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公安机关录用人民警察体能测评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项目和标准</w:t>
      </w: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（一）男子组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（二）女子组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10米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≥230厘米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年龄计算时间截止到参加体能测评当月。</w:t>
      </w:r>
    </w:p>
    <w:p>
      <w:pPr>
        <w:rPr>
          <w:rFonts w:hint="eastAsia" w:eastAsia="方正仿宋_GBK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B401F"/>
    <w:rsid w:val="56C46B3D"/>
    <w:rsid w:val="749D1D34"/>
    <w:rsid w:val="7D2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2022-03-25T09:54:00Z</dcterms:created>
  <dc:creator>Administrator</dc:creator>
  <cp:lastModifiedBy>向大宇</cp:lastModifiedBy>
  <dcterms:modified xsi:type="dcterms:W3CDTF">2025-09-30T03:47:23Z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