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25C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left="0" w:leftChars="0" w:right="0" w:rightChars="0" w:firstLine="0" w:firstLineChars="0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4D6E2A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临沧市乡村产业发展集团有限公司2025年公开招聘应届毕业生岗位计划表</w:t>
      </w:r>
    </w:p>
    <w:tbl>
      <w:tblPr>
        <w:tblStyle w:val="3"/>
        <w:tblW w:w="13920" w:type="dxa"/>
        <w:tblInd w:w="-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31"/>
        <w:gridCol w:w="758"/>
        <w:gridCol w:w="2823"/>
        <w:gridCol w:w="1200"/>
        <w:gridCol w:w="2293"/>
        <w:gridCol w:w="782"/>
        <w:gridCol w:w="1181"/>
        <w:gridCol w:w="1069"/>
        <w:gridCol w:w="1400"/>
      </w:tblGrid>
      <w:tr w14:paraId="5C82F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A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40FF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性别要求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 w14:paraId="2DBC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C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8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党务岗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7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2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C3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2026年应届高校毕业生及2025年、2024年毕业未就业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的择业期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中共党员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男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按照国家有关规定和用人公司《薪酬管理办法》执行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临沧市临翔区、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凤庆县、耿马县</w:t>
            </w:r>
          </w:p>
        </w:tc>
      </w:tr>
      <w:tr w14:paraId="2C08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3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C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党务岗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E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A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F0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女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1B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E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05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财务岗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1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8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F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会计学、审计学、财务管理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财政学、税收学、税收等相关专业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22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7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2026年应届高校毕业生及2025年、2024年毕业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未就业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的择业期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高校毕业生</w:t>
            </w:r>
          </w:p>
        </w:tc>
        <w:tc>
          <w:tcPr>
            <w:tcW w:w="7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男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1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AA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A0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B3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财务岗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02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E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8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8E5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5E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74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D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A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6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1BE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7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法务岗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B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法学类相关专业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全日制本科及以上学历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1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2026年应届高校毕业生及2025年、2024年毕业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未就业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的择业期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高校毕业生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892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销售岗</w:t>
            </w:r>
          </w:p>
          <w:p w14:paraId="5639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（</w:t>
            </w:r>
            <w:r>
              <w:rPr>
                <w:rFonts w:hint="eastAsia" w:eastAsia="方正仿宋_GBK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台湾籍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）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市场营销等相关专业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及以上学历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C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年应届高校毕业生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5年、2024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年毕业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未就业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的择业期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高校毕业生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0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935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合计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7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4D0EE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32B39"/>
    <w:rsid w:val="04C65FF8"/>
    <w:rsid w:val="096441B2"/>
    <w:rsid w:val="0FB968CA"/>
    <w:rsid w:val="15805AD4"/>
    <w:rsid w:val="1E0269EE"/>
    <w:rsid w:val="237D5057"/>
    <w:rsid w:val="2C7D5DF5"/>
    <w:rsid w:val="2DF124E0"/>
    <w:rsid w:val="38D54A55"/>
    <w:rsid w:val="3C1C2BA6"/>
    <w:rsid w:val="3FF31513"/>
    <w:rsid w:val="409A5D35"/>
    <w:rsid w:val="40F27D28"/>
    <w:rsid w:val="450C117D"/>
    <w:rsid w:val="48583790"/>
    <w:rsid w:val="4D797F6C"/>
    <w:rsid w:val="4F311AFC"/>
    <w:rsid w:val="51034D4B"/>
    <w:rsid w:val="5BCC727B"/>
    <w:rsid w:val="5F9A3DE3"/>
    <w:rsid w:val="62D15924"/>
    <w:rsid w:val="668620E9"/>
    <w:rsid w:val="687315F6"/>
    <w:rsid w:val="6EF373FD"/>
    <w:rsid w:val="729F39BD"/>
    <w:rsid w:val="7343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2025-10-09T03:48:00Z</dcterms:created>
  <dc:creator>浮生</dc:creator>
  <cp:lastModifiedBy>浮生</cp:lastModifiedBy>
  <dcterms:modified xsi:type="dcterms:W3CDTF">2025-10-09T03:50:21Z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BD0AB0310967406291B44640C6B8995B_11</vt:lpwstr>
  </property>
  <property fmtid="{D5CDD505-2E9C-101B-9397-08002B2CF9AE}" pid="4" name="KSOTemplateDocerSaveRecord">
    <vt:lpwstr>eyJoZGlkIjoiNzRmOTQ3ZDA4ZjcxMTUzZDdjM2U2ZDkxYzliMzEwNzIiLCJ1c2VySWQiOiIxMDM3NzI5OTk0In0=</vt:lpwstr>
  </property>
</Properties>
</file>