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B9827">
      <w:pPr>
        <w:jc w:val="center"/>
        <w:rPr>
          <w:rFonts w:ascii="Times New Roman" w:hAnsi="Times New Roman" w:eastAsia="方正小标宋简体" w:cs="Times New Roman"/>
          <w:sz w:val="36"/>
          <w:szCs w:val="36"/>
        </w:rPr>
      </w:pPr>
      <w:bookmarkStart w:id="1" w:name="_GoBack"/>
      <w:bookmarkEnd w:id="1"/>
      <w:r>
        <w:rPr>
          <w:rFonts w:ascii="Times New Roman" w:hAnsi="Times New Roman" w:eastAsia="方正小标宋简体" w:cs="Times New Roman"/>
          <w:sz w:val="36"/>
          <w:szCs w:val="36"/>
        </w:rPr>
        <w:t>中国有研科技集团有限公司</w:t>
      </w:r>
    </w:p>
    <w:p w14:paraId="1A58C7D8">
      <w:pPr>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202</w:t>
      </w:r>
      <w:r>
        <w:rPr>
          <w:rFonts w:hint="eastAsia" w:ascii="Times New Roman" w:hAnsi="Times New Roman" w:eastAsia="方正小标宋简体" w:cs="Times New Roman"/>
          <w:sz w:val="36"/>
          <w:szCs w:val="36"/>
        </w:rPr>
        <w:t>6</w:t>
      </w:r>
      <w:r>
        <w:rPr>
          <w:rFonts w:ascii="Times New Roman" w:hAnsi="Times New Roman" w:eastAsia="方正小标宋简体" w:cs="Times New Roman"/>
          <w:sz w:val="36"/>
          <w:szCs w:val="36"/>
        </w:rPr>
        <w:t>年应届毕业生招聘公告</w:t>
      </w:r>
    </w:p>
    <w:p w14:paraId="5AF75B5F">
      <w:pPr>
        <w:jc w:val="center"/>
        <w:rPr>
          <w:rFonts w:ascii="Times New Roman" w:hAnsi="Times New Roman" w:eastAsia="方正小标宋简体" w:cs="Times New Roman"/>
          <w:sz w:val="36"/>
          <w:szCs w:val="36"/>
        </w:rPr>
      </w:pPr>
    </w:p>
    <w:p w14:paraId="5E79244D">
      <w:pPr>
        <w:adjustRightInd w:val="0"/>
        <w:snapToGrid w:val="0"/>
        <w:spacing w:line="360" w:lineRule="auto"/>
        <w:ind w:firstLine="640" w:firstLineChars="200"/>
        <w:rPr>
          <w:rFonts w:ascii="黑体" w:hAnsi="黑体" w:eastAsia="黑体" w:cs="Times New Roman"/>
          <w:sz w:val="32"/>
        </w:rPr>
      </w:pPr>
      <w:r>
        <w:rPr>
          <w:rFonts w:ascii="黑体" w:hAnsi="黑体" w:eastAsia="黑体" w:cs="Times New Roman"/>
          <w:sz w:val="32"/>
        </w:rPr>
        <w:t>一、集团简介</w:t>
      </w:r>
    </w:p>
    <w:p w14:paraId="6872812D">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国有研科技集团有限公司(简称中国有研)，原北京有色金属研究总院，成立于1952年，是国务院国资委直管的中央企业，是中国有色金属行业综合实力雄厚的研究开发和高新技术产业培育机构。拥有包括2名两院院士在内的员工</w:t>
      </w:r>
      <w:r>
        <w:rPr>
          <w:rFonts w:ascii="Times New Roman" w:hAnsi="Times New Roman" w:eastAsia="仿宋_GB2312" w:cs="Times New Roman"/>
          <w:color w:val="000000" w:themeColor="text1"/>
          <w:sz w:val="32"/>
          <w:szCs w:val="32"/>
          <w14:textFill>
            <w14:solidFill>
              <w14:schemeClr w14:val="tx1"/>
            </w14:solidFill>
          </w14:textFill>
        </w:rPr>
        <w:t>6200</w:t>
      </w:r>
      <w:r>
        <w:rPr>
          <w:rFonts w:ascii="Times New Roman" w:hAnsi="Times New Roman" w:eastAsia="仿宋_GB2312" w:cs="Times New Roman"/>
          <w:sz w:val="32"/>
          <w:szCs w:val="32"/>
        </w:rPr>
        <w:t>余人。在有色金属新材料开发应用、选矿冶金、分析测试等领域，拥有包括有研新材(SH600206)、有研粉材(SH688456)、有研硅(SH688432)</w:t>
      </w:r>
      <w:r>
        <w:rPr>
          <w:rFonts w:hint="eastAsia" w:ascii="Times New Roman" w:hAnsi="Times New Roman" w:eastAsia="仿宋_GB2312" w:cs="Times New Roman"/>
          <w:sz w:val="32"/>
          <w:szCs w:val="32"/>
          <w:lang w:val="en-US" w:eastAsia="zh-CN"/>
        </w:rPr>
        <w:t>等</w:t>
      </w:r>
      <w:r>
        <w:rPr>
          <w:rFonts w:hint="eastAsia" w:ascii="Times New Roman" w:hAnsi="Times New Roman" w:eastAsia="仿宋_GB2312" w:cs="Times New Roman"/>
          <w:sz w:val="32"/>
          <w:szCs w:val="32"/>
        </w:rPr>
        <w:t>上市公司在内的</w:t>
      </w:r>
      <w:r>
        <w:rPr>
          <w:rFonts w:ascii="Times New Roman" w:hAnsi="Times New Roman" w:eastAsia="仿宋_GB2312" w:cs="Times New Roman"/>
          <w:sz w:val="32"/>
          <w:szCs w:val="32"/>
        </w:rPr>
        <w:t>50余家</w:t>
      </w:r>
      <w:r>
        <w:rPr>
          <w:rFonts w:hint="eastAsia" w:ascii="Times New Roman" w:hAnsi="Times New Roman" w:eastAsia="仿宋_GB2312" w:cs="Times New Roman"/>
          <w:sz w:val="32"/>
          <w:szCs w:val="32"/>
        </w:rPr>
        <w:t>成员单位</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拥有</w:t>
      </w:r>
      <w:r>
        <w:rPr>
          <w:rFonts w:hint="eastAsia" w:ascii="Times New Roman" w:hAnsi="Times New Roman" w:eastAsia="仿宋_GB2312" w:cs="Times New Roman"/>
          <w:sz w:val="32"/>
          <w:szCs w:val="32"/>
        </w:rPr>
        <w:t>全国</w:t>
      </w:r>
      <w:r>
        <w:rPr>
          <w:rFonts w:ascii="Times New Roman" w:hAnsi="Times New Roman" w:eastAsia="仿宋_GB2312" w:cs="Times New Roman"/>
          <w:sz w:val="32"/>
          <w:szCs w:val="32"/>
        </w:rPr>
        <w:t>重点实验室、国家制造业创新中心等2</w:t>
      </w:r>
      <w:r>
        <w:rPr>
          <w:rFonts w:hint="eastAsia" w:ascii="Times New Roman" w:hAnsi="Times New Roman" w:eastAsia="仿宋_GB2312" w:cs="Times New Roman"/>
          <w:sz w:val="32"/>
          <w:szCs w:val="32"/>
        </w:rPr>
        <w:t>0余</w:t>
      </w:r>
      <w:r>
        <w:rPr>
          <w:rFonts w:ascii="Times New Roman" w:hAnsi="Times New Roman" w:eastAsia="仿宋_GB2312" w:cs="Times New Roman"/>
          <w:sz w:val="32"/>
          <w:szCs w:val="32"/>
        </w:rPr>
        <w:t>个国家级科技创新平台</w:t>
      </w:r>
      <w:r>
        <w:rPr>
          <w:rFonts w:hint="eastAsia" w:ascii="Times New Roman" w:hAnsi="Times New Roman" w:eastAsia="仿宋_GB2312" w:cs="Times New Roman"/>
          <w:sz w:val="32"/>
          <w:szCs w:val="32"/>
          <w:lang w:eastAsia="zh-CN"/>
        </w:rPr>
        <w:t>，2025年</w:t>
      </w:r>
      <w:r>
        <w:rPr>
          <w:rFonts w:hint="eastAsia" w:ascii="Times New Roman" w:hAnsi="Times New Roman" w:eastAsia="仿宋_GB2312" w:cs="Times New Roman"/>
          <w:sz w:val="32"/>
          <w:szCs w:val="32"/>
          <w:lang w:val="en-US" w:eastAsia="zh-CN"/>
        </w:rPr>
        <w:t>新</w:t>
      </w:r>
      <w:r>
        <w:rPr>
          <w:rFonts w:hint="eastAsia" w:ascii="Times New Roman" w:hAnsi="Times New Roman" w:eastAsia="仿宋_GB2312" w:cs="Times New Roman"/>
          <w:sz w:val="32"/>
          <w:szCs w:val="32"/>
          <w:lang w:eastAsia="zh-CN"/>
        </w:rPr>
        <w:t>设立集团直属科研机构“中国有研共性技术研究院”</w:t>
      </w:r>
      <w:r>
        <w:rPr>
          <w:rFonts w:ascii="Times New Roman" w:hAnsi="Times New Roman" w:eastAsia="仿宋_GB2312" w:cs="Times New Roman"/>
          <w:sz w:val="32"/>
          <w:szCs w:val="32"/>
        </w:rPr>
        <w:t>；拥有2个一级学科博士、硕士学位授权点，6个二级学科硕士学位授权点，1个专业硕士学位授权点，2个博士后流动站。</w:t>
      </w:r>
    </w:p>
    <w:p w14:paraId="0BD28812">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累计承担国家科技项目6000余项，获得国家级和省部级科技成果奖励1100余项，拥有授权专利近3</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00项，制修订国家和行业标准</w:t>
      </w:r>
      <w:r>
        <w:rPr>
          <w:rFonts w:hint="eastAsia" w:ascii="Times New Roman" w:hAnsi="Times New Roman" w:eastAsia="仿宋_GB2312" w:cs="Times New Roman"/>
          <w:sz w:val="32"/>
          <w:szCs w:val="32"/>
        </w:rPr>
        <w:t>11</w:t>
      </w:r>
      <w:r>
        <w:rPr>
          <w:rFonts w:ascii="Times New Roman" w:hAnsi="Times New Roman" w:eastAsia="仿宋_GB2312" w:cs="Times New Roman"/>
          <w:sz w:val="32"/>
          <w:szCs w:val="32"/>
        </w:rPr>
        <w:t>00</w:t>
      </w:r>
      <w:r>
        <w:rPr>
          <w:rFonts w:hint="eastAsia" w:ascii="Times New Roman" w:hAnsi="Times New Roman" w:eastAsia="仿宋_GB2312" w:cs="Times New Roman"/>
          <w:sz w:val="32"/>
          <w:szCs w:val="32"/>
        </w:rPr>
        <w:t>余</w:t>
      </w:r>
      <w:r>
        <w:rPr>
          <w:rFonts w:ascii="Times New Roman" w:hAnsi="Times New Roman" w:eastAsia="仿宋_GB2312" w:cs="Times New Roman"/>
          <w:sz w:val="32"/>
          <w:szCs w:val="32"/>
        </w:rPr>
        <w:t>项；先后支援建设了10多个稀有金属、半导体材料等领域的大中型企业和科研院所，为“两弹一星” “神舟飞船” “高新工程”、核潜艇、国产大飞机、集成电路、载人航天、探月计划、新能源汽车、高速轨道交通等国家重大工程，提供了一大批新材料、新技术、新工艺和新装备；为中国有色金属工业体系的建立、发展提供了强有力的支撑，为国家重大科技攻关、重大工程建设和国防军工保障做出了重要贡献。</w:t>
      </w:r>
    </w:p>
    <w:p w14:paraId="26BAE385">
      <w:pPr>
        <w:adjustRightInd w:val="0"/>
        <w:snapToGrid w:val="0"/>
        <w:spacing w:line="360" w:lineRule="auto"/>
        <w:ind w:firstLine="640" w:firstLineChars="200"/>
        <w:rPr>
          <w:rFonts w:ascii="Times New Roman" w:hAnsi="Times New Roman" w:eastAsia="仿宋_GB2312" w:cs="Times New Roman"/>
          <w:sz w:val="32"/>
        </w:rPr>
      </w:pPr>
      <w:r>
        <w:rPr>
          <w:rFonts w:ascii="黑体" w:hAnsi="黑体" w:eastAsia="黑体" w:cs="Times New Roman"/>
          <w:sz w:val="32"/>
        </w:rPr>
        <w:t xml:space="preserve">二、招聘对象  </w:t>
      </w:r>
      <w:r>
        <w:rPr>
          <w:rFonts w:ascii="Times New Roman" w:hAnsi="Times New Roman" w:eastAsia="仿宋_GB2312" w:cs="Times New Roman"/>
          <w:sz w:val="32"/>
          <w:szCs w:val="32"/>
        </w:rPr>
        <w:t xml:space="preserve">          </w:t>
      </w:r>
    </w:p>
    <w:p w14:paraId="6AB73C02">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面向国内外重点高校、科研院所招聘202</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年应届毕业生200余名，</w:t>
      </w:r>
      <w:r>
        <w:rPr>
          <w:rFonts w:hint="eastAsia" w:ascii="Times New Roman" w:hAnsi="Times New Roman" w:eastAsia="仿宋_GB2312" w:cs="Times New Roman"/>
          <w:sz w:val="32"/>
          <w:szCs w:val="32"/>
        </w:rPr>
        <w:t>重点需求专业包括</w:t>
      </w:r>
      <w:r>
        <w:rPr>
          <w:rFonts w:ascii="Times New Roman" w:hAnsi="Times New Roman" w:eastAsia="仿宋_GB2312" w:cs="Times New Roman"/>
          <w:sz w:val="32"/>
          <w:szCs w:val="32"/>
        </w:rPr>
        <w:t>：材料科学与工程、冶金工程、化学、机械工程、电气工程、</w:t>
      </w:r>
      <w:r>
        <w:rPr>
          <w:rFonts w:hint="eastAsia" w:ascii="Times New Roman" w:hAnsi="Times New Roman" w:eastAsia="仿宋_GB2312" w:cs="Times New Roman"/>
          <w:sz w:val="32"/>
          <w:szCs w:val="32"/>
        </w:rPr>
        <w:t>物理学、管理学</w:t>
      </w:r>
      <w:r>
        <w:rPr>
          <w:rFonts w:ascii="Times New Roman" w:hAnsi="Times New Roman" w:eastAsia="仿宋_GB2312" w:cs="Times New Roman"/>
          <w:sz w:val="32"/>
          <w:szCs w:val="32"/>
        </w:rPr>
        <w:t>、会计学、</w:t>
      </w:r>
      <w:r>
        <w:rPr>
          <w:rFonts w:hint="eastAsia" w:ascii="Times New Roman" w:hAnsi="Times New Roman" w:eastAsia="仿宋_GB2312" w:cs="Times New Roman"/>
          <w:sz w:val="32"/>
          <w:szCs w:val="32"/>
        </w:rPr>
        <w:t>质量</w:t>
      </w:r>
      <w:r>
        <w:rPr>
          <w:rFonts w:ascii="Times New Roman" w:hAnsi="Times New Roman" w:eastAsia="仿宋_GB2312" w:cs="Times New Roman"/>
          <w:sz w:val="32"/>
          <w:szCs w:val="32"/>
        </w:rPr>
        <w:t>工程、计算机等专业。</w:t>
      </w:r>
    </w:p>
    <w:p w14:paraId="1285F8A3">
      <w:pPr>
        <w:adjustRightInd w:val="0"/>
        <w:snapToGrid w:val="0"/>
        <w:spacing w:line="360" w:lineRule="auto"/>
        <w:ind w:firstLine="640" w:firstLineChars="200"/>
        <w:rPr>
          <w:rFonts w:ascii="黑体" w:hAnsi="黑体" w:eastAsia="黑体" w:cs="Times New Roman"/>
          <w:sz w:val="32"/>
        </w:rPr>
      </w:pPr>
      <w:r>
        <w:rPr>
          <w:rFonts w:ascii="黑体" w:hAnsi="黑体" w:eastAsia="黑体" w:cs="Times New Roman"/>
          <w:sz w:val="32"/>
        </w:rPr>
        <w:t>三、招聘岗位</w:t>
      </w:r>
    </w:p>
    <w:p w14:paraId="38A04BDF">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本次招聘岗位来自中国有研</w:t>
      </w:r>
      <w:r>
        <w:rPr>
          <w:rFonts w:hint="eastAsia" w:ascii="Times New Roman" w:hAnsi="Times New Roman" w:eastAsia="仿宋_GB2312" w:cs="Times New Roman"/>
          <w:sz w:val="32"/>
          <w:szCs w:val="32"/>
        </w:rPr>
        <w:t>所属</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家子公司，包括研发工程师、工艺工程师、</w:t>
      </w:r>
      <w:r>
        <w:rPr>
          <w:rFonts w:hint="eastAsia" w:ascii="Times New Roman" w:hAnsi="Times New Roman" w:eastAsia="仿宋_GB2312" w:cs="Times New Roman"/>
          <w:sz w:val="32"/>
          <w:szCs w:val="32"/>
        </w:rPr>
        <w:t>测试</w:t>
      </w:r>
      <w:r>
        <w:rPr>
          <w:rFonts w:ascii="Times New Roman" w:hAnsi="Times New Roman" w:eastAsia="仿宋_GB2312" w:cs="Times New Roman"/>
          <w:sz w:val="32"/>
          <w:szCs w:val="32"/>
        </w:rPr>
        <w:t>工程师、电气工程师、</w:t>
      </w:r>
      <w:r>
        <w:rPr>
          <w:rFonts w:hint="eastAsia" w:ascii="Times New Roman" w:hAnsi="Times New Roman" w:eastAsia="仿宋_GB2312" w:cs="Times New Roman"/>
          <w:sz w:val="32"/>
          <w:szCs w:val="32"/>
        </w:rPr>
        <w:t>质量</w:t>
      </w:r>
      <w:r>
        <w:rPr>
          <w:rFonts w:ascii="Times New Roman" w:hAnsi="Times New Roman" w:eastAsia="仿宋_GB2312" w:cs="Times New Roman"/>
          <w:sz w:val="32"/>
          <w:szCs w:val="32"/>
        </w:rPr>
        <w:t>工程师、销售经理、财务专员、</w:t>
      </w:r>
      <w:r>
        <w:rPr>
          <w:rFonts w:hint="eastAsia" w:ascii="Times New Roman" w:hAnsi="Times New Roman" w:eastAsia="仿宋_GB2312" w:cs="Times New Roman"/>
          <w:sz w:val="32"/>
          <w:szCs w:val="32"/>
        </w:rPr>
        <w:t>生产工艺员</w:t>
      </w:r>
      <w:r>
        <w:rPr>
          <w:rFonts w:ascii="Times New Roman" w:hAnsi="Times New Roman" w:eastAsia="仿宋_GB2312" w:cs="Times New Roman"/>
          <w:sz w:val="32"/>
          <w:szCs w:val="32"/>
        </w:rPr>
        <w:t>等多类岗位。</w:t>
      </w:r>
    </w:p>
    <w:p w14:paraId="788B8EDD">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工作地点覆盖北京、上海、重庆、河北廊坊、山东德州、山东乐陵、山东青岛、山东荣成、山东滨州、山西忻州、安徽合肥、广东东莞、广东佛山、江西新余、陕西西安</w:t>
      </w:r>
      <w:r>
        <w:rPr>
          <w:rFonts w:hint="eastAsia" w:ascii="Times New Roman" w:hAnsi="Times New Roman" w:eastAsia="仿宋_GB2312" w:cs="Times New Roman"/>
          <w:sz w:val="32"/>
          <w:szCs w:val="32"/>
        </w:rPr>
        <w:t>等城市</w:t>
      </w:r>
      <w:r>
        <w:rPr>
          <w:rFonts w:ascii="Times New Roman" w:hAnsi="Times New Roman" w:eastAsia="仿宋_GB2312" w:cs="Times New Roman"/>
          <w:sz w:val="32"/>
          <w:szCs w:val="32"/>
        </w:rPr>
        <w:t>。</w:t>
      </w:r>
    </w:p>
    <w:p w14:paraId="1CF4A0DC">
      <w:pPr>
        <w:adjustRightInd w:val="0"/>
        <w:snapToGrid w:val="0"/>
        <w:spacing w:line="360" w:lineRule="auto"/>
        <w:ind w:firstLine="640" w:firstLineChars="200"/>
        <w:rPr>
          <w:rFonts w:ascii="黑体" w:hAnsi="黑体" w:eastAsia="黑体" w:cs="Times New Roman"/>
          <w:sz w:val="32"/>
        </w:rPr>
      </w:pPr>
      <w:r>
        <w:rPr>
          <w:rFonts w:ascii="黑体" w:hAnsi="黑体" w:eastAsia="黑体" w:cs="Times New Roman"/>
          <w:sz w:val="32"/>
        </w:rPr>
        <w:t>四、薪酬待遇</w:t>
      </w:r>
    </w:p>
    <w:p w14:paraId="6FCBD30A">
      <w:pPr>
        <w:adjustRightInd w:val="0"/>
        <w:snapToGrid w:val="0"/>
        <w:spacing w:line="360" w:lineRule="auto"/>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薪酬体系涵盖岗位工资、绩效</w:t>
      </w:r>
      <w:r>
        <w:rPr>
          <w:rFonts w:hint="eastAsia" w:ascii="Times New Roman" w:hAnsi="Times New Roman" w:eastAsia="仿宋_GB2312" w:cs="Times New Roman"/>
          <w:color w:val="000000" w:themeColor="text1"/>
          <w:sz w:val="32"/>
          <w14:textFill>
            <w14:solidFill>
              <w14:schemeClr w14:val="tx1"/>
            </w14:solidFill>
          </w14:textFill>
        </w:rPr>
        <w:t>奖金</w:t>
      </w:r>
      <w:r>
        <w:rPr>
          <w:rFonts w:ascii="Times New Roman" w:hAnsi="Times New Roman" w:eastAsia="仿宋_GB2312" w:cs="Times New Roman"/>
          <w:color w:val="000000" w:themeColor="text1"/>
          <w:sz w:val="32"/>
          <w14:textFill>
            <w14:solidFill>
              <w14:schemeClr w14:val="tx1"/>
            </w14:solidFill>
          </w14:textFill>
        </w:rPr>
        <w:t>、津贴补贴、</w:t>
      </w:r>
      <w:r>
        <w:rPr>
          <w:rFonts w:hint="eastAsia" w:ascii="Times New Roman" w:hAnsi="Times New Roman" w:eastAsia="仿宋_GB2312" w:cs="Times New Roman"/>
          <w:color w:val="000000" w:themeColor="text1"/>
          <w:sz w:val="32"/>
          <w14:textFill>
            <w14:solidFill>
              <w14:schemeClr w14:val="tx1"/>
            </w14:solidFill>
          </w14:textFill>
        </w:rPr>
        <w:t>科技创新奖励和</w:t>
      </w:r>
      <w:r>
        <w:rPr>
          <w:rFonts w:ascii="Times New Roman" w:hAnsi="Times New Roman" w:eastAsia="仿宋_GB2312" w:cs="Times New Roman"/>
          <w:color w:val="000000" w:themeColor="text1"/>
          <w:sz w:val="32"/>
          <w14:textFill>
            <w14:solidFill>
              <w14:schemeClr w14:val="tx1"/>
            </w14:solidFill>
          </w14:textFill>
        </w:rPr>
        <w:t xml:space="preserve">中长期激励（股权激励、项目分红、超额利润分享等）。 </w:t>
      </w:r>
    </w:p>
    <w:p w14:paraId="796C0C88">
      <w:pPr>
        <w:adjustRightInd w:val="0"/>
        <w:snapToGrid w:val="0"/>
        <w:spacing w:line="360" w:lineRule="auto"/>
        <w:ind w:firstLine="640" w:firstLineChars="200"/>
        <w:rPr>
          <w:rFonts w:ascii="黑体" w:hAnsi="黑体" w:eastAsia="黑体" w:cs="Times New Roman"/>
          <w:sz w:val="32"/>
        </w:rPr>
      </w:pPr>
      <w:r>
        <w:rPr>
          <w:rFonts w:ascii="黑体" w:hAnsi="黑体" w:eastAsia="黑体" w:cs="Times New Roman"/>
          <w:sz w:val="32"/>
        </w:rPr>
        <w:t>五、福利待遇</w:t>
      </w:r>
    </w:p>
    <w:p w14:paraId="4129BECF">
      <w:pPr>
        <w:adjustRightInd w:val="0"/>
        <w:snapToGrid w:val="0"/>
        <w:spacing w:line="360" w:lineRule="auto"/>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择优解决人才公寓。</w:t>
      </w:r>
    </w:p>
    <w:p w14:paraId="7989D959">
      <w:pPr>
        <w:adjustRightInd w:val="0"/>
        <w:snapToGrid w:val="0"/>
        <w:spacing w:line="360" w:lineRule="auto"/>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北京市政策性住房，北京市示范幼儿园，七险二金，职业工装，自助餐饮，宿舍班车，带薪休假，年度体检，节日福利</w:t>
      </w:r>
      <w:r>
        <w:rPr>
          <w:rFonts w:hint="eastAsia" w:ascii="Times New Roman" w:hAnsi="Times New Roman" w:eastAsia="仿宋_GB2312" w:cs="Times New Roman"/>
          <w:color w:val="000000" w:themeColor="text1"/>
          <w:sz w:val="32"/>
          <w14:textFill>
            <w14:solidFill>
              <w14:schemeClr w14:val="tx1"/>
            </w14:solidFill>
          </w14:textFill>
        </w:rPr>
        <w:t>等</w:t>
      </w:r>
      <w:r>
        <w:rPr>
          <w:rFonts w:ascii="Times New Roman" w:hAnsi="Times New Roman" w:eastAsia="仿宋_GB2312" w:cs="Times New Roman"/>
          <w:color w:val="000000" w:themeColor="text1"/>
          <w:sz w:val="32"/>
          <w14:textFill>
            <w14:solidFill>
              <w14:schemeClr w14:val="tx1"/>
            </w14:solidFill>
          </w14:textFill>
        </w:rPr>
        <w:t>。</w:t>
      </w:r>
    </w:p>
    <w:p w14:paraId="3864167B">
      <w:pPr>
        <w:adjustRightInd w:val="0"/>
        <w:snapToGrid w:val="0"/>
        <w:spacing w:line="360" w:lineRule="auto"/>
        <w:ind w:firstLine="640" w:firstLineChars="200"/>
        <w:rPr>
          <w:rFonts w:ascii="黑体" w:hAnsi="黑体" w:eastAsia="黑体" w:cs="Times New Roman"/>
          <w:sz w:val="32"/>
        </w:rPr>
      </w:pPr>
      <w:r>
        <w:rPr>
          <w:rFonts w:ascii="黑体" w:hAnsi="黑体" w:eastAsia="黑体" w:cs="Times New Roman"/>
          <w:sz w:val="32"/>
        </w:rPr>
        <w:t>六、招聘流程</w:t>
      </w:r>
    </w:p>
    <w:p w14:paraId="72BF3CEE">
      <w:pPr>
        <w:adjustRightInd w:val="0"/>
        <w:snapToGrid w:val="0"/>
        <w:spacing w:line="360" w:lineRule="auto"/>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简历投递-简历筛选-参加面试-发放offer-签订</w:t>
      </w:r>
      <w:r>
        <w:rPr>
          <w:rFonts w:hint="eastAsia" w:ascii="Times New Roman" w:hAnsi="Times New Roman" w:eastAsia="仿宋_GB2312" w:cs="Times New Roman"/>
          <w:color w:val="000000" w:themeColor="text1"/>
          <w:sz w:val="32"/>
          <w14:textFill>
            <w14:solidFill>
              <w14:schemeClr w14:val="tx1"/>
            </w14:solidFill>
          </w14:textFill>
        </w:rPr>
        <w:t>三方</w:t>
      </w:r>
      <w:r>
        <w:rPr>
          <w:rFonts w:ascii="Times New Roman" w:hAnsi="Times New Roman" w:eastAsia="仿宋_GB2312" w:cs="Times New Roman"/>
          <w:color w:val="000000" w:themeColor="text1"/>
          <w:sz w:val="32"/>
          <w14:textFill>
            <w14:solidFill>
              <w14:schemeClr w14:val="tx1"/>
            </w14:solidFill>
          </w14:textFill>
        </w:rPr>
        <w:t>协议-正式入职</w:t>
      </w:r>
    </w:p>
    <w:p w14:paraId="2D9164E8">
      <w:pPr>
        <w:adjustRightInd w:val="0"/>
        <w:snapToGrid w:val="0"/>
        <w:spacing w:line="360" w:lineRule="auto"/>
        <w:ind w:firstLine="640" w:firstLineChars="200"/>
        <w:rPr>
          <w:rFonts w:ascii="黑体" w:hAnsi="黑体" w:eastAsia="黑体" w:cs="Times New Roman"/>
          <w:sz w:val="32"/>
        </w:rPr>
      </w:pPr>
      <w:r>
        <w:rPr>
          <w:rFonts w:ascii="黑体" w:hAnsi="黑体" w:eastAsia="黑体" w:cs="Times New Roman"/>
          <w:sz w:val="32"/>
        </w:rPr>
        <w:t>七、应聘方式</w:t>
      </w:r>
    </w:p>
    <w:p w14:paraId="3DD8E83B">
      <w:pPr>
        <w:adjustRightInd w:val="0"/>
        <w:snapToGrid w:val="0"/>
        <w:spacing w:line="360" w:lineRule="auto"/>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1.手机端：扫描二维码（见文末）进入中国有研校园招聘平台填写个人信息并上传简历。</w:t>
      </w:r>
    </w:p>
    <w:p w14:paraId="4551F201">
      <w:pPr>
        <w:adjustRightInd w:val="0"/>
        <w:snapToGrid w:val="0"/>
        <w:spacing w:line="360" w:lineRule="auto"/>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2.</w:t>
      </w:r>
      <w:r>
        <w:rPr>
          <w:rFonts w:hint="eastAsia" w:ascii="Times New Roman" w:hAnsi="Times New Roman" w:eastAsia="仿宋_GB2312" w:cs="Times New Roman"/>
          <w:color w:val="000000" w:themeColor="text1"/>
          <w:sz w:val="32"/>
          <w14:textFill>
            <w14:solidFill>
              <w14:schemeClr w14:val="tx1"/>
            </w14:solidFill>
          </w14:textFill>
        </w:rPr>
        <w:t>电脑</w:t>
      </w:r>
      <w:r>
        <w:rPr>
          <w:rFonts w:ascii="Times New Roman" w:hAnsi="Times New Roman" w:eastAsia="仿宋_GB2312" w:cs="Times New Roman"/>
          <w:color w:val="000000" w:themeColor="text1"/>
          <w:sz w:val="32"/>
          <w14:textFill>
            <w14:solidFill>
              <w14:schemeClr w14:val="tx1"/>
            </w14:solidFill>
          </w14:textFill>
        </w:rPr>
        <w:t>端：点击网址进入中国有研招聘门户网站（https://hrcloud.grinm.com/recruit）</w:t>
      </w:r>
    </w:p>
    <w:p w14:paraId="73BDF0A5">
      <w:pPr>
        <w:adjustRightInd w:val="0"/>
        <w:snapToGrid w:val="0"/>
        <w:spacing w:line="360" w:lineRule="auto"/>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每人最多可选3家子公司及相关岗位。</w:t>
      </w:r>
    </w:p>
    <w:tbl>
      <w:tblPr>
        <w:tblStyle w:val="6"/>
        <w:tblpPr w:leftFromText="180" w:rightFromText="180" w:vertAnchor="text" w:horzAnchor="margin" w:tblpXSpec="center" w:tblpY="681"/>
        <w:tblOverlap w:val="never"/>
        <w:tblW w:w="9347" w:type="dxa"/>
        <w:tblInd w:w="0" w:type="dxa"/>
        <w:tblLayout w:type="fixed"/>
        <w:tblCellMar>
          <w:top w:w="0" w:type="dxa"/>
          <w:left w:w="108" w:type="dxa"/>
          <w:bottom w:w="0" w:type="dxa"/>
          <w:right w:w="108" w:type="dxa"/>
        </w:tblCellMar>
      </w:tblPr>
      <w:tblGrid>
        <w:gridCol w:w="1674"/>
        <w:gridCol w:w="4267"/>
        <w:gridCol w:w="3406"/>
      </w:tblGrid>
      <w:tr w14:paraId="302967F9">
        <w:tblPrEx>
          <w:tblCellMar>
            <w:top w:w="0" w:type="dxa"/>
            <w:left w:w="108" w:type="dxa"/>
            <w:bottom w:w="0" w:type="dxa"/>
            <w:right w:w="108" w:type="dxa"/>
          </w:tblCellMar>
        </w:tblPrEx>
        <w:trPr>
          <w:trHeight w:val="410" w:hRule="atLeast"/>
        </w:trPr>
        <w:tc>
          <w:tcPr>
            <w:tcW w:w="1674" w:type="dxa"/>
            <w:tcBorders>
              <w:top w:val="single" w:color="auto" w:sz="8" w:space="0"/>
              <w:left w:val="single" w:color="auto" w:sz="8" w:space="0"/>
              <w:bottom w:val="single" w:color="auto" w:sz="8" w:space="0"/>
              <w:right w:val="single" w:color="auto" w:sz="8" w:space="0"/>
            </w:tcBorders>
            <w:noWrap/>
            <w:vAlign w:val="center"/>
          </w:tcPr>
          <w:p w14:paraId="7084D7DA">
            <w:pPr>
              <w:rPr>
                <w:rFonts w:ascii="Times New Roman" w:hAnsi="Times New Roman" w:eastAsia="楷体" w:cs="Times New Roman"/>
                <w:sz w:val="22"/>
              </w:rPr>
            </w:pPr>
            <w:bookmarkStart w:id="0" w:name="_Hlk113294851"/>
            <w:r>
              <w:rPr>
                <w:rFonts w:ascii="Times New Roman" w:hAnsi="Times New Roman" w:eastAsia="楷体" w:cs="Times New Roman"/>
                <w:sz w:val="22"/>
              </w:rPr>
              <w:t>中国有研</w:t>
            </w:r>
          </w:p>
        </w:tc>
        <w:tc>
          <w:tcPr>
            <w:tcW w:w="4267" w:type="dxa"/>
            <w:tcBorders>
              <w:top w:val="single" w:color="auto" w:sz="8" w:space="0"/>
              <w:left w:val="nil"/>
              <w:bottom w:val="single" w:color="auto" w:sz="8" w:space="0"/>
              <w:right w:val="single" w:color="auto" w:sz="8" w:space="0"/>
            </w:tcBorders>
            <w:noWrap/>
            <w:vAlign w:val="center"/>
          </w:tcPr>
          <w:p w14:paraId="3359BD7B">
            <w:pPr>
              <w:rPr>
                <w:rFonts w:ascii="Times New Roman" w:hAnsi="Times New Roman" w:eastAsia="楷体" w:cs="Times New Roman"/>
                <w:sz w:val="22"/>
              </w:rPr>
            </w:pPr>
            <w:r>
              <w:rPr>
                <w:rFonts w:ascii="Times New Roman" w:hAnsi="Times New Roman" w:eastAsia="楷体" w:cs="Times New Roman"/>
                <w:sz w:val="22"/>
              </w:rPr>
              <w:t>010-82241852</w:t>
            </w:r>
          </w:p>
        </w:tc>
        <w:tc>
          <w:tcPr>
            <w:tcW w:w="3406" w:type="dxa"/>
            <w:tcBorders>
              <w:top w:val="single" w:color="auto" w:sz="8" w:space="0"/>
              <w:left w:val="nil"/>
              <w:bottom w:val="single" w:color="auto" w:sz="8" w:space="0"/>
              <w:right w:val="single" w:color="auto" w:sz="8" w:space="0"/>
            </w:tcBorders>
            <w:noWrap/>
            <w:vAlign w:val="center"/>
          </w:tcPr>
          <w:p w14:paraId="14C6F81F">
            <w:pPr>
              <w:rPr>
                <w:rFonts w:ascii="Times New Roman" w:hAnsi="Times New Roman" w:eastAsia="楷体" w:cs="Times New Roman"/>
                <w:sz w:val="22"/>
              </w:rPr>
            </w:pPr>
            <w:r>
              <w:rPr>
                <w:rFonts w:ascii="Times New Roman" w:hAnsi="Times New Roman" w:eastAsia="楷体" w:cs="Times New Roman"/>
                <w:sz w:val="22"/>
              </w:rPr>
              <w:t>zhaopin@grinm.com</w:t>
            </w:r>
          </w:p>
        </w:tc>
      </w:tr>
      <w:tr w14:paraId="4522F5D3">
        <w:tblPrEx>
          <w:tblCellMar>
            <w:top w:w="0" w:type="dxa"/>
            <w:left w:w="108" w:type="dxa"/>
            <w:bottom w:w="0" w:type="dxa"/>
            <w:right w:w="108" w:type="dxa"/>
          </w:tblCellMar>
        </w:tblPrEx>
        <w:trPr>
          <w:trHeight w:val="410" w:hRule="atLeast"/>
        </w:trPr>
        <w:tc>
          <w:tcPr>
            <w:tcW w:w="1674" w:type="dxa"/>
            <w:tcBorders>
              <w:top w:val="nil"/>
              <w:left w:val="single" w:color="auto" w:sz="8" w:space="0"/>
              <w:bottom w:val="single" w:color="auto" w:sz="8" w:space="0"/>
              <w:right w:val="single" w:color="auto" w:sz="8" w:space="0"/>
            </w:tcBorders>
            <w:noWrap/>
            <w:vAlign w:val="center"/>
          </w:tcPr>
          <w:p w14:paraId="3F868377">
            <w:pPr>
              <w:rPr>
                <w:rFonts w:ascii="Times New Roman" w:hAnsi="Times New Roman" w:eastAsia="楷体" w:cs="Times New Roman"/>
                <w:sz w:val="22"/>
              </w:rPr>
            </w:pPr>
            <w:r>
              <w:rPr>
                <w:rFonts w:ascii="Times New Roman" w:hAnsi="Times New Roman" w:eastAsia="楷体" w:cs="Times New Roman"/>
                <w:sz w:val="22"/>
              </w:rPr>
              <w:t>有研新材</w:t>
            </w:r>
          </w:p>
        </w:tc>
        <w:tc>
          <w:tcPr>
            <w:tcW w:w="4267" w:type="dxa"/>
            <w:tcBorders>
              <w:top w:val="nil"/>
              <w:left w:val="nil"/>
              <w:bottom w:val="single" w:color="auto" w:sz="8" w:space="0"/>
              <w:right w:val="single" w:color="auto" w:sz="8" w:space="0"/>
            </w:tcBorders>
            <w:noWrap/>
            <w:vAlign w:val="center"/>
          </w:tcPr>
          <w:p w14:paraId="266E3510">
            <w:pPr>
              <w:rPr>
                <w:rFonts w:ascii="Times New Roman" w:hAnsi="Times New Roman" w:eastAsia="楷体" w:cs="Times New Roman"/>
                <w:sz w:val="22"/>
              </w:rPr>
            </w:pPr>
            <w:r>
              <w:rPr>
                <w:rFonts w:ascii="Times New Roman" w:hAnsi="Times New Roman" w:eastAsia="楷体" w:cs="Times New Roman"/>
                <w:sz w:val="22"/>
              </w:rPr>
              <w:t>010-62369559-666</w:t>
            </w:r>
          </w:p>
        </w:tc>
        <w:tc>
          <w:tcPr>
            <w:tcW w:w="3406" w:type="dxa"/>
            <w:tcBorders>
              <w:top w:val="nil"/>
              <w:left w:val="nil"/>
              <w:bottom w:val="single" w:color="auto" w:sz="8" w:space="0"/>
              <w:right w:val="single" w:color="auto" w:sz="8" w:space="0"/>
            </w:tcBorders>
            <w:noWrap/>
            <w:vAlign w:val="center"/>
          </w:tcPr>
          <w:p w14:paraId="6CF66F91">
            <w:pPr>
              <w:rPr>
                <w:rFonts w:ascii="Times New Roman" w:hAnsi="Times New Roman" w:eastAsia="楷体" w:cs="Times New Roman"/>
                <w:sz w:val="22"/>
              </w:rPr>
            </w:pPr>
            <w:r>
              <w:fldChar w:fldCharType="begin"/>
            </w:r>
            <w:r>
              <w:instrText xml:space="preserve"> HYPERLINK "mailto:zhaopin@griam.cn" </w:instrText>
            </w:r>
            <w:r>
              <w:fldChar w:fldCharType="separate"/>
            </w:r>
            <w:r>
              <w:rPr>
                <w:rFonts w:ascii="Times New Roman" w:hAnsi="Times New Roman" w:eastAsia="楷体" w:cs="Times New Roman"/>
                <w:sz w:val="22"/>
              </w:rPr>
              <w:t>zhaopin@griam.cn</w:t>
            </w:r>
            <w:r>
              <w:rPr>
                <w:rFonts w:ascii="Times New Roman" w:hAnsi="Times New Roman" w:eastAsia="楷体" w:cs="Times New Roman"/>
                <w:sz w:val="22"/>
              </w:rPr>
              <w:fldChar w:fldCharType="end"/>
            </w:r>
          </w:p>
        </w:tc>
      </w:tr>
      <w:tr w14:paraId="2812BD6D">
        <w:tblPrEx>
          <w:tblCellMar>
            <w:top w:w="0" w:type="dxa"/>
            <w:left w:w="108" w:type="dxa"/>
            <w:bottom w:w="0" w:type="dxa"/>
            <w:right w:w="108" w:type="dxa"/>
          </w:tblCellMar>
        </w:tblPrEx>
        <w:trPr>
          <w:trHeight w:val="410" w:hRule="atLeast"/>
        </w:trPr>
        <w:tc>
          <w:tcPr>
            <w:tcW w:w="1674" w:type="dxa"/>
            <w:tcBorders>
              <w:top w:val="nil"/>
              <w:left w:val="single" w:color="auto" w:sz="8" w:space="0"/>
              <w:bottom w:val="single" w:color="auto" w:sz="8" w:space="0"/>
              <w:right w:val="single" w:color="auto" w:sz="8" w:space="0"/>
            </w:tcBorders>
            <w:noWrap/>
            <w:vAlign w:val="center"/>
          </w:tcPr>
          <w:p w14:paraId="693D8C12">
            <w:pPr>
              <w:rPr>
                <w:rFonts w:ascii="Times New Roman" w:hAnsi="Times New Roman" w:eastAsia="楷体" w:cs="Times New Roman"/>
                <w:sz w:val="22"/>
              </w:rPr>
            </w:pPr>
            <w:r>
              <w:rPr>
                <w:rFonts w:ascii="Times New Roman" w:hAnsi="Times New Roman" w:eastAsia="楷体" w:cs="Times New Roman"/>
                <w:sz w:val="22"/>
              </w:rPr>
              <w:t>有研粉材</w:t>
            </w:r>
          </w:p>
        </w:tc>
        <w:tc>
          <w:tcPr>
            <w:tcW w:w="4267" w:type="dxa"/>
            <w:tcBorders>
              <w:top w:val="nil"/>
              <w:left w:val="nil"/>
              <w:bottom w:val="single" w:color="auto" w:sz="8" w:space="0"/>
              <w:right w:val="single" w:color="auto" w:sz="8" w:space="0"/>
            </w:tcBorders>
            <w:noWrap/>
            <w:vAlign w:val="center"/>
          </w:tcPr>
          <w:p w14:paraId="7933885F">
            <w:pPr>
              <w:rPr>
                <w:rFonts w:ascii="Times New Roman" w:hAnsi="Times New Roman" w:eastAsia="楷体" w:cs="Times New Roman"/>
                <w:sz w:val="22"/>
              </w:rPr>
            </w:pPr>
            <w:r>
              <w:rPr>
                <w:rFonts w:ascii="Times New Roman" w:hAnsi="Times New Roman" w:eastAsia="楷体" w:cs="Times New Roman"/>
                <w:sz w:val="22"/>
              </w:rPr>
              <w:t>010-61665919-111</w:t>
            </w:r>
          </w:p>
        </w:tc>
        <w:tc>
          <w:tcPr>
            <w:tcW w:w="3406" w:type="dxa"/>
            <w:tcBorders>
              <w:top w:val="nil"/>
              <w:left w:val="nil"/>
              <w:bottom w:val="single" w:color="auto" w:sz="8" w:space="0"/>
              <w:right w:val="single" w:color="auto" w:sz="8" w:space="0"/>
            </w:tcBorders>
            <w:noWrap/>
            <w:vAlign w:val="center"/>
          </w:tcPr>
          <w:p w14:paraId="49038BB0">
            <w:pPr>
              <w:rPr>
                <w:rFonts w:ascii="Times New Roman" w:hAnsi="Times New Roman" w:eastAsia="楷体" w:cs="Times New Roman"/>
                <w:sz w:val="22"/>
              </w:rPr>
            </w:pPr>
            <w:r>
              <w:rPr>
                <w:rFonts w:ascii="Times New Roman" w:hAnsi="Times New Roman" w:eastAsia="楷体" w:cs="Times New Roman"/>
                <w:sz w:val="22"/>
              </w:rPr>
              <w:t>zhaopin@gripm.com</w:t>
            </w:r>
          </w:p>
        </w:tc>
      </w:tr>
      <w:tr w14:paraId="1F4C42EA">
        <w:tblPrEx>
          <w:tblCellMar>
            <w:top w:w="0" w:type="dxa"/>
            <w:left w:w="108" w:type="dxa"/>
            <w:bottom w:w="0" w:type="dxa"/>
            <w:right w:w="108" w:type="dxa"/>
          </w:tblCellMar>
        </w:tblPrEx>
        <w:trPr>
          <w:trHeight w:val="410" w:hRule="atLeast"/>
        </w:trPr>
        <w:tc>
          <w:tcPr>
            <w:tcW w:w="1674" w:type="dxa"/>
            <w:tcBorders>
              <w:top w:val="nil"/>
              <w:left w:val="single" w:color="auto" w:sz="8" w:space="0"/>
              <w:bottom w:val="single" w:color="auto" w:sz="8" w:space="0"/>
              <w:right w:val="single" w:color="auto" w:sz="8" w:space="0"/>
            </w:tcBorders>
            <w:noWrap/>
            <w:vAlign w:val="center"/>
          </w:tcPr>
          <w:p w14:paraId="71F9B3F2">
            <w:pPr>
              <w:rPr>
                <w:rFonts w:ascii="Times New Roman" w:hAnsi="Times New Roman" w:eastAsia="楷体" w:cs="Times New Roman"/>
                <w:sz w:val="22"/>
              </w:rPr>
            </w:pPr>
            <w:r>
              <w:rPr>
                <w:rFonts w:ascii="Times New Roman" w:hAnsi="Times New Roman" w:eastAsia="楷体" w:cs="Times New Roman"/>
                <w:sz w:val="22"/>
              </w:rPr>
              <w:t>有研硅</w:t>
            </w:r>
          </w:p>
        </w:tc>
        <w:tc>
          <w:tcPr>
            <w:tcW w:w="4267" w:type="dxa"/>
            <w:tcBorders>
              <w:top w:val="nil"/>
              <w:left w:val="nil"/>
              <w:bottom w:val="single" w:color="auto" w:sz="8" w:space="0"/>
              <w:right w:val="single" w:color="auto" w:sz="8" w:space="0"/>
            </w:tcBorders>
            <w:noWrap/>
            <w:vAlign w:val="center"/>
          </w:tcPr>
          <w:p w14:paraId="13793158">
            <w:pPr>
              <w:rPr>
                <w:rFonts w:ascii="Times New Roman" w:hAnsi="Times New Roman" w:eastAsia="楷体" w:cs="Times New Roman"/>
                <w:sz w:val="22"/>
              </w:rPr>
            </w:pPr>
            <w:r>
              <w:rPr>
                <w:rFonts w:ascii="Times New Roman" w:hAnsi="Times New Roman" w:eastAsia="楷体" w:cs="Times New Roman"/>
                <w:sz w:val="22"/>
              </w:rPr>
              <w:t>17862518090</w:t>
            </w:r>
          </w:p>
        </w:tc>
        <w:tc>
          <w:tcPr>
            <w:tcW w:w="3406" w:type="dxa"/>
            <w:tcBorders>
              <w:top w:val="nil"/>
              <w:left w:val="nil"/>
              <w:bottom w:val="single" w:color="auto" w:sz="8" w:space="0"/>
              <w:right w:val="single" w:color="auto" w:sz="8" w:space="0"/>
            </w:tcBorders>
            <w:noWrap/>
            <w:vAlign w:val="center"/>
          </w:tcPr>
          <w:p w14:paraId="2B66BC23">
            <w:pPr>
              <w:rPr>
                <w:rFonts w:ascii="Times New Roman" w:hAnsi="Times New Roman" w:eastAsia="楷体" w:cs="Times New Roman"/>
                <w:sz w:val="22"/>
              </w:rPr>
            </w:pPr>
            <w:r>
              <w:rPr>
                <w:rFonts w:ascii="Times New Roman" w:hAnsi="Times New Roman" w:eastAsia="楷体" w:cs="Times New Roman"/>
                <w:sz w:val="22"/>
              </w:rPr>
              <w:t>fuyingjie@gritek.com</w:t>
            </w:r>
          </w:p>
        </w:tc>
      </w:tr>
      <w:tr w14:paraId="72CDCBF2">
        <w:tblPrEx>
          <w:tblCellMar>
            <w:top w:w="0" w:type="dxa"/>
            <w:left w:w="108" w:type="dxa"/>
            <w:bottom w:w="0" w:type="dxa"/>
            <w:right w:w="108" w:type="dxa"/>
          </w:tblCellMar>
        </w:tblPrEx>
        <w:trPr>
          <w:trHeight w:val="410" w:hRule="atLeast"/>
        </w:trPr>
        <w:tc>
          <w:tcPr>
            <w:tcW w:w="1674" w:type="dxa"/>
            <w:tcBorders>
              <w:top w:val="nil"/>
              <w:left w:val="single" w:color="auto" w:sz="8" w:space="0"/>
              <w:bottom w:val="single" w:color="auto" w:sz="8" w:space="0"/>
              <w:right w:val="single" w:color="auto" w:sz="8" w:space="0"/>
            </w:tcBorders>
            <w:noWrap/>
            <w:vAlign w:val="center"/>
          </w:tcPr>
          <w:p w14:paraId="4BAFC753">
            <w:pPr>
              <w:rPr>
                <w:rFonts w:ascii="Times New Roman" w:hAnsi="Times New Roman" w:eastAsia="楷体" w:cs="Times New Roman"/>
                <w:sz w:val="22"/>
              </w:rPr>
            </w:pPr>
            <w:r>
              <w:rPr>
                <w:rFonts w:ascii="Times New Roman" w:hAnsi="Times New Roman" w:eastAsia="楷体" w:cs="Times New Roman"/>
                <w:sz w:val="22"/>
              </w:rPr>
              <w:t>有研复材</w:t>
            </w:r>
          </w:p>
        </w:tc>
        <w:tc>
          <w:tcPr>
            <w:tcW w:w="4267" w:type="dxa"/>
            <w:tcBorders>
              <w:top w:val="nil"/>
              <w:left w:val="nil"/>
              <w:bottom w:val="single" w:color="auto" w:sz="8" w:space="0"/>
              <w:right w:val="single" w:color="auto" w:sz="8" w:space="0"/>
            </w:tcBorders>
            <w:noWrap/>
            <w:vAlign w:val="center"/>
          </w:tcPr>
          <w:p w14:paraId="317E9D76">
            <w:pPr>
              <w:rPr>
                <w:rFonts w:ascii="Times New Roman" w:hAnsi="Times New Roman" w:eastAsia="楷体" w:cs="Times New Roman"/>
                <w:sz w:val="22"/>
              </w:rPr>
            </w:pPr>
            <w:r>
              <w:rPr>
                <w:rFonts w:ascii="Times New Roman" w:hAnsi="Times New Roman" w:eastAsia="楷体" w:cs="Times New Roman"/>
                <w:sz w:val="22"/>
              </w:rPr>
              <w:t>18310858601/15801250246</w:t>
            </w:r>
          </w:p>
        </w:tc>
        <w:tc>
          <w:tcPr>
            <w:tcW w:w="3406" w:type="dxa"/>
            <w:tcBorders>
              <w:top w:val="nil"/>
              <w:left w:val="nil"/>
              <w:bottom w:val="single" w:color="auto" w:sz="8" w:space="0"/>
              <w:right w:val="single" w:color="auto" w:sz="8" w:space="0"/>
            </w:tcBorders>
            <w:noWrap/>
            <w:vAlign w:val="center"/>
          </w:tcPr>
          <w:p w14:paraId="616B7754">
            <w:pPr>
              <w:rPr>
                <w:rFonts w:ascii="Times New Roman" w:hAnsi="Times New Roman" w:eastAsia="楷体" w:cs="Times New Roman"/>
                <w:sz w:val="22"/>
              </w:rPr>
            </w:pPr>
            <w:r>
              <w:rPr>
                <w:rFonts w:ascii="Times New Roman" w:hAnsi="Times New Roman" w:eastAsia="楷体" w:cs="Times New Roman"/>
                <w:sz w:val="22"/>
              </w:rPr>
              <w:t>grimcthr@grinm.com</w:t>
            </w:r>
          </w:p>
        </w:tc>
      </w:tr>
      <w:tr w14:paraId="6CA33064">
        <w:tblPrEx>
          <w:tblCellMar>
            <w:top w:w="0" w:type="dxa"/>
            <w:left w:w="108" w:type="dxa"/>
            <w:bottom w:w="0" w:type="dxa"/>
            <w:right w:w="108" w:type="dxa"/>
          </w:tblCellMar>
        </w:tblPrEx>
        <w:trPr>
          <w:trHeight w:val="410" w:hRule="atLeast"/>
        </w:trPr>
        <w:tc>
          <w:tcPr>
            <w:tcW w:w="1674" w:type="dxa"/>
            <w:tcBorders>
              <w:top w:val="nil"/>
              <w:left w:val="single" w:color="auto" w:sz="8" w:space="0"/>
              <w:bottom w:val="single" w:color="auto" w:sz="8" w:space="0"/>
              <w:right w:val="single" w:color="auto" w:sz="8" w:space="0"/>
            </w:tcBorders>
            <w:noWrap/>
            <w:vAlign w:val="center"/>
          </w:tcPr>
          <w:p w14:paraId="5C15FB79">
            <w:pPr>
              <w:rPr>
                <w:rFonts w:ascii="Times New Roman" w:hAnsi="Times New Roman" w:eastAsia="楷体" w:cs="Times New Roman"/>
                <w:sz w:val="22"/>
              </w:rPr>
            </w:pPr>
            <w:r>
              <w:rPr>
                <w:rFonts w:ascii="Times New Roman" w:hAnsi="Times New Roman" w:eastAsia="楷体" w:cs="Times New Roman"/>
                <w:sz w:val="22"/>
              </w:rPr>
              <w:t>有研新能源</w:t>
            </w:r>
          </w:p>
        </w:tc>
        <w:tc>
          <w:tcPr>
            <w:tcW w:w="4267" w:type="dxa"/>
            <w:tcBorders>
              <w:top w:val="nil"/>
              <w:left w:val="nil"/>
              <w:bottom w:val="single" w:color="auto" w:sz="8" w:space="0"/>
              <w:right w:val="single" w:color="auto" w:sz="8" w:space="0"/>
            </w:tcBorders>
            <w:noWrap/>
            <w:vAlign w:val="center"/>
          </w:tcPr>
          <w:p w14:paraId="525D34D6">
            <w:pPr>
              <w:rPr>
                <w:rFonts w:ascii="Times New Roman" w:hAnsi="Times New Roman" w:eastAsia="楷体" w:cs="Times New Roman"/>
                <w:sz w:val="22"/>
              </w:rPr>
            </w:pPr>
            <w:r>
              <w:rPr>
                <w:rFonts w:ascii="Times New Roman" w:hAnsi="Times New Roman" w:eastAsia="楷体" w:cs="Times New Roman"/>
                <w:sz w:val="22"/>
              </w:rPr>
              <w:t>18179045689/15070531040</w:t>
            </w:r>
          </w:p>
        </w:tc>
        <w:tc>
          <w:tcPr>
            <w:tcW w:w="3406" w:type="dxa"/>
            <w:tcBorders>
              <w:top w:val="nil"/>
              <w:left w:val="nil"/>
              <w:bottom w:val="single" w:color="auto" w:sz="8" w:space="0"/>
              <w:right w:val="single" w:color="auto" w:sz="8" w:space="0"/>
            </w:tcBorders>
            <w:noWrap/>
            <w:vAlign w:val="center"/>
          </w:tcPr>
          <w:p w14:paraId="5CC0D473">
            <w:pPr>
              <w:rPr>
                <w:rFonts w:ascii="Times New Roman" w:hAnsi="Times New Roman" w:eastAsia="楷体" w:cs="Times New Roman"/>
                <w:sz w:val="22"/>
              </w:rPr>
            </w:pPr>
            <w:r>
              <w:rPr>
                <w:rFonts w:ascii="Times New Roman" w:hAnsi="Times New Roman" w:eastAsia="楷体" w:cs="Times New Roman"/>
                <w:sz w:val="22"/>
              </w:rPr>
              <w:t>liushuihua@grinm.com</w:t>
            </w:r>
          </w:p>
        </w:tc>
      </w:tr>
      <w:tr w14:paraId="7F175EA4">
        <w:tblPrEx>
          <w:tblCellMar>
            <w:top w:w="0" w:type="dxa"/>
            <w:left w:w="108" w:type="dxa"/>
            <w:bottom w:w="0" w:type="dxa"/>
            <w:right w:w="108" w:type="dxa"/>
          </w:tblCellMar>
        </w:tblPrEx>
        <w:trPr>
          <w:trHeight w:val="410" w:hRule="atLeast"/>
        </w:trPr>
        <w:tc>
          <w:tcPr>
            <w:tcW w:w="1674" w:type="dxa"/>
            <w:tcBorders>
              <w:top w:val="nil"/>
              <w:left w:val="single" w:color="auto" w:sz="8" w:space="0"/>
              <w:bottom w:val="single" w:color="auto" w:sz="8" w:space="0"/>
              <w:right w:val="single" w:color="auto" w:sz="8" w:space="0"/>
            </w:tcBorders>
            <w:noWrap/>
            <w:vAlign w:val="center"/>
          </w:tcPr>
          <w:p w14:paraId="4B846CC1">
            <w:pPr>
              <w:rPr>
                <w:rFonts w:ascii="Times New Roman" w:hAnsi="Times New Roman" w:eastAsia="楷体" w:cs="Times New Roman"/>
                <w:sz w:val="22"/>
              </w:rPr>
            </w:pPr>
            <w:r>
              <w:rPr>
                <w:rFonts w:ascii="Times New Roman" w:hAnsi="Times New Roman" w:eastAsia="楷体" w:cs="Times New Roman"/>
                <w:sz w:val="22"/>
              </w:rPr>
              <w:t>有研工研院</w:t>
            </w:r>
          </w:p>
        </w:tc>
        <w:tc>
          <w:tcPr>
            <w:tcW w:w="4267" w:type="dxa"/>
            <w:tcBorders>
              <w:top w:val="nil"/>
              <w:left w:val="nil"/>
              <w:bottom w:val="single" w:color="auto" w:sz="8" w:space="0"/>
              <w:right w:val="single" w:color="auto" w:sz="8" w:space="0"/>
            </w:tcBorders>
            <w:noWrap/>
            <w:vAlign w:val="center"/>
          </w:tcPr>
          <w:p w14:paraId="324D0ED7">
            <w:pPr>
              <w:rPr>
                <w:rFonts w:ascii="Times New Roman" w:hAnsi="Times New Roman" w:eastAsia="楷体" w:cs="Times New Roman"/>
                <w:sz w:val="22"/>
              </w:rPr>
            </w:pPr>
            <w:r>
              <w:rPr>
                <w:rFonts w:ascii="Times New Roman" w:hAnsi="Times New Roman" w:eastAsia="楷体" w:cs="Times New Roman"/>
                <w:sz w:val="22"/>
              </w:rPr>
              <w:t>010-60662826</w:t>
            </w:r>
          </w:p>
        </w:tc>
        <w:tc>
          <w:tcPr>
            <w:tcW w:w="3406" w:type="dxa"/>
            <w:tcBorders>
              <w:top w:val="nil"/>
              <w:left w:val="nil"/>
              <w:bottom w:val="single" w:color="auto" w:sz="8" w:space="0"/>
              <w:right w:val="single" w:color="auto" w:sz="8" w:space="0"/>
            </w:tcBorders>
            <w:noWrap/>
            <w:vAlign w:val="center"/>
          </w:tcPr>
          <w:p w14:paraId="513F2911">
            <w:pPr>
              <w:rPr>
                <w:rFonts w:ascii="Times New Roman" w:hAnsi="Times New Roman" w:eastAsia="楷体" w:cs="Times New Roman"/>
                <w:sz w:val="22"/>
              </w:rPr>
            </w:pPr>
            <w:r>
              <w:fldChar w:fldCharType="begin"/>
            </w:r>
            <w:r>
              <w:instrText xml:space="preserve"> HYPERLINK "mailto:grimathr@grinm.com" </w:instrText>
            </w:r>
            <w:r>
              <w:fldChar w:fldCharType="separate"/>
            </w:r>
            <w:r>
              <w:rPr>
                <w:rFonts w:ascii="Times New Roman" w:hAnsi="Times New Roman" w:eastAsia="楷体" w:cs="Times New Roman"/>
                <w:sz w:val="22"/>
              </w:rPr>
              <w:t>grimathr@grinm.com</w:t>
            </w:r>
            <w:r>
              <w:rPr>
                <w:rFonts w:ascii="Times New Roman" w:hAnsi="Times New Roman" w:eastAsia="楷体" w:cs="Times New Roman"/>
                <w:sz w:val="22"/>
              </w:rPr>
              <w:fldChar w:fldCharType="end"/>
            </w:r>
          </w:p>
        </w:tc>
      </w:tr>
      <w:tr w14:paraId="4CA393A4">
        <w:tblPrEx>
          <w:tblCellMar>
            <w:top w:w="0" w:type="dxa"/>
            <w:left w:w="108" w:type="dxa"/>
            <w:bottom w:w="0" w:type="dxa"/>
            <w:right w:w="108" w:type="dxa"/>
          </w:tblCellMar>
        </w:tblPrEx>
        <w:trPr>
          <w:trHeight w:val="410" w:hRule="atLeast"/>
        </w:trPr>
        <w:tc>
          <w:tcPr>
            <w:tcW w:w="1674" w:type="dxa"/>
            <w:tcBorders>
              <w:top w:val="nil"/>
              <w:left w:val="single" w:color="auto" w:sz="8" w:space="0"/>
              <w:bottom w:val="single" w:color="auto" w:sz="8" w:space="0"/>
              <w:right w:val="single" w:color="auto" w:sz="8" w:space="0"/>
            </w:tcBorders>
            <w:noWrap/>
            <w:vAlign w:val="center"/>
          </w:tcPr>
          <w:p w14:paraId="3E96C83E">
            <w:pPr>
              <w:rPr>
                <w:rFonts w:ascii="Times New Roman" w:hAnsi="Times New Roman" w:eastAsia="楷体" w:cs="Times New Roman"/>
                <w:sz w:val="22"/>
              </w:rPr>
            </w:pPr>
            <w:r>
              <w:rPr>
                <w:rFonts w:ascii="Times New Roman" w:hAnsi="Times New Roman" w:eastAsia="楷体" w:cs="Times New Roman"/>
                <w:sz w:val="22"/>
              </w:rPr>
              <w:t>国联研究院</w:t>
            </w:r>
          </w:p>
        </w:tc>
        <w:tc>
          <w:tcPr>
            <w:tcW w:w="4267" w:type="dxa"/>
            <w:tcBorders>
              <w:top w:val="nil"/>
              <w:left w:val="nil"/>
              <w:bottom w:val="single" w:color="auto" w:sz="8" w:space="0"/>
              <w:right w:val="single" w:color="auto" w:sz="8" w:space="0"/>
            </w:tcBorders>
            <w:noWrap/>
            <w:vAlign w:val="center"/>
          </w:tcPr>
          <w:p w14:paraId="398CC65E">
            <w:pPr>
              <w:rPr>
                <w:rFonts w:ascii="Times New Roman" w:hAnsi="Times New Roman" w:eastAsia="楷体" w:cs="Times New Roman"/>
                <w:sz w:val="22"/>
              </w:rPr>
            </w:pPr>
            <w:r>
              <w:rPr>
                <w:rFonts w:ascii="Times New Roman" w:hAnsi="Times New Roman" w:eastAsia="楷体" w:cs="Times New Roman"/>
                <w:sz w:val="22"/>
              </w:rPr>
              <w:t>010-60662935/15811529288/15600765266</w:t>
            </w:r>
          </w:p>
        </w:tc>
        <w:tc>
          <w:tcPr>
            <w:tcW w:w="3406" w:type="dxa"/>
            <w:tcBorders>
              <w:top w:val="nil"/>
              <w:left w:val="nil"/>
              <w:bottom w:val="single" w:color="auto" w:sz="8" w:space="0"/>
              <w:right w:val="single" w:color="auto" w:sz="8" w:space="0"/>
            </w:tcBorders>
            <w:noWrap/>
            <w:vAlign w:val="center"/>
          </w:tcPr>
          <w:p w14:paraId="68A2E7CD">
            <w:pPr>
              <w:rPr>
                <w:rFonts w:ascii="Times New Roman" w:hAnsi="Times New Roman" w:eastAsia="楷体" w:cs="Times New Roman"/>
                <w:sz w:val="22"/>
              </w:rPr>
            </w:pPr>
            <w:r>
              <w:rPr>
                <w:rFonts w:ascii="Times New Roman" w:hAnsi="Times New Roman" w:eastAsia="楷体" w:cs="Times New Roman"/>
                <w:sz w:val="22"/>
              </w:rPr>
              <w:t>hr@glabat.com</w:t>
            </w:r>
          </w:p>
        </w:tc>
      </w:tr>
      <w:tr w14:paraId="027380FA">
        <w:tblPrEx>
          <w:tblCellMar>
            <w:top w:w="0" w:type="dxa"/>
            <w:left w:w="108" w:type="dxa"/>
            <w:bottom w:w="0" w:type="dxa"/>
            <w:right w:w="108" w:type="dxa"/>
          </w:tblCellMar>
        </w:tblPrEx>
        <w:trPr>
          <w:trHeight w:val="410" w:hRule="atLeast"/>
        </w:trPr>
        <w:tc>
          <w:tcPr>
            <w:tcW w:w="1674" w:type="dxa"/>
            <w:tcBorders>
              <w:top w:val="nil"/>
              <w:left w:val="single" w:color="auto" w:sz="8" w:space="0"/>
              <w:bottom w:val="single" w:color="auto" w:sz="8" w:space="0"/>
              <w:right w:val="single" w:color="auto" w:sz="8" w:space="0"/>
            </w:tcBorders>
            <w:noWrap/>
            <w:vAlign w:val="center"/>
          </w:tcPr>
          <w:p w14:paraId="3A63D132">
            <w:pPr>
              <w:rPr>
                <w:rFonts w:ascii="Times New Roman" w:hAnsi="Times New Roman" w:eastAsia="楷体" w:cs="Times New Roman"/>
                <w:sz w:val="22"/>
              </w:rPr>
            </w:pPr>
            <w:r>
              <w:rPr>
                <w:rFonts w:ascii="Times New Roman" w:hAnsi="Times New Roman" w:eastAsia="楷体" w:cs="Times New Roman"/>
                <w:sz w:val="22"/>
              </w:rPr>
              <w:t>国合通测</w:t>
            </w:r>
          </w:p>
        </w:tc>
        <w:tc>
          <w:tcPr>
            <w:tcW w:w="4267" w:type="dxa"/>
            <w:tcBorders>
              <w:top w:val="nil"/>
              <w:left w:val="nil"/>
              <w:bottom w:val="single" w:color="auto" w:sz="8" w:space="0"/>
              <w:right w:val="single" w:color="auto" w:sz="8" w:space="0"/>
            </w:tcBorders>
            <w:noWrap/>
            <w:vAlign w:val="center"/>
          </w:tcPr>
          <w:p w14:paraId="225D441B">
            <w:pPr>
              <w:rPr>
                <w:rFonts w:ascii="Times New Roman" w:hAnsi="Times New Roman" w:eastAsia="楷体" w:cs="Times New Roman"/>
                <w:sz w:val="22"/>
              </w:rPr>
            </w:pPr>
            <w:r>
              <w:rPr>
                <w:rFonts w:ascii="Times New Roman" w:hAnsi="Times New Roman" w:eastAsia="楷体" w:cs="Times New Roman"/>
                <w:sz w:val="22"/>
              </w:rPr>
              <w:t>010-61681168-8107，8110</w:t>
            </w:r>
          </w:p>
        </w:tc>
        <w:tc>
          <w:tcPr>
            <w:tcW w:w="3406" w:type="dxa"/>
            <w:tcBorders>
              <w:top w:val="nil"/>
              <w:left w:val="nil"/>
              <w:bottom w:val="single" w:color="auto" w:sz="8" w:space="0"/>
              <w:right w:val="single" w:color="auto" w:sz="8" w:space="0"/>
            </w:tcBorders>
            <w:noWrap/>
            <w:vAlign w:val="center"/>
          </w:tcPr>
          <w:p w14:paraId="6F0A8A96">
            <w:pPr>
              <w:rPr>
                <w:rFonts w:ascii="Times New Roman" w:hAnsi="Times New Roman" w:eastAsia="楷体" w:cs="Times New Roman"/>
                <w:sz w:val="22"/>
              </w:rPr>
            </w:pPr>
            <w:r>
              <w:fldChar w:fldCharType="begin"/>
            </w:r>
            <w:r>
              <w:instrText xml:space="preserve"> HYPERLINK "mailto:hr-xzh@cutc.net" </w:instrText>
            </w:r>
            <w:r>
              <w:fldChar w:fldCharType="separate"/>
            </w:r>
            <w:r>
              <w:rPr>
                <w:rFonts w:ascii="Times New Roman" w:hAnsi="Times New Roman" w:eastAsia="楷体" w:cs="Times New Roman"/>
                <w:sz w:val="22"/>
              </w:rPr>
              <w:t>hr-xzh@cutc.net</w:t>
            </w:r>
            <w:r>
              <w:rPr>
                <w:rFonts w:ascii="Times New Roman" w:hAnsi="Times New Roman" w:eastAsia="楷体" w:cs="Times New Roman"/>
                <w:sz w:val="22"/>
              </w:rPr>
              <w:fldChar w:fldCharType="end"/>
            </w:r>
          </w:p>
        </w:tc>
      </w:tr>
      <w:tr w14:paraId="364A5BFE">
        <w:tblPrEx>
          <w:tblCellMar>
            <w:top w:w="0" w:type="dxa"/>
            <w:left w:w="108" w:type="dxa"/>
            <w:bottom w:w="0" w:type="dxa"/>
            <w:right w:w="108" w:type="dxa"/>
          </w:tblCellMar>
        </w:tblPrEx>
        <w:trPr>
          <w:trHeight w:val="410" w:hRule="atLeast"/>
        </w:trPr>
        <w:tc>
          <w:tcPr>
            <w:tcW w:w="1674" w:type="dxa"/>
            <w:tcBorders>
              <w:top w:val="nil"/>
              <w:left w:val="single" w:color="auto" w:sz="8" w:space="0"/>
              <w:bottom w:val="single" w:color="auto" w:sz="8" w:space="0"/>
              <w:right w:val="single" w:color="auto" w:sz="8" w:space="0"/>
            </w:tcBorders>
            <w:noWrap/>
            <w:vAlign w:val="center"/>
          </w:tcPr>
          <w:p w14:paraId="24279A43">
            <w:pPr>
              <w:rPr>
                <w:rFonts w:ascii="Times New Roman" w:hAnsi="Times New Roman" w:eastAsia="楷体" w:cs="Times New Roman"/>
                <w:sz w:val="22"/>
              </w:rPr>
            </w:pPr>
            <w:r>
              <w:rPr>
                <w:rFonts w:ascii="Times New Roman" w:hAnsi="Times New Roman" w:eastAsia="楷体" w:cs="Times New Roman"/>
                <w:sz w:val="22"/>
              </w:rPr>
              <w:t>有研资环院</w:t>
            </w:r>
          </w:p>
        </w:tc>
        <w:tc>
          <w:tcPr>
            <w:tcW w:w="4267" w:type="dxa"/>
            <w:tcBorders>
              <w:top w:val="nil"/>
              <w:left w:val="nil"/>
              <w:bottom w:val="single" w:color="auto" w:sz="8" w:space="0"/>
              <w:right w:val="single" w:color="auto" w:sz="8" w:space="0"/>
            </w:tcBorders>
            <w:noWrap/>
            <w:vAlign w:val="center"/>
          </w:tcPr>
          <w:p w14:paraId="1E55D2F6">
            <w:pPr>
              <w:rPr>
                <w:rFonts w:ascii="Times New Roman" w:hAnsi="Times New Roman" w:eastAsia="楷体" w:cs="Times New Roman"/>
                <w:sz w:val="22"/>
              </w:rPr>
            </w:pPr>
            <w:r>
              <w:rPr>
                <w:rFonts w:ascii="Times New Roman" w:hAnsi="Times New Roman" w:eastAsia="楷体" w:cs="Times New Roman"/>
                <w:sz w:val="22"/>
              </w:rPr>
              <w:t>010-60662736</w:t>
            </w:r>
          </w:p>
        </w:tc>
        <w:tc>
          <w:tcPr>
            <w:tcW w:w="3406" w:type="dxa"/>
            <w:tcBorders>
              <w:top w:val="nil"/>
              <w:left w:val="nil"/>
              <w:bottom w:val="single" w:color="auto" w:sz="8" w:space="0"/>
              <w:right w:val="single" w:color="auto" w:sz="8" w:space="0"/>
            </w:tcBorders>
            <w:noWrap/>
            <w:vAlign w:val="center"/>
          </w:tcPr>
          <w:p w14:paraId="5D8AF0F2">
            <w:pPr>
              <w:rPr>
                <w:rFonts w:ascii="Times New Roman" w:hAnsi="Times New Roman" w:eastAsia="楷体" w:cs="Times New Roman"/>
                <w:sz w:val="22"/>
              </w:rPr>
            </w:pPr>
            <w:r>
              <w:rPr>
                <w:rFonts w:ascii="Times New Roman" w:hAnsi="Times New Roman" w:eastAsia="楷体" w:cs="Times New Roman"/>
                <w:sz w:val="22"/>
              </w:rPr>
              <w:t>grirethr@grinm.com</w:t>
            </w:r>
          </w:p>
        </w:tc>
      </w:tr>
      <w:tr w14:paraId="74464885">
        <w:tblPrEx>
          <w:tblCellMar>
            <w:top w:w="0" w:type="dxa"/>
            <w:left w:w="108" w:type="dxa"/>
            <w:bottom w:w="0" w:type="dxa"/>
            <w:right w:w="108" w:type="dxa"/>
          </w:tblCellMar>
        </w:tblPrEx>
        <w:trPr>
          <w:trHeight w:val="410" w:hRule="atLeast"/>
        </w:trPr>
        <w:tc>
          <w:tcPr>
            <w:tcW w:w="1674" w:type="dxa"/>
            <w:tcBorders>
              <w:top w:val="nil"/>
              <w:left w:val="single" w:color="auto" w:sz="8" w:space="0"/>
              <w:bottom w:val="single" w:color="auto" w:sz="8" w:space="0"/>
              <w:right w:val="single" w:color="auto" w:sz="8" w:space="0"/>
            </w:tcBorders>
            <w:noWrap/>
            <w:vAlign w:val="center"/>
          </w:tcPr>
          <w:p w14:paraId="5DB7DE36">
            <w:pPr>
              <w:rPr>
                <w:rFonts w:ascii="Times New Roman" w:hAnsi="Times New Roman" w:eastAsia="楷体" w:cs="Times New Roman"/>
                <w:sz w:val="22"/>
              </w:rPr>
            </w:pPr>
            <w:r>
              <w:rPr>
                <w:rFonts w:ascii="Times New Roman" w:hAnsi="Times New Roman" w:eastAsia="楷体" w:cs="Times New Roman"/>
                <w:sz w:val="22"/>
              </w:rPr>
              <w:t>有研广东院</w:t>
            </w:r>
          </w:p>
        </w:tc>
        <w:tc>
          <w:tcPr>
            <w:tcW w:w="4267" w:type="dxa"/>
            <w:tcBorders>
              <w:top w:val="nil"/>
              <w:left w:val="nil"/>
              <w:bottom w:val="single" w:color="auto" w:sz="8" w:space="0"/>
              <w:right w:val="single" w:color="auto" w:sz="8" w:space="0"/>
            </w:tcBorders>
            <w:noWrap/>
            <w:vAlign w:val="center"/>
          </w:tcPr>
          <w:p w14:paraId="71D4ADA2">
            <w:pPr>
              <w:rPr>
                <w:rFonts w:ascii="Times New Roman" w:hAnsi="Times New Roman" w:eastAsia="楷体" w:cs="Times New Roman"/>
                <w:sz w:val="22"/>
              </w:rPr>
            </w:pPr>
            <w:r>
              <w:rPr>
                <w:rFonts w:ascii="Times New Roman" w:hAnsi="Times New Roman" w:eastAsia="楷体" w:cs="Times New Roman"/>
                <w:sz w:val="22"/>
              </w:rPr>
              <w:t>0757-82285279</w:t>
            </w:r>
          </w:p>
        </w:tc>
        <w:tc>
          <w:tcPr>
            <w:tcW w:w="3406" w:type="dxa"/>
            <w:tcBorders>
              <w:top w:val="nil"/>
              <w:left w:val="nil"/>
              <w:bottom w:val="single" w:color="auto" w:sz="8" w:space="0"/>
              <w:right w:val="single" w:color="auto" w:sz="8" w:space="0"/>
            </w:tcBorders>
            <w:noWrap/>
            <w:vAlign w:val="center"/>
          </w:tcPr>
          <w:p w14:paraId="07160EE6">
            <w:pPr>
              <w:rPr>
                <w:rFonts w:ascii="Times New Roman" w:hAnsi="Times New Roman" w:eastAsia="楷体" w:cs="Times New Roman"/>
                <w:sz w:val="22"/>
              </w:rPr>
            </w:pPr>
            <w:r>
              <w:rPr>
                <w:rFonts w:ascii="Times New Roman" w:hAnsi="Times New Roman" w:eastAsia="楷体" w:cs="Times New Roman"/>
                <w:sz w:val="22"/>
              </w:rPr>
              <w:t>hrgdy@grinm.com</w:t>
            </w:r>
          </w:p>
        </w:tc>
      </w:tr>
      <w:tr w14:paraId="2A3A92E9">
        <w:tblPrEx>
          <w:tblCellMar>
            <w:top w:w="0" w:type="dxa"/>
            <w:left w:w="108" w:type="dxa"/>
            <w:bottom w:w="0" w:type="dxa"/>
            <w:right w:w="108" w:type="dxa"/>
          </w:tblCellMar>
        </w:tblPrEx>
        <w:trPr>
          <w:trHeight w:val="410" w:hRule="atLeast"/>
        </w:trPr>
        <w:tc>
          <w:tcPr>
            <w:tcW w:w="1674" w:type="dxa"/>
            <w:tcBorders>
              <w:top w:val="nil"/>
              <w:left w:val="single" w:color="auto" w:sz="8" w:space="0"/>
              <w:bottom w:val="single" w:color="auto" w:sz="8" w:space="0"/>
              <w:right w:val="single" w:color="auto" w:sz="8" w:space="0"/>
            </w:tcBorders>
            <w:noWrap/>
            <w:vAlign w:val="center"/>
          </w:tcPr>
          <w:p w14:paraId="475914A5">
            <w:pPr>
              <w:rPr>
                <w:rFonts w:ascii="Times New Roman" w:hAnsi="Times New Roman" w:eastAsia="楷体" w:cs="Times New Roman"/>
                <w:sz w:val="22"/>
              </w:rPr>
            </w:pPr>
            <w:r>
              <w:rPr>
                <w:rFonts w:ascii="Times New Roman" w:hAnsi="Times New Roman" w:eastAsia="楷体" w:cs="Times New Roman"/>
                <w:sz w:val="22"/>
              </w:rPr>
              <w:t xml:space="preserve">有研兴友 </w:t>
            </w:r>
          </w:p>
        </w:tc>
        <w:tc>
          <w:tcPr>
            <w:tcW w:w="4267" w:type="dxa"/>
            <w:tcBorders>
              <w:top w:val="nil"/>
              <w:left w:val="nil"/>
              <w:bottom w:val="single" w:color="auto" w:sz="8" w:space="0"/>
              <w:right w:val="single" w:color="auto" w:sz="8" w:space="0"/>
            </w:tcBorders>
            <w:noWrap/>
            <w:vAlign w:val="center"/>
          </w:tcPr>
          <w:p w14:paraId="3F79E15F">
            <w:pPr>
              <w:rPr>
                <w:rFonts w:ascii="Times New Roman" w:hAnsi="Times New Roman" w:eastAsia="楷体" w:cs="Times New Roman"/>
                <w:sz w:val="22"/>
              </w:rPr>
            </w:pPr>
            <w:r>
              <w:rPr>
                <w:rFonts w:ascii="Times New Roman" w:hAnsi="Times New Roman" w:eastAsia="楷体" w:cs="Times New Roman"/>
                <w:sz w:val="22"/>
              </w:rPr>
              <w:t>010-82241703</w:t>
            </w:r>
          </w:p>
        </w:tc>
        <w:tc>
          <w:tcPr>
            <w:tcW w:w="3406" w:type="dxa"/>
            <w:tcBorders>
              <w:top w:val="nil"/>
              <w:left w:val="nil"/>
              <w:bottom w:val="single" w:color="auto" w:sz="8" w:space="0"/>
              <w:right w:val="single" w:color="auto" w:sz="8" w:space="0"/>
            </w:tcBorders>
            <w:noWrap/>
            <w:vAlign w:val="center"/>
          </w:tcPr>
          <w:p w14:paraId="41C7D4C6">
            <w:pPr>
              <w:rPr>
                <w:rFonts w:ascii="Times New Roman" w:hAnsi="Times New Roman" w:eastAsia="楷体" w:cs="Times New Roman"/>
                <w:sz w:val="22"/>
              </w:rPr>
            </w:pPr>
            <w:r>
              <w:rPr>
                <w:rFonts w:ascii="Times New Roman" w:hAnsi="Times New Roman" w:eastAsia="楷体" w:cs="Times New Roman"/>
                <w:sz w:val="22"/>
              </w:rPr>
              <w:t>wangxuan@grinm.com</w:t>
            </w:r>
          </w:p>
        </w:tc>
      </w:tr>
      <w:tr w14:paraId="6353AE8C">
        <w:tblPrEx>
          <w:tblCellMar>
            <w:top w:w="0" w:type="dxa"/>
            <w:left w:w="108" w:type="dxa"/>
            <w:bottom w:w="0" w:type="dxa"/>
            <w:right w:w="108" w:type="dxa"/>
          </w:tblCellMar>
        </w:tblPrEx>
        <w:trPr>
          <w:trHeight w:val="410" w:hRule="atLeast"/>
        </w:trPr>
        <w:tc>
          <w:tcPr>
            <w:tcW w:w="1674" w:type="dxa"/>
            <w:tcBorders>
              <w:top w:val="nil"/>
              <w:left w:val="single" w:color="auto" w:sz="8" w:space="0"/>
              <w:bottom w:val="single" w:color="auto" w:sz="8" w:space="0"/>
              <w:right w:val="single" w:color="auto" w:sz="8" w:space="0"/>
            </w:tcBorders>
            <w:noWrap/>
            <w:vAlign w:val="center"/>
          </w:tcPr>
          <w:p w14:paraId="2422CC76">
            <w:pPr>
              <w:rPr>
                <w:rFonts w:ascii="Times New Roman" w:hAnsi="Times New Roman" w:eastAsia="楷体" w:cs="Times New Roman"/>
                <w:sz w:val="22"/>
              </w:rPr>
            </w:pPr>
            <w:r>
              <w:rPr>
                <w:rFonts w:ascii="Times New Roman" w:hAnsi="Times New Roman" w:eastAsia="楷体" w:cs="Times New Roman"/>
                <w:sz w:val="22"/>
              </w:rPr>
              <w:t>有科出版</w:t>
            </w:r>
          </w:p>
        </w:tc>
        <w:tc>
          <w:tcPr>
            <w:tcW w:w="4267" w:type="dxa"/>
            <w:tcBorders>
              <w:top w:val="nil"/>
              <w:left w:val="nil"/>
              <w:bottom w:val="single" w:color="auto" w:sz="8" w:space="0"/>
              <w:right w:val="single" w:color="auto" w:sz="8" w:space="0"/>
            </w:tcBorders>
            <w:noWrap/>
            <w:vAlign w:val="center"/>
          </w:tcPr>
          <w:p w14:paraId="660AA035">
            <w:pPr>
              <w:rPr>
                <w:rFonts w:ascii="Times New Roman" w:hAnsi="Times New Roman" w:eastAsia="楷体" w:cs="Times New Roman"/>
                <w:sz w:val="22"/>
              </w:rPr>
            </w:pPr>
            <w:r>
              <w:rPr>
                <w:rFonts w:ascii="Times New Roman" w:hAnsi="Times New Roman" w:eastAsia="楷体" w:cs="Times New Roman"/>
                <w:sz w:val="22"/>
              </w:rPr>
              <w:t>010-82241914</w:t>
            </w:r>
          </w:p>
        </w:tc>
        <w:tc>
          <w:tcPr>
            <w:tcW w:w="3406" w:type="dxa"/>
            <w:tcBorders>
              <w:top w:val="nil"/>
              <w:left w:val="nil"/>
              <w:bottom w:val="single" w:color="auto" w:sz="8" w:space="0"/>
              <w:right w:val="single" w:color="auto" w:sz="8" w:space="0"/>
            </w:tcBorders>
            <w:noWrap/>
            <w:vAlign w:val="center"/>
          </w:tcPr>
          <w:p w14:paraId="40B10D30">
            <w:pPr>
              <w:rPr>
                <w:rFonts w:ascii="Times New Roman" w:hAnsi="Times New Roman" w:eastAsia="楷体" w:cs="Times New Roman"/>
                <w:sz w:val="22"/>
              </w:rPr>
            </w:pPr>
            <w:r>
              <w:rPr>
                <w:rFonts w:ascii="Times New Roman" w:hAnsi="Times New Roman" w:eastAsia="楷体" w:cs="Times New Roman"/>
                <w:sz w:val="22"/>
              </w:rPr>
              <w:t>ykcbhr@grinm.com</w:t>
            </w:r>
          </w:p>
        </w:tc>
      </w:tr>
    </w:tbl>
    <w:p w14:paraId="58C5D370">
      <w:pPr>
        <w:adjustRightInd w:val="0"/>
        <w:snapToGrid w:val="0"/>
        <w:spacing w:line="360" w:lineRule="auto"/>
        <w:ind w:firstLine="640" w:firstLineChars="200"/>
        <w:rPr>
          <w:rFonts w:ascii="黑体" w:hAnsi="黑体" w:eastAsia="黑体" w:cs="Times New Roman"/>
          <w:sz w:val="32"/>
        </w:rPr>
      </w:pPr>
      <w:r>
        <w:rPr>
          <w:rFonts w:ascii="黑体" w:hAnsi="黑体" w:eastAsia="黑体" w:cs="Times New Roman"/>
          <w:sz w:val="32"/>
        </w:rPr>
        <w:t>八、联系方式</w:t>
      </w:r>
    </w:p>
    <w:bookmarkEnd w:id="0"/>
    <w:p w14:paraId="629402A5">
      <w:pPr>
        <w:snapToGrid w:val="0"/>
        <w:spacing w:line="360" w:lineRule="auto"/>
        <w:ind w:firstLine="560" w:firstLineChars="200"/>
        <w:rPr>
          <w:rFonts w:ascii="Times New Roman" w:hAnsi="Times New Roman" w:eastAsia="华文楷体" w:cs="Times New Roman"/>
          <w:color w:val="000000" w:themeColor="text1"/>
          <w:kern w:val="0"/>
          <w:sz w:val="28"/>
          <w:szCs w:val="28"/>
          <w14:textFill>
            <w14:solidFill>
              <w14:schemeClr w14:val="tx1"/>
            </w14:solidFill>
          </w14:textFill>
        </w:rPr>
      </w:pPr>
    </w:p>
    <w:p w14:paraId="63366741">
      <w:pPr>
        <w:snapToGrid w:val="0"/>
        <w:spacing w:line="360" w:lineRule="auto"/>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中国有研倡导知崇礼卑、止于至善的核心价值观，秉承战略引领至上、创新发展至先、客户服务至诚、员工培育至善</w:t>
      </w:r>
      <w:r>
        <w:rPr>
          <w:rFonts w:ascii="Times New Roman" w:hAnsi="Times New Roman" w:eastAsia="仿宋_GB2312" w:cs="Times New Roman"/>
          <w:color w:val="000000" w:themeColor="text1"/>
          <w:sz w:val="32"/>
          <w:szCs w:val="32"/>
          <w14:textFill>
            <w14:solidFill>
              <w14:schemeClr w14:val="tx1"/>
            </w14:solidFill>
          </w14:textFill>
        </w:rPr>
        <w:t>的企业使命</w:t>
      </w:r>
      <w:r>
        <w:rPr>
          <w:rFonts w:ascii="Times New Roman" w:hAnsi="Times New Roman" w:eastAsia="仿宋_GB2312" w:cs="Times New Roman"/>
          <w:color w:val="000000" w:themeColor="text1"/>
          <w:kern w:val="0"/>
          <w:sz w:val="32"/>
          <w:szCs w:val="32"/>
          <w14:textFill>
            <w14:solidFill>
              <w14:schemeClr w14:val="tx1"/>
            </w14:solidFill>
          </w14:textFill>
        </w:rPr>
        <w:t>，这是一块工程技术创新的沃土，一个青年才子成就梦想的家园。我们真诚欢迎</w:t>
      </w:r>
      <w:r>
        <w:rPr>
          <w:rFonts w:ascii="Times New Roman" w:hAnsi="Times New Roman" w:eastAsia="仿宋_GB2312" w:cs="Times New Roman"/>
          <w:color w:val="000000" w:themeColor="text1"/>
          <w:sz w:val="32"/>
          <w:szCs w:val="32"/>
          <w14:textFill>
            <w14:solidFill>
              <w14:schemeClr w14:val="tx1"/>
            </w14:solidFill>
          </w14:textFill>
        </w:rPr>
        <w:t>您的</w:t>
      </w:r>
      <w:r>
        <w:rPr>
          <w:rFonts w:ascii="Times New Roman" w:hAnsi="Times New Roman" w:eastAsia="仿宋_GB2312" w:cs="Times New Roman"/>
          <w:color w:val="000000" w:themeColor="text1"/>
          <w:kern w:val="0"/>
          <w:sz w:val="32"/>
          <w:szCs w:val="32"/>
          <w14:textFill>
            <w14:solidFill>
              <w14:schemeClr w14:val="tx1"/>
            </w14:solidFill>
          </w14:textFill>
        </w:rPr>
        <w:t>加入！</w:t>
      </w:r>
    </w:p>
    <w:p w14:paraId="3924175C">
      <w:pPr>
        <w:snapToGrid w:val="0"/>
        <w:spacing w:line="360" w:lineRule="auto"/>
        <w:ind w:firstLine="560" w:firstLineChars="200"/>
        <w:jc w:val="center"/>
        <w:rPr>
          <w:rFonts w:ascii="Times New Roman" w:hAnsi="Times New Roman" w:eastAsia="仿宋_GB2312" w:cs="Times New Roman"/>
          <w:color w:val="000000" w:themeColor="text1"/>
          <w:kern w:val="0"/>
          <w:sz w:val="28"/>
          <w:szCs w:val="28"/>
          <w14:textFill>
            <w14:solidFill>
              <w14:schemeClr w14:val="tx1"/>
            </w14:solidFill>
          </w14:textFill>
        </w:rPr>
      </w:pPr>
    </w:p>
    <w:p w14:paraId="38A0E9BB">
      <w:pPr>
        <w:jc w:val="center"/>
        <w:rPr>
          <w:rFonts w:ascii="Times New Roman" w:hAnsi="Times New Roman" w:cs="Times New Roman"/>
        </w:rPr>
      </w:pPr>
      <w:r>
        <w:rPr>
          <w:rFonts w:ascii="Times New Roman" w:hAnsi="Times New Roman" w:eastAsia="仿宋_GB2312" w:cs="Times New Roman"/>
          <w:color w:val="000000" w:themeColor="text1"/>
          <w:kern w:val="0"/>
          <w:sz w:val="28"/>
          <w:szCs w:val="28"/>
          <w14:textFill>
            <w14:solidFill>
              <w14:schemeClr w14:val="tx1"/>
            </w14:solidFill>
          </w14:textFill>
        </w:rPr>
        <w:drawing>
          <wp:inline distT="0" distB="0" distL="114300" distR="114300">
            <wp:extent cx="2085975" cy="2085975"/>
            <wp:effectExtent l="0" t="0" r="9525" b="9525"/>
            <wp:docPr id="2" name="图片 2" descr="2023招聘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3招聘二维码"/>
                    <pic:cNvPicPr>
                      <a:picLocks noChangeAspect="1"/>
                    </pic:cNvPicPr>
                  </pic:nvPicPr>
                  <pic:blipFill>
                    <a:blip r:embed="rId5"/>
                    <a:stretch>
                      <a:fillRect/>
                    </a:stretch>
                  </pic:blipFill>
                  <pic:spPr>
                    <a:xfrm>
                      <a:off x="0" y="0"/>
                      <a:ext cx="2085975" cy="2085975"/>
                    </a:xfrm>
                    <a:prstGeom prst="rect">
                      <a:avLst/>
                    </a:prstGeom>
                  </pic:spPr>
                </pic:pic>
              </a:graphicData>
            </a:graphic>
          </wp:inline>
        </w:drawing>
      </w:r>
    </w:p>
    <w:p w14:paraId="10338573">
      <w:pPr>
        <w:adjustRightInd w:val="0"/>
        <w:snapToGrid w:val="0"/>
        <w:spacing w:line="360" w:lineRule="auto"/>
        <w:jc w:val="center"/>
        <w:rPr>
          <w:rFonts w:ascii="黑体" w:hAnsi="黑体" w:eastAsia="黑体" w:cs="Times New Roman"/>
          <w:sz w:val="32"/>
        </w:rPr>
      </w:pPr>
      <w:r>
        <w:rPr>
          <w:rFonts w:ascii="黑体" w:hAnsi="黑体" w:eastAsia="黑体" w:cs="Times New Roman"/>
          <w:sz w:val="32"/>
        </w:rPr>
        <w:t>扫码投递简历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2918360"/>
      <w:docPartObj>
        <w:docPartGallery w:val="autotext"/>
      </w:docPartObj>
    </w:sdtPr>
    <w:sdtEndPr>
      <w:rPr>
        <w:rFonts w:hint="eastAsia" w:ascii="方正小标宋简体" w:eastAsia="方正小标宋简体"/>
      </w:rPr>
    </w:sdtEndPr>
    <w:sdtContent>
      <w:sdt>
        <w:sdtPr>
          <w:id w:val="1728636285"/>
          <w:docPartObj>
            <w:docPartGallery w:val="autotext"/>
          </w:docPartObj>
        </w:sdtPr>
        <w:sdtEndPr>
          <w:rPr>
            <w:rFonts w:hint="eastAsia" w:ascii="方正小标宋简体" w:eastAsia="方正小标宋简体"/>
          </w:rPr>
        </w:sdtEndPr>
        <w:sdtContent>
          <w:p w14:paraId="0D6D0884">
            <w:pPr>
              <w:pStyle w:val="3"/>
              <w:jc w:val="center"/>
              <w:rPr>
                <w:rFonts w:hint="eastAsia" w:ascii="方正小标宋简体" w:eastAsia="方正小标宋简体"/>
              </w:rPr>
            </w:pPr>
            <w:r>
              <w:rPr>
                <w:rFonts w:hint="eastAsia" w:ascii="方正小标宋简体" w:eastAsia="方正小标宋简体"/>
                <w:lang w:val="zh-CN"/>
              </w:rPr>
              <w:t xml:space="preserve"> </w:t>
            </w:r>
            <w:r>
              <w:rPr>
                <w:rFonts w:hint="eastAsia" w:ascii="方正小标宋简体" w:eastAsia="方正小标宋简体"/>
                <w:sz w:val="24"/>
                <w:szCs w:val="24"/>
              </w:rPr>
              <w:fldChar w:fldCharType="begin"/>
            </w:r>
            <w:r>
              <w:rPr>
                <w:rFonts w:hint="eastAsia" w:ascii="方正小标宋简体" w:eastAsia="方正小标宋简体"/>
              </w:rPr>
              <w:instrText xml:space="preserve">PAGE</w:instrText>
            </w:r>
            <w:r>
              <w:rPr>
                <w:rFonts w:hint="eastAsia" w:ascii="方正小标宋简体" w:eastAsia="方正小标宋简体"/>
                <w:sz w:val="24"/>
                <w:szCs w:val="24"/>
              </w:rPr>
              <w:fldChar w:fldCharType="separate"/>
            </w:r>
            <w:r>
              <w:rPr>
                <w:rFonts w:hint="eastAsia" w:ascii="方正小标宋简体" w:eastAsia="方正小标宋简体"/>
                <w:lang w:val="zh-CN"/>
              </w:rPr>
              <w:t>2</w:t>
            </w:r>
            <w:r>
              <w:rPr>
                <w:rFonts w:hint="eastAsia" w:ascii="方正小标宋简体" w:eastAsia="方正小标宋简体"/>
                <w:sz w:val="24"/>
                <w:szCs w:val="24"/>
              </w:rPr>
              <w:fldChar w:fldCharType="end"/>
            </w:r>
            <w:r>
              <w:rPr>
                <w:rFonts w:hint="eastAsia" w:ascii="方正小标宋简体" w:eastAsia="方正小标宋简体"/>
                <w:lang w:val="zh-CN"/>
              </w:rPr>
              <w:t xml:space="preserve"> / </w:t>
            </w:r>
            <w:r>
              <w:rPr>
                <w:rFonts w:hint="eastAsia" w:ascii="方正小标宋简体" w:eastAsia="方正小标宋简体"/>
                <w:sz w:val="24"/>
                <w:szCs w:val="24"/>
              </w:rPr>
              <w:fldChar w:fldCharType="begin"/>
            </w:r>
            <w:r>
              <w:rPr>
                <w:rFonts w:hint="eastAsia" w:ascii="方正小标宋简体" w:eastAsia="方正小标宋简体"/>
              </w:rPr>
              <w:instrText xml:space="preserve">NUMPAGES</w:instrText>
            </w:r>
            <w:r>
              <w:rPr>
                <w:rFonts w:hint="eastAsia" w:ascii="方正小标宋简体" w:eastAsia="方正小标宋简体"/>
                <w:sz w:val="24"/>
                <w:szCs w:val="24"/>
              </w:rPr>
              <w:fldChar w:fldCharType="separate"/>
            </w:r>
            <w:r>
              <w:rPr>
                <w:rFonts w:hint="eastAsia" w:ascii="方正小标宋简体" w:eastAsia="方正小标宋简体"/>
                <w:lang w:val="zh-CN"/>
              </w:rPr>
              <w:t>2</w:t>
            </w:r>
            <w:r>
              <w:rPr>
                <w:rFonts w:hint="eastAsia" w:ascii="方正小标宋简体" w:eastAsia="方正小标宋简体"/>
                <w:sz w:val="24"/>
                <w:szCs w:val="24"/>
              </w:rPr>
              <w:fldChar w:fldCharType="end"/>
            </w:r>
          </w:p>
        </w:sdtContent>
      </w:sdt>
    </w:sdtContent>
  </w:sdt>
  <w:p w14:paraId="0A1A0B89">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ZiYzViMjA4NzVlOWIxOTA4NDU4NTA3OTZiN2I3NGIifQ=="/>
  </w:docVars>
  <w:rsids>
    <w:rsidRoot w:val="00684006"/>
    <w:rsid w:val="000540F6"/>
    <w:rsid w:val="00054399"/>
    <w:rsid w:val="00084A41"/>
    <w:rsid w:val="000B2C5A"/>
    <w:rsid w:val="000F67FE"/>
    <w:rsid w:val="000F7DD7"/>
    <w:rsid w:val="00120B0D"/>
    <w:rsid w:val="00135AC2"/>
    <w:rsid w:val="00164632"/>
    <w:rsid w:val="001B2D70"/>
    <w:rsid w:val="001F1910"/>
    <w:rsid w:val="002416B2"/>
    <w:rsid w:val="002456ED"/>
    <w:rsid w:val="002960AF"/>
    <w:rsid w:val="002A1051"/>
    <w:rsid w:val="002B492F"/>
    <w:rsid w:val="002E0428"/>
    <w:rsid w:val="002E124B"/>
    <w:rsid w:val="003227A4"/>
    <w:rsid w:val="00354FF6"/>
    <w:rsid w:val="003A4AAF"/>
    <w:rsid w:val="003B1C14"/>
    <w:rsid w:val="003E2B00"/>
    <w:rsid w:val="00432FC7"/>
    <w:rsid w:val="00447DEB"/>
    <w:rsid w:val="00455B8B"/>
    <w:rsid w:val="00466435"/>
    <w:rsid w:val="00475DD9"/>
    <w:rsid w:val="00483195"/>
    <w:rsid w:val="004A7E82"/>
    <w:rsid w:val="00520C5A"/>
    <w:rsid w:val="005234CC"/>
    <w:rsid w:val="00550335"/>
    <w:rsid w:val="005B795A"/>
    <w:rsid w:val="005D7AA3"/>
    <w:rsid w:val="006110C0"/>
    <w:rsid w:val="00627FEC"/>
    <w:rsid w:val="00631AC0"/>
    <w:rsid w:val="0064607B"/>
    <w:rsid w:val="00684006"/>
    <w:rsid w:val="00691A2D"/>
    <w:rsid w:val="006C51A7"/>
    <w:rsid w:val="006C7C58"/>
    <w:rsid w:val="0071551F"/>
    <w:rsid w:val="00735E1E"/>
    <w:rsid w:val="00777F31"/>
    <w:rsid w:val="00787A6D"/>
    <w:rsid w:val="007D3271"/>
    <w:rsid w:val="00825FF4"/>
    <w:rsid w:val="00853E4C"/>
    <w:rsid w:val="008A7A31"/>
    <w:rsid w:val="008B48ED"/>
    <w:rsid w:val="008C4E73"/>
    <w:rsid w:val="008C6DE5"/>
    <w:rsid w:val="008E0C08"/>
    <w:rsid w:val="0092776A"/>
    <w:rsid w:val="0096149C"/>
    <w:rsid w:val="00972D25"/>
    <w:rsid w:val="009C724B"/>
    <w:rsid w:val="009E6030"/>
    <w:rsid w:val="009F08FF"/>
    <w:rsid w:val="00A25F8D"/>
    <w:rsid w:val="00A305D7"/>
    <w:rsid w:val="00A65B45"/>
    <w:rsid w:val="00A942DB"/>
    <w:rsid w:val="00AB2E49"/>
    <w:rsid w:val="00B05276"/>
    <w:rsid w:val="00BA741A"/>
    <w:rsid w:val="00BD66E7"/>
    <w:rsid w:val="00C06344"/>
    <w:rsid w:val="00C56E5A"/>
    <w:rsid w:val="00C62293"/>
    <w:rsid w:val="00C640EB"/>
    <w:rsid w:val="00CF0D5B"/>
    <w:rsid w:val="00D43C29"/>
    <w:rsid w:val="00D52574"/>
    <w:rsid w:val="00D5401F"/>
    <w:rsid w:val="00D63408"/>
    <w:rsid w:val="00E2258E"/>
    <w:rsid w:val="00E235E6"/>
    <w:rsid w:val="00E25994"/>
    <w:rsid w:val="00E75BE1"/>
    <w:rsid w:val="00E75CD4"/>
    <w:rsid w:val="00E82766"/>
    <w:rsid w:val="00E87ECC"/>
    <w:rsid w:val="00E90DFC"/>
    <w:rsid w:val="00E968C8"/>
    <w:rsid w:val="00EA1CEF"/>
    <w:rsid w:val="00F33FE9"/>
    <w:rsid w:val="00F81845"/>
    <w:rsid w:val="00FB305D"/>
    <w:rsid w:val="00FE28B3"/>
    <w:rsid w:val="00FF6E4A"/>
    <w:rsid w:val="057E293C"/>
    <w:rsid w:val="08D928AE"/>
    <w:rsid w:val="0B216B5B"/>
    <w:rsid w:val="1238121C"/>
    <w:rsid w:val="154C253D"/>
    <w:rsid w:val="17DA0B36"/>
    <w:rsid w:val="1DF261E4"/>
    <w:rsid w:val="1EA92816"/>
    <w:rsid w:val="1F8F20D0"/>
    <w:rsid w:val="26132AAD"/>
    <w:rsid w:val="2A0A42DF"/>
    <w:rsid w:val="308B3A60"/>
    <w:rsid w:val="321B1914"/>
    <w:rsid w:val="35D05DE6"/>
    <w:rsid w:val="35DC59EE"/>
    <w:rsid w:val="394C6E85"/>
    <w:rsid w:val="3A64412C"/>
    <w:rsid w:val="3E0B50C2"/>
    <w:rsid w:val="3E6B4BB2"/>
    <w:rsid w:val="40235DD1"/>
    <w:rsid w:val="40717E50"/>
    <w:rsid w:val="44134047"/>
    <w:rsid w:val="4B610D80"/>
    <w:rsid w:val="50F00FC7"/>
    <w:rsid w:val="520D6941"/>
    <w:rsid w:val="5C93490B"/>
    <w:rsid w:val="607B3263"/>
    <w:rsid w:val="68F3447C"/>
    <w:rsid w:val="7B76555B"/>
    <w:rsid w:val="7E302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4"/>
    <w:semiHidden/>
    <w:unhideWhenUsed/>
    <w:qFormat/>
    <w:uiPriority w:val="99"/>
    <w:rPr>
      <w:b/>
      <w:bCs/>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styleId="9">
    <w:name w:val="annotation reference"/>
    <w:basedOn w:val="7"/>
    <w:semiHidden/>
    <w:unhideWhenUsed/>
    <w:qFormat/>
    <w:uiPriority w:val="99"/>
    <w:rPr>
      <w:sz w:val="21"/>
      <w:szCs w:val="21"/>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paragraph" w:customStyle="1" w:styleId="1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3">
    <w:name w:val="批注文字 字符"/>
    <w:basedOn w:val="7"/>
    <w:link w:val="2"/>
    <w:semiHidden/>
    <w:qFormat/>
    <w:uiPriority w:val="99"/>
  </w:style>
  <w:style w:type="character" w:customStyle="1" w:styleId="14">
    <w:name w:val="批注主题 字符"/>
    <w:basedOn w:val="13"/>
    <w:link w:val="5"/>
    <w:semiHidden/>
    <w:qFormat/>
    <w:uiPriority w:val="99"/>
    <w:rPr>
      <w:b/>
      <w:bCs/>
    </w:rPr>
  </w:style>
  <w:style w:type="paragraph" w:customStyle="1" w:styleId="15">
    <w:name w:val="正文_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1237</Words>
  <Characters>1749</Characters>
  <Lines>13</Lines>
  <Paragraphs>3</Paragraphs>
  <TotalTime>5</TotalTime>
  <ScaleCrop>false</ScaleCrop>
  <LinksUpToDate>false</LinksUpToDate>
  <CharactersWithSpaces>1765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2023-07-19T09:33:00Z</dcterms:created>
  <dc:creator>吴桂勇</dc:creator>
  <cp:lastModifiedBy>YQ段</cp:lastModifiedBy>
  <cp:lastPrinted>2025-09-09T06:48:00Z</cp:lastPrinted>
  <dcterms:modified xsi:type="dcterms:W3CDTF">2025-10-09T06:20:42Z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48820D804E354B95BF1F00E93E74EC0A_13</vt:lpwstr>
  </property>
  <property fmtid="{D5CDD505-2E9C-101B-9397-08002B2CF9AE}" pid="4" name="KSOTemplateDocerSaveRecord">
    <vt:lpwstr>eyJoZGlkIjoiZWZiYzViMjA4NzVlOWIxOTA4NDU4NTA3OTZiN2I3NGIiLCJ1c2VySWQiOiIzNzU2NzQ1NjkifQ==</vt:lpwstr>
  </property>
</Properties>
</file>