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4C3EB" w14:textId="77777777" w:rsidR="00891643" w:rsidRDefault="00096C66">
      <w:pPr>
        <w:tabs>
          <w:tab w:val="left" w:pos="7740"/>
        </w:tabs>
        <w:spacing w:line="560" w:lineRule="exac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7</w:t>
      </w:r>
    </w:p>
    <w:p w14:paraId="5B0CDD1F" w14:textId="77777777" w:rsidR="00891643" w:rsidRDefault="00096C66">
      <w:pPr>
        <w:tabs>
          <w:tab w:val="left" w:pos="7740"/>
        </w:tabs>
        <w:spacing w:line="560" w:lineRule="exact"/>
        <w:jc w:val="center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面试注意事项</w:t>
      </w:r>
    </w:p>
    <w:p w14:paraId="178BC46F" w14:textId="77777777" w:rsidR="00891643" w:rsidRDefault="00891643">
      <w:pPr>
        <w:spacing w:line="520" w:lineRule="exact"/>
        <w:rPr>
          <w:rFonts w:ascii="黑体" w:eastAsia="黑体" w:hAnsi="黑体"/>
          <w:sz w:val="32"/>
          <w:szCs w:val="32"/>
        </w:rPr>
      </w:pPr>
    </w:p>
    <w:p w14:paraId="67FB8574" w14:textId="77777777" w:rsidR="00891643" w:rsidRDefault="00096C66">
      <w:pPr>
        <w:widowControl/>
        <w:shd w:val="clear" w:color="auto" w:fill="FFFFFF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候考室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实行全封闭管理，除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候考室内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作人员和面试应聘人员以外的其他人员不得进入，不准对外联系，不准外面向内联系；应聘人员必须遵守纪律，服从管理，不得吵闹喧哗，不得吸烟，不得擅自离开或随意出入，上卫生间必须有工作人员陪同。除有效身份证外的其他物品放置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候考室外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统一保管（手机及各种电子设备全部切断电源、关闭闹钟，确保不发出声响），待面试结束后再领取，领取后不得再进入面试场所。</w:t>
      </w:r>
    </w:p>
    <w:p w14:paraId="373B96A5" w14:textId="77777777" w:rsidR="00891643" w:rsidRDefault="00096C6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面试序号牌是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应聘人员</w:t>
      </w:r>
      <w:r>
        <w:rPr>
          <w:rFonts w:ascii="Times New Roman" w:eastAsia="仿宋_GB2312" w:hAnsi="Times New Roman" w:cs="Times New Roman"/>
          <w:sz w:val="32"/>
          <w:szCs w:val="32"/>
        </w:rPr>
        <w:t>面试的唯一标识，必须严格管理，严格保密，不得以任何方式透露出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候考室外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，不得互相更换，如果更换，造成的一切后果自行承</w:t>
      </w:r>
      <w:r>
        <w:rPr>
          <w:rFonts w:ascii="Times New Roman" w:eastAsia="仿宋_GB2312" w:hAnsi="Times New Roman" w:cs="Times New Roman"/>
          <w:sz w:val="32"/>
          <w:szCs w:val="32"/>
        </w:rPr>
        <w:t>担。不得以任何方式向考官透露本人及父母姓名、就读学校等信息。</w:t>
      </w:r>
    </w:p>
    <w:p w14:paraId="040F1A2D" w14:textId="77777777" w:rsidR="00891643" w:rsidRDefault="00096C66">
      <w:pPr>
        <w:pStyle w:val="a0"/>
        <w:ind w:firstLine="616"/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</w:rPr>
        <w:t>除规定可带入考场的物品外，其余物品不得携带进入面试考场。</w:t>
      </w:r>
      <w:r>
        <w:rPr>
          <w:rFonts w:hint="eastAsia"/>
        </w:rPr>
        <w:t>面试考场内已配备黑板、纸张、粉笔等教具，考生无须自带</w:t>
      </w:r>
      <w:r>
        <w:rPr>
          <w:rFonts w:hint="eastAsia"/>
        </w:rPr>
        <w:t>;</w:t>
      </w:r>
      <w:r>
        <w:rPr>
          <w:rFonts w:hint="eastAsia"/>
        </w:rPr>
        <w:t>应聘人员需按具体面试项目，如科目需画图等操作，预先准备并携带需自选自备用品参加面试，须符合面试安全和公共安全等要求。考生不得在考场内做物理、化学、生物等实验。</w:t>
      </w:r>
    </w:p>
    <w:p w14:paraId="526BE8D8" w14:textId="77777777" w:rsidR="00891643" w:rsidRDefault="00096C6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临时缺考或不按时到场参加面试人员界定为：未按时到达指定地点的应聘人员，视为自动弃权，取消面试资格。</w:t>
      </w:r>
    </w:p>
    <w:p w14:paraId="10D07EAA" w14:textId="77777777" w:rsidR="00891643" w:rsidRDefault="00096C66">
      <w:pPr>
        <w:pStyle w:val="a0"/>
        <w:ind w:firstLine="640"/>
      </w:pPr>
      <w:r>
        <w:rPr>
          <w:rFonts w:ascii="Times New Roman" w:hAnsi="Times New Roman" w:cs="Times New Roman" w:hint="eastAsia"/>
          <w:spacing w:val="0"/>
        </w:rPr>
        <w:t>5.</w:t>
      </w:r>
      <w:r>
        <w:rPr>
          <w:rFonts w:hint="eastAsia"/>
        </w:rPr>
        <w:t>每个考场每次引导</w:t>
      </w:r>
      <w:r>
        <w:rPr>
          <w:rFonts w:ascii="Times New Roman" w:hAnsi="Times New Roman" w:cs="Times New Roman" w:hint="eastAsia"/>
          <w:spacing w:val="0"/>
        </w:rPr>
        <w:t>1</w:t>
      </w:r>
      <w:r>
        <w:rPr>
          <w:rFonts w:hint="eastAsia"/>
        </w:rPr>
        <w:t>名考生进入考场面试，每名应聘人员</w:t>
      </w:r>
    </w:p>
    <w:p w14:paraId="2997EB38" w14:textId="77777777" w:rsidR="00891643" w:rsidRDefault="00096C66">
      <w:pPr>
        <w:pStyle w:val="a0"/>
        <w:ind w:firstLine="64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 w:hint="eastAsia"/>
          <w:spacing w:val="0"/>
        </w:rPr>
        <w:lastRenderedPageBreak/>
        <w:t>面试时间不超过</w:t>
      </w:r>
      <w:r>
        <w:rPr>
          <w:rFonts w:ascii="Times New Roman" w:hAnsi="Times New Roman" w:cs="Times New Roman" w:hint="eastAsia"/>
          <w:spacing w:val="0"/>
        </w:rPr>
        <w:t>15</w:t>
      </w:r>
      <w:r>
        <w:rPr>
          <w:rFonts w:ascii="Times New Roman" w:hAnsi="Times New Roman" w:cs="Times New Roman" w:hint="eastAsia"/>
          <w:spacing w:val="0"/>
        </w:rPr>
        <w:t>分钟，其中：教学讲授时间不超过</w:t>
      </w:r>
      <w:r>
        <w:rPr>
          <w:rFonts w:ascii="Times New Roman" w:hAnsi="Times New Roman" w:cs="Times New Roman" w:hint="eastAsia"/>
          <w:spacing w:val="0"/>
        </w:rPr>
        <w:t>10</w:t>
      </w:r>
      <w:r>
        <w:rPr>
          <w:rFonts w:ascii="Times New Roman" w:hAnsi="Times New Roman" w:cs="Times New Roman" w:hint="eastAsia"/>
          <w:spacing w:val="0"/>
        </w:rPr>
        <w:t>分钟，教学讲授结束开展教学相关问答不超过</w:t>
      </w:r>
      <w:r>
        <w:rPr>
          <w:rFonts w:ascii="Times New Roman" w:hAnsi="Times New Roman" w:cs="Times New Roman" w:hint="eastAsia"/>
          <w:spacing w:val="0"/>
        </w:rPr>
        <w:t>5</w:t>
      </w:r>
      <w:r>
        <w:rPr>
          <w:rFonts w:ascii="Times New Roman" w:hAnsi="Times New Roman" w:cs="Times New Roman" w:hint="eastAsia"/>
          <w:spacing w:val="0"/>
        </w:rPr>
        <w:t>分钟。（体育、音乐、美术、艺术教师增加专业测试，面试时间不超过</w:t>
      </w:r>
      <w:r>
        <w:rPr>
          <w:rFonts w:ascii="Times New Roman" w:hAnsi="Times New Roman" w:cs="Times New Roman" w:hint="eastAsia"/>
          <w:spacing w:val="0"/>
        </w:rPr>
        <w:t xml:space="preserve"> 20</w:t>
      </w:r>
      <w:r>
        <w:rPr>
          <w:rFonts w:ascii="Times New Roman" w:hAnsi="Times New Roman" w:cs="Times New Roman" w:hint="eastAsia"/>
          <w:spacing w:val="0"/>
        </w:rPr>
        <w:t>分钟，其中</w:t>
      </w:r>
      <w:r>
        <w:rPr>
          <w:rFonts w:ascii="Times New Roman" w:hAnsi="Times New Roman" w:cs="Times New Roman" w:hint="eastAsia"/>
          <w:spacing w:val="0"/>
        </w:rPr>
        <w:t>:</w:t>
      </w:r>
      <w:r>
        <w:rPr>
          <w:rFonts w:ascii="Times New Roman" w:hAnsi="Times New Roman" w:cs="Times New Roman" w:hint="eastAsia"/>
          <w:spacing w:val="0"/>
        </w:rPr>
        <w:t>教学讲授时间不超过</w:t>
      </w:r>
      <w:r>
        <w:rPr>
          <w:rFonts w:ascii="Times New Roman" w:hAnsi="Times New Roman" w:cs="Times New Roman" w:hint="eastAsia"/>
          <w:spacing w:val="0"/>
        </w:rPr>
        <w:t>10</w:t>
      </w:r>
      <w:r>
        <w:rPr>
          <w:rFonts w:ascii="Times New Roman" w:hAnsi="Times New Roman" w:cs="Times New Roman" w:hint="eastAsia"/>
          <w:spacing w:val="0"/>
        </w:rPr>
        <w:t>分钟，教学相关问答不超过</w:t>
      </w:r>
      <w:r>
        <w:rPr>
          <w:rFonts w:ascii="Times New Roman" w:hAnsi="Times New Roman" w:cs="Times New Roman" w:hint="eastAsia"/>
          <w:spacing w:val="0"/>
        </w:rPr>
        <w:t>5</w:t>
      </w:r>
      <w:r>
        <w:rPr>
          <w:rFonts w:ascii="Times New Roman" w:hAnsi="Times New Roman" w:cs="Times New Roman" w:hint="eastAsia"/>
          <w:spacing w:val="0"/>
        </w:rPr>
        <w:t>分钟，专业测试不超过</w:t>
      </w:r>
      <w:r>
        <w:rPr>
          <w:rFonts w:ascii="Times New Roman" w:hAnsi="Times New Roman" w:cs="Times New Roman" w:hint="eastAsia"/>
          <w:spacing w:val="0"/>
        </w:rPr>
        <w:t>5</w:t>
      </w:r>
      <w:r>
        <w:rPr>
          <w:rFonts w:ascii="Times New Roman" w:hAnsi="Times New Roman" w:cs="Times New Roman" w:hint="eastAsia"/>
          <w:spacing w:val="0"/>
        </w:rPr>
        <w:t>分钟</w:t>
      </w:r>
      <w:r>
        <w:rPr>
          <w:rFonts w:ascii="Times New Roman" w:hAnsi="Times New Roman" w:cs="Times New Roman" w:hint="eastAsia"/>
          <w:spacing w:val="0"/>
        </w:rPr>
        <w:t>)</w:t>
      </w:r>
      <w:r>
        <w:rPr>
          <w:rFonts w:ascii="Times New Roman" w:hAnsi="Times New Roman" w:cs="Times New Roman" w:hint="eastAsia"/>
          <w:spacing w:val="0"/>
        </w:rPr>
        <w:t>。面试时间包括应聘人员思考、回答、讲解、测试等时间总和。如果教学讲授、提问提前结束或时间到，主考官宣布</w:t>
      </w:r>
      <w:r>
        <w:rPr>
          <w:rFonts w:ascii="Times New Roman" w:hAnsi="Times New Roman" w:cs="Times New Roman" w:hint="eastAsia"/>
          <w:spacing w:val="0"/>
        </w:rPr>
        <w:t>:</w:t>
      </w:r>
      <w:r>
        <w:rPr>
          <w:rFonts w:ascii="Times New Roman" w:hAnsi="Times New Roman" w:cs="Times New Roman" w:hint="eastAsia"/>
          <w:spacing w:val="0"/>
        </w:rPr>
        <w:t>本场面试结束，请考生退场。</w:t>
      </w:r>
    </w:p>
    <w:p w14:paraId="4427844F" w14:textId="77777777" w:rsidR="00891643" w:rsidRDefault="00096C66">
      <w:pPr>
        <w:pStyle w:val="a0"/>
        <w:ind w:firstLine="640"/>
      </w:pPr>
      <w:r>
        <w:rPr>
          <w:rFonts w:ascii="Times New Roman" w:hAnsi="Times New Roman" w:cs="Times New Roman" w:hint="eastAsia"/>
          <w:spacing w:val="0"/>
        </w:rPr>
        <w:t>6.</w:t>
      </w:r>
      <w:r>
        <w:rPr>
          <w:rFonts w:hint="eastAsia"/>
        </w:rPr>
        <w:t>面试开始前，如果考生对面试程序有不理解的，可以提问，面试开始后，不得再提问。面试提前结束界定</w:t>
      </w:r>
      <w:r>
        <w:rPr>
          <w:rFonts w:hint="eastAsia"/>
        </w:rPr>
        <w:t>为：考生主动提出面试提前结束。面试提前结束，主考官可安排下一场面试提前开始。</w:t>
      </w:r>
    </w:p>
    <w:p w14:paraId="3B0B90AF" w14:textId="77777777" w:rsidR="00891643" w:rsidRDefault="00096C6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与应聘人员有夫妻关系、直系血亲关系、三代以内旁系血亲关系或者近姻亲关系的面试考官、工作人员严格实行回避。</w:t>
      </w:r>
    </w:p>
    <w:p w14:paraId="45BA5613" w14:textId="77777777" w:rsidR="00891643" w:rsidRDefault="00096C6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严格保密制度，参与面试的所有人员不得泄露面试内容、评分标准、个人信息等有关内容，离开考场时不准带走试题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和草稿纸等资料。</w:t>
      </w:r>
    </w:p>
    <w:p w14:paraId="18850234" w14:textId="77777777" w:rsidR="00891643" w:rsidRDefault="00096C6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9.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参与面试的所有人员在面试过程中必须讲普通话。</w:t>
      </w:r>
    </w:p>
    <w:p w14:paraId="41B23C90" w14:textId="77777777" w:rsidR="00891643" w:rsidRDefault="00096C6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10.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面试工作接受社会各界监督。</w:t>
      </w:r>
    </w:p>
    <w:p w14:paraId="6DCA3893" w14:textId="77777777" w:rsidR="00891643" w:rsidRDefault="00096C6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11.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应聘人员参加面试穿着打扮得体大方，整洁干净不邋遢即可，提倡厉行节约，反对铺张浪费。</w:t>
      </w:r>
    </w:p>
    <w:p w14:paraId="01E95E8F" w14:textId="77777777" w:rsidR="00891643" w:rsidRDefault="00096C66">
      <w:pPr>
        <w:pStyle w:val="a6"/>
        <w:spacing w:beforeAutospacing="0" w:afterAutospacing="0" w:line="520" w:lineRule="exact"/>
        <w:ind w:firstLine="646"/>
        <w:rPr>
          <w:rStyle w:val="a7"/>
          <w:rFonts w:ascii="Times New Roman" w:eastAsia="仿宋_GB2312" w:hAnsi="Times New Roman" w:cs="Times New Roman"/>
          <w:b w:val="0"/>
          <w:bCs/>
          <w:sz w:val="32"/>
          <w:szCs w:val="32"/>
          <w:shd w:val="clear" w:color="auto" w:fill="FFFFFF"/>
        </w:rPr>
      </w:pPr>
      <w:r>
        <w:rPr>
          <w:rFonts w:ascii="Times New Roman" w:eastAsia="方正仿宋_GB2312" w:hAnsi="Times New Roman" w:cs="Times New Roman" w:hint="eastAsia"/>
          <w:kern w:val="2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本次招聘不举办、也不委托任何单位或个人举办任何形式的面试培训班、辅导班，不销售、也不委托任何单位或个人销售任何教材。请应聘人员加强自我防护，注意交通和食宿等方面的安全。</w:t>
      </w:r>
    </w:p>
    <w:sectPr w:rsidR="00891643">
      <w:footerReference w:type="default" r:id="rId7"/>
      <w:pgSz w:w="11906" w:h="16838"/>
      <w:pgMar w:top="2098" w:right="1474" w:bottom="1984" w:left="1587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49B82" w14:textId="77777777" w:rsidR="00096C66" w:rsidRDefault="00096C66">
      <w:r>
        <w:separator/>
      </w:r>
    </w:p>
  </w:endnote>
  <w:endnote w:type="continuationSeparator" w:id="0">
    <w:p w14:paraId="10E683F5" w14:textId="77777777" w:rsidR="00096C66" w:rsidRDefault="0009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7A671" w14:textId="77777777" w:rsidR="00891643" w:rsidRDefault="00096C6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C4620" wp14:editId="47FAF27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5C6CF" w14:textId="77777777" w:rsidR="00891643" w:rsidRDefault="00096C66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C462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135C6CF" w14:textId="77777777" w:rsidR="00891643" w:rsidRDefault="00096C66">
                    <w:pPr>
                      <w:pStyle w:val="a4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FFD42" w14:textId="77777777" w:rsidR="00096C66" w:rsidRDefault="00096C66">
      <w:r>
        <w:separator/>
      </w:r>
    </w:p>
  </w:footnote>
  <w:footnote w:type="continuationSeparator" w:id="0">
    <w:p w14:paraId="077D8C80" w14:textId="77777777" w:rsidR="00096C66" w:rsidRDefault="0009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kwOGVjYTNjYmM2ZDllMGYzNmUxMDYyYmZjNzQ2ZWYifQ=="/>
  </w:docVars>
  <w:rsids>
    <w:rsidRoot w:val="4A4F7BDD"/>
    <w:rsid w:val="00096C66"/>
    <w:rsid w:val="000B3AF4"/>
    <w:rsid w:val="001E77A2"/>
    <w:rsid w:val="00235513"/>
    <w:rsid w:val="0029207C"/>
    <w:rsid w:val="002A4AD4"/>
    <w:rsid w:val="00744A81"/>
    <w:rsid w:val="007843BD"/>
    <w:rsid w:val="00891643"/>
    <w:rsid w:val="00B03DB9"/>
    <w:rsid w:val="00E06FB5"/>
    <w:rsid w:val="00EE7577"/>
    <w:rsid w:val="00F87FA4"/>
    <w:rsid w:val="088E2FBC"/>
    <w:rsid w:val="131D659F"/>
    <w:rsid w:val="1C3900E1"/>
    <w:rsid w:val="27DF5BB9"/>
    <w:rsid w:val="2C5B46F5"/>
    <w:rsid w:val="2CE45056"/>
    <w:rsid w:val="2E637154"/>
    <w:rsid w:val="324F651A"/>
    <w:rsid w:val="3CD36D95"/>
    <w:rsid w:val="3D6B3C3F"/>
    <w:rsid w:val="4A4F7BDD"/>
    <w:rsid w:val="4C830AB5"/>
    <w:rsid w:val="51A3553F"/>
    <w:rsid w:val="533D4D64"/>
    <w:rsid w:val="54660E4D"/>
    <w:rsid w:val="554FE0D4"/>
    <w:rsid w:val="5D0056DA"/>
    <w:rsid w:val="63C76917"/>
    <w:rsid w:val="664937D2"/>
    <w:rsid w:val="671745E9"/>
    <w:rsid w:val="76275758"/>
    <w:rsid w:val="781C1F97"/>
    <w:rsid w:val="78B57E5C"/>
    <w:rsid w:val="7CE0549A"/>
    <w:rsid w:val="AF77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09B86"/>
  <w15:docId w15:val="{052ECD7C-9228-4DAC-AAF3-7844A56F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qFormat/>
    <w:pPr>
      <w:spacing w:line="560" w:lineRule="exact"/>
      <w:ind w:firstLineChars="200" w:firstLine="630"/>
    </w:pPr>
    <w:rPr>
      <w:rFonts w:ascii="仿宋_GB2312" w:eastAsia="仿宋_GB2312" w:hAnsi="仿宋_GB2312" w:cs="仿宋_GB2312"/>
      <w:spacing w:val="-6"/>
      <w:sz w:val="32"/>
      <w:szCs w:val="32"/>
    </w:rPr>
  </w:style>
  <w:style w:type="paragraph" w:styleId="TOC5">
    <w:name w:val="toc 5"/>
    <w:basedOn w:val="a"/>
    <w:next w:val="a"/>
    <w:qFormat/>
    <w:pPr>
      <w:spacing w:before="100" w:beforeAutospacing="1" w:after="100" w:afterAutospacing="1"/>
      <w:ind w:left="1680"/>
    </w:pPr>
    <w:rPr>
      <w:rFonts w:ascii="Times New Roman" w:hAnsi="Times New Roman" w:cs="Times New Roman"/>
      <w:sz w:val="3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Pr>
      <w:b/>
    </w:rPr>
  </w:style>
  <w:style w:type="paragraph" w:customStyle="1" w:styleId="10">
    <w:name w:val="普通(网站)1"/>
    <w:basedOn w:val="a"/>
    <w:qFormat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>User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杜雅婷</cp:lastModifiedBy>
  <cp:revision>2</cp:revision>
  <cp:lastPrinted>2025-09-30T00:56:00Z</cp:lastPrinted>
  <dcterms:created xsi:type="dcterms:W3CDTF">2025-09-30T09:07:00Z</dcterms:created>
  <dcterms:modified xsi:type="dcterms:W3CDTF">2025-09-30T09:07:00Z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E9D1177E1B0341F988DB1BB70076EFD9_13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