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F129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221095"/>
            <wp:effectExtent l="0" t="0" r="4445" b="8255"/>
            <wp:docPr id="1" name="图片 1" descr="攀枝花市消防救援支队2025年下半年政府专职消防员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攀枝花市消防救援支队2025年下半年政府专职消防员报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2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C7698"/>
    <w:rsid w:val="32DA19AC"/>
    <w:rsid w:val="449401BA"/>
    <w:rsid w:val="5793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2025-09-26T08:06:00Z</dcterms:created>
  <dc:creator>Administrator</dc:creator>
  <cp:lastModifiedBy>chen</cp:lastModifiedBy>
  <dcterms:modified xsi:type="dcterms:W3CDTF">2025-09-30T00:46:52Z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eyJoZGlkIjoiYjQ0OGU0NGIzMzUyY2QyZDFkMTU3NzE0MjI1ZTkyMDciLCJ1c2VySWQiOiIzOTczMTMxNTUifQ==</vt:lpwstr>
  </property>
  <property fmtid="{D5CDD505-2E9C-101B-9397-08002B2CF9AE}" pid="4" name="ICV">
    <vt:lpwstr>8956B9E1CAA54644832C96E150DDE18D_12</vt:lpwstr>
  </property>
</Properties>
</file>