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简体" w:eastAsia="方正小标宋简体" w:cs="方正小标宋简体"/>
          <w:color w:val="000000"/>
          <w:sz w:val="32"/>
          <w:szCs w:val="32"/>
        </w:rPr>
      </w:pPr>
      <w:bookmarkStart w:id="0" w:name="OLE_LINK1"/>
      <w:r>
        <w:rPr>
          <w:rFonts w:hint="eastAsia" w:ascii="方正小标宋简体" w:eastAsia="方正小标宋简体" w:cs="方正小标宋简体"/>
          <w:color w:val="000000"/>
          <w:sz w:val="32"/>
          <w:szCs w:val="32"/>
        </w:rPr>
        <w:t>附件2</w:t>
      </w:r>
    </w:p>
    <w:p>
      <w:pPr>
        <w:spacing w:line="560" w:lineRule="exact"/>
        <w:jc w:val="left"/>
        <w:rPr>
          <w:rFonts w:hint="eastAsia" w:ascii="方正小标宋简体" w:eastAsia="方正小标宋简体" w:cs="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s="方正小标宋简体"/>
          <w:color w:val="000000"/>
          <w:sz w:val="44"/>
          <w:szCs w:val="44"/>
        </w:rPr>
        <w:t>报考诚信承诺书</w:t>
      </w:r>
      <w:bookmarkEnd w:id="0"/>
    </w:p>
    <w:p>
      <w:pPr>
        <w:spacing w:line="560" w:lineRule="exact"/>
        <w:rPr>
          <w:rFonts w:ascii="仿宋" w:hAnsi="仿宋" w:eastAsia="仿宋" w:cs="仿宋_GB2312"/>
          <w:color w:val="000000"/>
          <w:sz w:val="32"/>
          <w:szCs w:val="32"/>
        </w:rPr>
      </w:pPr>
    </w:p>
    <w:p>
      <w:pPr>
        <w:spacing w:line="560" w:lineRule="exact"/>
        <w:rPr>
          <w:rFonts w:ascii="仿宋" w:hAnsi="仿宋" w:eastAsia="仿宋"/>
          <w:color w:val="000000"/>
          <w:sz w:val="32"/>
          <w:szCs w:val="32"/>
        </w:rPr>
      </w:pPr>
      <w:r>
        <w:rPr>
          <w:rFonts w:hint="eastAsia" w:ascii="仿宋" w:hAnsi="仿宋" w:eastAsia="仿宋" w:cs="仿宋_GB2312"/>
          <w:color w:val="000000"/>
          <w:sz w:val="32"/>
          <w:szCs w:val="32"/>
        </w:rPr>
        <w:t>我郑重承诺：</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一、我已仔细阅读《</w:t>
      </w:r>
      <w:r>
        <w:rPr>
          <w:rFonts w:hint="eastAsia" w:ascii="仿宋" w:hAnsi="仿宋" w:eastAsia="仿宋" w:cs="仿宋_GB2312"/>
          <w:color w:val="000000"/>
          <w:sz w:val="32"/>
          <w:szCs w:val="32"/>
          <w:lang w:val="en-US" w:eastAsia="zh-CN"/>
        </w:rPr>
        <w:t>定安县</w:t>
      </w:r>
      <w:r>
        <w:rPr>
          <w:rFonts w:hint="eastAsia" w:ascii="仿宋" w:hAnsi="仿宋" w:eastAsia="仿宋" w:cs="仿宋_GB2312"/>
          <w:color w:val="000000"/>
          <w:sz w:val="32"/>
          <w:szCs w:val="32"/>
        </w:rPr>
        <w:t>总工会2025年公开招聘工会社会工作者公告（第1号）》，清楚并理解其内容，遵守考试纪律，服从考试安排，并将按规定完成相关程序。考前密切关注</w:t>
      </w:r>
      <w:r>
        <w:rPr>
          <w:rFonts w:hint="eastAsia" w:ascii="仿宋" w:hAnsi="仿宋" w:eastAsia="仿宋" w:cs="仿宋_GB2312"/>
          <w:color w:val="000000"/>
          <w:sz w:val="32"/>
          <w:szCs w:val="32"/>
          <w:lang w:val="en-US" w:eastAsia="zh-CN"/>
        </w:rPr>
        <w:t>定安县</w:t>
      </w:r>
      <w:bookmarkStart w:id="1" w:name="_GoBack"/>
      <w:bookmarkEnd w:id="1"/>
      <w:r>
        <w:rPr>
          <w:rFonts w:hint="eastAsia" w:ascii="仿宋" w:hAnsi="仿宋" w:eastAsia="仿宋" w:cs="仿宋_GB2312"/>
          <w:color w:val="000000"/>
          <w:sz w:val="32"/>
          <w:szCs w:val="32"/>
          <w:lang w:eastAsia="zh-CN"/>
        </w:rPr>
        <w:t>总工会</w:t>
      </w:r>
      <w:r>
        <w:rPr>
          <w:rFonts w:hint="eastAsia" w:ascii="仿宋" w:hAnsi="仿宋" w:eastAsia="仿宋" w:cs="仿宋_GB2312"/>
          <w:color w:val="000000"/>
          <w:sz w:val="32"/>
          <w:szCs w:val="32"/>
        </w:rPr>
        <w:t>发布的相关考试的公告、信息，并按要求做好一切参考准备。</w:t>
      </w:r>
    </w:p>
    <w:p>
      <w:pPr>
        <w:spacing w:line="56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二、不作弊或协助他人作弊。</w:t>
      </w:r>
    </w:p>
    <w:p>
      <w:pPr>
        <w:spacing w:line="56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三、真实、准确、完整提供本人个人信息、证明资料，不弄虚作假；不瞒报、谎报个人健康信息。</w:t>
      </w:r>
    </w:p>
    <w:p>
      <w:pPr>
        <w:spacing w:line="56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四、保证在考试及聘用期间联系方式畅通。</w:t>
      </w:r>
    </w:p>
    <w:p>
      <w:pPr>
        <w:spacing w:line="56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五、对于报名系统自动生成并提供给个人的信息及报考人员自己设定的用户名、密码等信息，自行妥善保管。</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六、不故意放弃相应资格，不浪费招聘资源。</w:t>
      </w:r>
    </w:p>
    <w:p>
      <w:pPr>
        <w:tabs>
          <w:tab w:val="left" w:pos="564"/>
        </w:tabs>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七、不存在公告中不得报考的情形</w:t>
      </w:r>
      <w:r>
        <w:rPr>
          <w:rFonts w:hint="eastAsia" w:ascii="仿宋" w:hAnsi="仿宋" w:eastAsia="仿宋" w:cs="仿宋"/>
          <w:color w:val="000000"/>
          <w:sz w:val="32"/>
          <w:szCs w:val="32"/>
        </w:rPr>
        <w:t>。</w:t>
      </w:r>
    </w:p>
    <w:p>
      <w:pPr>
        <w:spacing w:line="56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对违反以上承诺所造成的影响和法律后果，本人自愿承担相应责任。</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 w:hAnsi="仿宋" w:eastAsia="仿宋" w:cs="仿宋_GB2312"/>
          <w:color w:val="000000"/>
          <w:sz w:val="32"/>
          <w:szCs w:val="32"/>
        </w:rPr>
      </w:pPr>
      <w:r>
        <w:rPr>
          <w:rFonts w:hint="eastAsia" w:ascii="仿宋_GB2312" w:eastAsia="仿宋_GB2312" w:cs="仿宋_GB2312"/>
          <w:color w:val="000000"/>
          <w:sz w:val="32"/>
          <w:szCs w:val="32"/>
        </w:rPr>
        <w:t xml:space="preserve">                         </w:t>
      </w:r>
      <w:r>
        <w:rPr>
          <w:rFonts w:hint="eastAsia" w:ascii="仿宋" w:hAnsi="仿宋" w:eastAsia="仿宋" w:cs="仿宋_GB2312"/>
          <w:color w:val="000000"/>
          <w:sz w:val="32"/>
          <w:szCs w:val="32"/>
        </w:rPr>
        <w:t xml:space="preserve"> 承诺人: </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(本人手写签名并捺印)</w:t>
      </w:r>
    </w:p>
    <w:p>
      <w:pPr>
        <w:spacing w:line="56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5AF5D8C"/>
    <w:rsid w:val="6D5C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7"/>
    <w:qFormat/>
    <w:uiPriority w:val="0"/>
    <w:pPr>
      <w:keepNext/>
      <w:keepLines/>
      <w:spacing w:before="480" w:after="80" w:line="278" w:lineRule="auto"/>
      <w:jc w:val="left"/>
      <w:outlineLvl w:val="0"/>
    </w:pPr>
    <w:rPr>
      <w:rFonts w:ascii="等线 Light" w:hAnsi="等线 Light" w:eastAsia="等线 Light" w:cs="Times New Roman"/>
      <w:color w:val="2F5597"/>
      <w:sz w:val="48"/>
      <w:szCs w:val="48"/>
    </w:rPr>
  </w:style>
  <w:style w:type="paragraph" w:styleId="3">
    <w:name w:val="heading 2"/>
    <w:basedOn w:val="1"/>
    <w:next w:val="1"/>
    <w:link w:val="18"/>
    <w:qFormat/>
    <w:uiPriority w:val="0"/>
    <w:pPr>
      <w:keepNext/>
      <w:keepLines/>
      <w:spacing w:before="160" w:after="80" w:line="278" w:lineRule="auto"/>
      <w:jc w:val="left"/>
      <w:outlineLvl w:val="1"/>
    </w:pPr>
    <w:rPr>
      <w:rFonts w:ascii="等线 Light" w:hAnsi="等线 Light" w:eastAsia="等线 Light" w:cs="Times New Roman"/>
      <w:color w:val="2F5597"/>
      <w:sz w:val="40"/>
      <w:szCs w:val="40"/>
    </w:rPr>
  </w:style>
  <w:style w:type="paragraph" w:styleId="4">
    <w:name w:val="heading 3"/>
    <w:basedOn w:val="1"/>
    <w:next w:val="1"/>
    <w:link w:val="19"/>
    <w:qFormat/>
    <w:uiPriority w:val="0"/>
    <w:pPr>
      <w:keepNext/>
      <w:keepLines/>
      <w:spacing w:before="160" w:after="80" w:line="278" w:lineRule="auto"/>
      <w:jc w:val="left"/>
      <w:outlineLvl w:val="2"/>
    </w:pPr>
    <w:rPr>
      <w:rFonts w:ascii="等线 Light" w:hAnsi="等线 Light" w:eastAsia="等线 Light" w:cs="Times New Roman"/>
      <w:color w:val="2F5597"/>
      <w:sz w:val="32"/>
      <w:szCs w:val="32"/>
    </w:rPr>
  </w:style>
  <w:style w:type="paragraph" w:styleId="5">
    <w:name w:val="heading 4"/>
    <w:basedOn w:val="1"/>
    <w:next w:val="1"/>
    <w:link w:val="20"/>
    <w:qFormat/>
    <w:uiPriority w:val="0"/>
    <w:pPr>
      <w:keepNext/>
      <w:keepLines/>
      <w:spacing w:before="80" w:after="40" w:line="278" w:lineRule="auto"/>
      <w:jc w:val="left"/>
      <w:outlineLvl w:val="3"/>
    </w:pPr>
    <w:rPr>
      <w:rFonts w:ascii="等线" w:hAnsi="等线" w:eastAsia="等线" w:cs="Times New Roman"/>
      <w:color w:val="2F5597"/>
      <w:sz w:val="28"/>
      <w:szCs w:val="28"/>
    </w:rPr>
  </w:style>
  <w:style w:type="paragraph" w:styleId="6">
    <w:name w:val="heading 5"/>
    <w:basedOn w:val="1"/>
    <w:next w:val="1"/>
    <w:link w:val="21"/>
    <w:qFormat/>
    <w:uiPriority w:val="0"/>
    <w:pPr>
      <w:keepNext/>
      <w:keepLines/>
      <w:spacing w:before="80" w:after="40" w:line="278" w:lineRule="auto"/>
      <w:jc w:val="left"/>
      <w:outlineLvl w:val="4"/>
    </w:pPr>
    <w:rPr>
      <w:rFonts w:ascii="等线" w:hAnsi="等线" w:eastAsia="等线" w:cs="Times New Roman"/>
      <w:color w:val="2F5597"/>
      <w:sz w:val="24"/>
      <w:szCs w:val="24"/>
    </w:rPr>
  </w:style>
  <w:style w:type="paragraph" w:styleId="7">
    <w:name w:val="heading 6"/>
    <w:basedOn w:val="1"/>
    <w:next w:val="1"/>
    <w:link w:val="22"/>
    <w:qFormat/>
    <w:uiPriority w:val="0"/>
    <w:pPr>
      <w:keepNext/>
      <w:keepLines/>
      <w:spacing w:before="40" w:line="278" w:lineRule="auto"/>
      <w:jc w:val="left"/>
      <w:outlineLvl w:val="5"/>
    </w:pPr>
    <w:rPr>
      <w:rFonts w:ascii="等线" w:hAnsi="等线" w:eastAsia="等线" w:cs="Times New Roman"/>
      <w:b/>
      <w:bCs/>
      <w:color w:val="2F5597"/>
      <w:sz w:val="22"/>
      <w:szCs w:val="24"/>
    </w:rPr>
  </w:style>
  <w:style w:type="paragraph" w:styleId="8">
    <w:name w:val="heading 7"/>
    <w:basedOn w:val="1"/>
    <w:next w:val="1"/>
    <w:link w:val="23"/>
    <w:qFormat/>
    <w:uiPriority w:val="0"/>
    <w:pPr>
      <w:keepNext/>
      <w:keepLines/>
      <w:spacing w:before="40" w:line="278" w:lineRule="auto"/>
      <w:jc w:val="left"/>
      <w:outlineLvl w:val="6"/>
    </w:pPr>
    <w:rPr>
      <w:rFonts w:ascii="等线" w:hAnsi="等线" w:eastAsia="等线" w:cs="Times New Roman"/>
      <w:b/>
      <w:bCs/>
      <w:color w:val="595959"/>
      <w:sz w:val="22"/>
      <w:szCs w:val="24"/>
    </w:rPr>
  </w:style>
  <w:style w:type="paragraph" w:styleId="9">
    <w:name w:val="heading 8"/>
    <w:basedOn w:val="1"/>
    <w:next w:val="1"/>
    <w:link w:val="24"/>
    <w:qFormat/>
    <w:uiPriority w:val="0"/>
    <w:pPr>
      <w:keepNext/>
      <w:keepLines/>
      <w:spacing w:line="278" w:lineRule="auto"/>
      <w:jc w:val="left"/>
      <w:outlineLvl w:val="7"/>
    </w:pPr>
    <w:rPr>
      <w:rFonts w:ascii="等线" w:hAnsi="等线" w:eastAsia="等线" w:cs="Times New Roman"/>
      <w:color w:val="595959"/>
      <w:sz w:val="22"/>
      <w:szCs w:val="24"/>
    </w:rPr>
  </w:style>
  <w:style w:type="paragraph" w:styleId="10">
    <w:name w:val="heading 9"/>
    <w:basedOn w:val="1"/>
    <w:next w:val="1"/>
    <w:link w:val="25"/>
    <w:qFormat/>
    <w:uiPriority w:val="0"/>
    <w:pPr>
      <w:keepNext/>
      <w:keepLines/>
      <w:spacing w:line="278" w:lineRule="auto"/>
      <w:jc w:val="left"/>
      <w:outlineLvl w:val="8"/>
    </w:pPr>
    <w:rPr>
      <w:rFonts w:ascii="等线" w:hAnsi="等线" w:eastAsia="等线 Light" w:cs="Times New Roman"/>
      <w:color w:val="595959"/>
      <w:sz w:val="22"/>
      <w:szCs w:val="24"/>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spacing w:after="160"/>
      <w:jc w:val="left"/>
    </w:pPr>
    <w:rPr>
      <w:rFonts w:ascii="等线" w:hAnsi="等线" w:eastAsia="等线" w:cs="Arial"/>
      <w:sz w:val="18"/>
      <w:szCs w:val="18"/>
    </w:rPr>
  </w:style>
  <w:style w:type="paragraph" w:styleId="12">
    <w:name w:val="header"/>
    <w:basedOn w:val="1"/>
    <w:qFormat/>
    <w:uiPriority w:val="0"/>
    <w:pPr>
      <w:tabs>
        <w:tab w:val="center" w:pos="4153"/>
        <w:tab w:val="right" w:pos="8306"/>
      </w:tabs>
      <w:snapToGrid w:val="0"/>
      <w:spacing w:after="160"/>
      <w:jc w:val="center"/>
    </w:pPr>
    <w:rPr>
      <w:rFonts w:ascii="等线" w:hAnsi="等线" w:eastAsia="等线" w:cs="Arial"/>
      <w:sz w:val="18"/>
      <w:szCs w:val="18"/>
    </w:rPr>
  </w:style>
  <w:style w:type="paragraph" w:styleId="13">
    <w:name w:val="Subtitle"/>
    <w:basedOn w:val="1"/>
    <w:next w:val="1"/>
    <w:qFormat/>
    <w:uiPriority w:val="0"/>
    <w:pPr>
      <w:spacing w:after="160" w:line="278" w:lineRule="auto"/>
      <w:jc w:val="center"/>
    </w:pPr>
    <w:rPr>
      <w:rFonts w:ascii="等线 Light" w:hAnsi="等线 Light" w:eastAsia="等线 Light" w:cs="Times New Roman"/>
      <w:color w:val="595959"/>
      <w:spacing w:val="15"/>
      <w:sz w:val="28"/>
      <w:szCs w:val="28"/>
    </w:rPr>
  </w:style>
  <w:style w:type="paragraph" w:styleId="14">
    <w:name w:val="Title"/>
    <w:basedOn w:val="1"/>
    <w:next w:val="1"/>
    <w:qFormat/>
    <w:uiPriority w:val="0"/>
    <w:pPr>
      <w:spacing w:after="80"/>
      <w:contextualSpacing/>
      <w:jc w:val="center"/>
    </w:pPr>
    <w:rPr>
      <w:rFonts w:ascii="等线 Light" w:hAnsi="等线 Light" w:eastAsia="等线 Light" w:cs="Times New Roman"/>
      <w:spacing w:val="-10"/>
      <w:kern w:val="28"/>
      <w:sz w:val="56"/>
      <w:szCs w:val="56"/>
    </w:rPr>
  </w:style>
  <w:style w:type="character" w:customStyle="1" w:styleId="17">
    <w:name w:val="heading 1 Char"/>
    <w:basedOn w:val="16"/>
    <w:link w:val="2"/>
    <w:qFormat/>
    <w:uiPriority w:val="0"/>
    <w:rPr>
      <w:rFonts w:ascii="等线 Light" w:hAnsi="等线 Light" w:eastAsia="等线 Light" w:cs="Times New Roman"/>
      <w:color w:val="2F5597"/>
      <w:kern w:val="2"/>
      <w:sz w:val="48"/>
      <w:szCs w:val="48"/>
      <w:lang w:val="en-US" w:eastAsia="zh-CN" w:bidi="ar-SA"/>
    </w:rPr>
  </w:style>
  <w:style w:type="character" w:customStyle="1" w:styleId="18">
    <w:name w:val="heading 2 Char"/>
    <w:basedOn w:val="16"/>
    <w:link w:val="3"/>
    <w:qFormat/>
    <w:uiPriority w:val="0"/>
    <w:rPr>
      <w:rFonts w:ascii="等线 Light" w:hAnsi="等线 Light" w:eastAsia="等线 Light" w:cs="Times New Roman"/>
      <w:color w:val="2F5597"/>
      <w:kern w:val="2"/>
      <w:sz w:val="40"/>
      <w:szCs w:val="40"/>
      <w:lang w:val="en-US" w:eastAsia="zh-CN" w:bidi="ar-SA"/>
    </w:rPr>
  </w:style>
  <w:style w:type="character" w:customStyle="1" w:styleId="19">
    <w:name w:val="heading 3 Char"/>
    <w:basedOn w:val="16"/>
    <w:link w:val="4"/>
    <w:qFormat/>
    <w:uiPriority w:val="0"/>
    <w:rPr>
      <w:rFonts w:ascii="等线 Light" w:hAnsi="等线 Light" w:eastAsia="等线 Light" w:cs="Times New Roman"/>
      <w:color w:val="2F5597"/>
      <w:kern w:val="2"/>
      <w:sz w:val="32"/>
      <w:szCs w:val="32"/>
      <w:lang w:val="en-US" w:eastAsia="zh-CN" w:bidi="ar-SA"/>
    </w:rPr>
  </w:style>
  <w:style w:type="character" w:customStyle="1" w:styleId="20">
    <w:name w:val="heading 4 Char"/>
    <w:basedOn w:val="16"/>
    <w:link w:val="5"/>
    <w:qFormat/>
    <w:uiPriority w:val="0"/>
    <w:rPr>
      <w:rFonts w:ascii="等线" w:hAnsi="等线" w:eastAsia="等线" w:cs="Times New Roman"/>
      <w:color w:val="2F5597"/>
      <w:kern w:val="2"/>
      <w:sz w:val="28"/>
      <w:szCs w:val="28"/>
      <w:lang w:val="en-US" w:eastAsia="zh-CN" w:bidi="ar-SA"/>
    </w:rPr>
  </w:style>
  <w:style w:type="character" w:customStyle="1" w:styleId="21">
    <w:name w:val="heading 5 Char"/>
    <w:basedOn w:val="16"/>
    <w:link w:val="6"/>
    <w:qFormat/>
    <w:uiPriority w:val="0"/>
    <w:rPr>
      <w:rFonts w:ascii="等线" w:hAnsi="等线" w:eastAsia="等线" w:cs="Times New Roman"/>
      <w:color w:val="2F5597"/>
      <w:kern w:val="2"/>
      <w:sz w:val="24"/>
      <w:szCs w:val="24"/>
      <w:lang w:val="en-US" w:eastAsia="zh-CN" w:bidi="ar-SA"/>
    </w:rPr>
  </w:style>
  <w:style w:type="character" w:customStyle="1" w:styleId="22">
    <w:name w:val="heading 6 Char"/>
    <w:basedOn w:val="16"/>
    <w:link w:val="7"/>
    <w:qFormat/>
    <w:uiPriority w:val="0"/>
    <w:rPr>
      <w:rFonts w:ascii="等线" w:hAnsi="等线" w:eastAsia="等线" w:cs="Times New Roman"/>
      <w:b/>
      <w:bCs/>
      <w:color w:val="2F5597"/>
      <w:kern w:val="2"/>
      <w:sz w:val="22"/>
      <w:szCs w:val="24"/>
      <w:lang w:val="en-US" w:eastAsia="zh-CN" w:bidi="ar-SA"/>
    </w:rPr>
  </w:style>
  <w:style w:type="character" w:customStyle="1" w:styleId="23">
    <w:name w:val="heading 7 Char"/>
    <w:basedOn w:val="16"/>
    <w:link w:val="8"/>
    <w:qFormat/>
    <w:uiPriority w:val="0"/>
    <w:rPr>
      <w:rFonts w:ascii="等线" w:hAnsi="等线" w:eastAsia="等线" w:cs="Times New Roman"/>
      <w:b/>
      <w:bCs/>
      <w:color w:val="595959"/>
      <w:kern w:val="2"/>
      <w:sz w:val="22"/>
      <w:szCs w:val="24"/>
      <w:lang w:val="en-US" w:eastAsia="zh-CN" w:bidi="ar-SA"/>
    </w:rPr>
  </w:style>
  <w:style w:type="character" w:customStyle="1" w:styleId="24">
    <w:name w:val="heading 8 Char"/>
    <w:basedOn w:val="16"/>
    <w:link w:val="9"/>
    <w:qFormat/>
    <w:uiPriority w:val="0"/>
    <w:rPr>
      <w:rFonts w:ascii="等线" w:hAnsi="等线" w:eastAsia="等线" w:cs="Times New Roman"/>
      <w:color w:val="595959"/>
      <w:kern w:val="2"/>
      <w:sz w:val="22"/>
      <w:szCs w:val="24"/>
      <w:lang w:val="en-US" w:eastAsia="zh-CN" w:bidi="ar-SA"/>
    </w:rPr>
  </w:style>
  <w:style w:type="character" w:customStyle="1" w:styleId="25">
    <w:name w:val="heading 9 Char"/>
    <w:basedOn w:val="16"/>
    <w:link w:val="10"/>
    <w:qFormat/>
    <w:uiPriority w:val="0"/>
    <w:rPr>
      <w:rFonts w:ascii="等线" w:hAnsi="等线" w:eastAsia="等线 Light" w:cs="Times New Roman"/>
      <w:color w:val="595959"/>
      <w:kern w:val="2"/>
      <w:sz w:val="22"/>
      <w:szCs w:val="24"/>
      <w:lang w:val="en-US" w:eastAsia="zh-CN" w:bidi="ar-SA"/>
    </w:rPr>
  </w:style>
  <w:style w:type="paragraph" w:customStyle="1" w:styleId="26">
    <w:name w:val="引用1"/>
    <w:basedOn w:val="1"/>
    <w:next w:val="1"/>
    <w:qFormat/>
    <w:uiPriority w:val="0"/>
    <w:pPr>
      <w:spacing w:before="160" w:after="160" w:line="278" w:lineRule="auto"/>
      <w:jc w:val="center"/>
    </w:pPr>
    <w:rPr>
      <w:rFonts w:ascii="等线" w:hAnsi="等线" w:eastAsia="等线" w:cs="Arial"/>
      <w:i/>
      <w:iCs/>
      <w:color w:val="404040"/>
      <w:sz w:val="22"/>
      <w:szCs w:val="24"/>
    </w:rPr>
  </w:style>
  <w:style w:type="paragraph" w:customStyle="1" w:styleId="27">
    <w:name w:val="列出段落1"/>
    <w:basedOn w:val="1"/>
    <w:qFormat/>
    <w:uiPriority w:val="0"/>
    <w:pPr>
      <w:spacing w:after="160" w:line="278" w:lineRule="auto"/>
      <w:ind w:left="720"/>
      <w:contextualSpacing/>
      <w:jc w:val="left"/>
    </w:pPr>
    <w:rPr>
      <w:rFonts w:ascii="等线" w:hAnsi="等线" w:eastAsia="等线" w:cs="Arial"/>
      <w:sz w:val="22"/>
      <w:szCs w:val="24"/>
    </w:rPr>
  </w:style>
  <w:style w:type="character" w:customStyle="1" w:styleId="28">
    <w:name w:val="明显强调1"/>
    <w:basedOn w:val="16"/>
    <w:qFormat/>
    <w:uiPriority w:val="0"/>
    <w:rPr>
      <w:i/>
      <w:iCs/>
      <w:color w:val="2F5597"/>
    </w:rPr>
  </w:style>
  <w:style w:type="paragraph" w:customStyle="1" w:styleId="29">
    <w:name w:val="明显引用1"/>
    <w:basedOn w:val="1"/>
    <w:next w:val="1"/>
    <w:qFormat/>
    <w:uiPriority w:val="0"/>
    <w:pPr>
      <w:pBdr>
        <w:top w:val="single" w:color="2F5496" w:sz="4" w:space="10"/>
        <w:bottom w:val="single" w:color="2F5496" w:sz="4" w:space="10"/>
      </w:pBdr>
      <w:spacing w:before="360" w:after="360" w:line="278" w:lineRule="auto"/>
      <w:ind w:left="864" w:right="864"/>
      <w:jc w:val="center"/>
    </w:pPr>
    <w:rPr>
      <w:rFonts w:ascii="等线" w:hAnsi="等线" w:eastAsia="等线" w:cs="Arial"/>
      <w:i/>
      <w:iCs/>
      <w:color w:val="2F5597"/>
      <w:sz w:val="22"/>
      <w:szCs w:val="24"/>
    </w:rPr>
  </w:style>
  <w:style w:type="character" w:customStyle="1" w:styleId="30">
    <w:name w:val="明显参考1"/>
    <w:basedOn w:val="16"/>
    <w:qFormat/>
    <w:uiPriority w:val="0"/>
    <w:rPr>
      <w:b/>
      <w:bCs/>
      <w:smallCaps/>
      <w:color w:val="2F5597"/>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5088F98-A95C-4D75-92F6-F13011C07D45}">
  <ds:schemaRefs/>
</ds:datastoreItem>
</file>

<file path=docProps/app.xml><?xml version="1.0" encoding="utf-8"?>
<Properties xmlns="http://schemas.openxmlformats.org/officeDocument/2006/extended-properties" xmlns:vt="http://schemas.openxmlformats.org/officeDocument/2006/docPropsVTypes">
  <Template>Normal.eit</Template>
  <Pages>1</Pages>
  <Words>334</Words>
  <Characters>337</Characters>
  <Lines>0</Lines>
  <Paragraphs>17</Paragraphs>
  <TotalTime>2</TotalTime>
  <ScaleCrop>false</ScaleCrop>
  <LinksUpToDate>false</LinksUpToDate>
  <CharactersWithSpaces>427</CharactersWithSpaces>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2025-08-21T09:41:00Z</dcterms:created>
  <dc:creator>admin</dc:creator>
  <cp:lastModifiedBy>2f</cp:lastModifiedBy>
  <dcterms:modified xsi:type="dcterms:W3CDTF">2025-09-28T00:07:43Z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52D70E29FFFA4B4D9A134E1BEA47ABC7_13</vt:lpwstr>
  </property>
  <property fmtid="{D5CDD505-2E9C-101B-9397-08002B2CF9AE}" pid="4" name="KSOTemplateDocerSaveRecord">
    <vt:lpwstr>eyJoZGlkIjoiMDBiMzI2MWZmMDBkNGUxYmMwNjMwNzNkYmVlMTkyZDAiLCJ1c2VySWQiOiIyNTMwNjE0NjEifQ==</vt:lpwstr>
  </property>
</Properties>
</file>