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419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1176"/>
        <w:gridCol w:w="1070"/>
        <w:gridCol w:w="910"/>
        <w:gridCol w:w="1007"/>
        <w:gridCol w:w="925"/>
        <w:gridCol w:w="628"/>
        <w:gridCol w:w="773"/>
        <w:gridCol w:w="709"/>
        <w:gridCol w:w="1134"/>
        <w:gridCol w:w="1610"/>
        <w:gridCol w:w="2504"/>
        <w:gridCol w:w="1283"/>
        <w:gridCol w:w="904"/>
      </w:tblGrid>
      <w:tr w14:paraId="62B8F6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262839"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  <w:t>附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件</w:t>
            </w:r>
          </w:p>
          <w:p w14:paraId="3EC00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  <w:t>2025年新疆医学会面向社会公开招聘人员</w:t>
            </w:r>
          </w:p>
          <w:p w14:paraId="6087D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  <w:t>岗位设置一览表</w:t>
            </w:r>
          </w:p>
          <w:bookmarkEnd w:id="0"/>
          <w:p w14:paraId="36A1BA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Arial Unicode MS" w:cs="Times New Roman"/>
                <w:b w:val="0"/>
                <w:bCs w:val="0"/>
                <w:color w:val="auto"/>
                <w:sz w:val="44"/>
                <w:szCs w:val="44"/>
                <w:highlight w:val="none"/>
              </w:rPr>
            </w:pPr>
          </w:p>
        </w:tc>
      </w:tr>
      <w:tr w14:paraId="52A19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9B6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3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829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单位名称</w:t>
            </w:r>
          </w:p>
        </w:tc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078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部门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3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68D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岗位</w:t>
            </w:r>
          </w:p>
          <w:p w14:paraId="06DEB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3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2F5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岗位类别</w:t>
            </w:r>
          </w:p>
        </w:tc>
        <w:tc>
          <w:tcPr>
            <w:tcW w:w="3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1DD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岗位</w:t>
            </w:r>
          </w:p>
          <w:p w14:paraId="5E710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代码</w:t>
            </w:r>
          </w:p>
        </w:tc>
        <w:tc>
          <w:tcPr>
            <w:tcW w:w="2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173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招聘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名额</w:t>
            </w:r>
          </w:p>
        </w:tc>
        <w:tc>
          <w:tcPr>
            <w:tcW w:w="264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C68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岗位基本条件</w:t>
            </w:r>
          </w:p>
        </w:tc>
        <w:tc>
          <w:tcPr>
            <w:tcW w:w="29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C278FD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备注</w:t>
            </w:r>
          </w:p>
        </w:tc>
      </w:tr>
      <w:tr w14:paraId="1D8682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ED4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6241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F1E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35F1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7B5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1BC0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C69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81A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性别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4FB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族别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4FF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年龄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197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学历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3DF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专业要求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635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其他条件</w:t>
            </w:r>
          </w:p>
        </w:tc>
        <w:tc>
          <w:tcPr>
            <w:tcW w:w="294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23CD3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0F786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0DC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028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  <w:highlight w:val="none"/>
                <w:lang w:val="en-US" w:eastAsia="zh-CN"/>
              </w:rPr>
              <w:t>新疆医学会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A94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学术交流与健康科普部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1B5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干部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509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专业</w:t>
            </w:r>
          </w:p>
          <w:p w14:paraId="58A8C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技术岗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7B1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2025001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B96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5F5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不限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ED5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不限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0FE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35周岁</w:t>
            </w:r>
          </w:p>
          <w:p w14:paraId="6F184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及以下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FFB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全日制本科及以上学历</w:t>
            </w:r>
          </w:p>
        </w:tc>
        <w:tc>
          <w:tcPr>
            <w:tcW w:w="82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2C1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【本科】医学（10开头的专业代码），健康服务与管理（120410T），公共事业管理（120401），信息管理与信息系统（120102），生物医学工程（082601）。</w:t>
            </w:r>
          </w:p>
          <w:p w14:paraId="47B96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【研究生】医学（10开头的专业代码），社会医学与卫生事业管理（120402），公共管理（1252）。</w:t>
            </w:r>
          </w:p>
        </w:tc>
        <w:tc>
          <w:tcPr>
            <w:tcW w:w="4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054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具备招聘岗位所要求的学历并取得相应学位。</w:t>
            </w:r>
          </w:p>
        </w:tc>
        <w:tc>
          <w:tcPr>
            <w:tcW w:w="29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7A5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管理学（类）专业的考生在校期间，其课程体系中需包含医学相关课程设置。</w:t>
            </w:r>
          </w:p>
        </w:tc>
      </w:tr>
      <w:tr w14:paraId="55D496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61F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0CA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  <w:highlight w:val="none"/>
                <w:lang w:val="en-US" w:eastAsia="zh-CN"/>
              </w:rPr>
              <w:t>新疆医学会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18D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科技教育发展部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949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干部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61D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专业</w:t>
            </w:r>
          </w:p>
          <w:p w14:paraId="3D1FF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技术岗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07C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2025002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AAC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C42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不限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3C0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不限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D3B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35周岁</w:t>
            </w:r>
          </w:p>
          <w:p w14:paraId="748E7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及以下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BDB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全日制本科及以上学历</w:t>
            </w:r>
          </w:p>
        </w:tc>
        <w:tc>
          <w:tcPr>
            <w:tcW w:w="82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C3E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4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109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9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B5129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12F84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987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930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  <w:highlight w:val="none"/>
                <w:lang w:val="en-US" w:eastAsia="zh-CN"/>
              </w:rPr>
              <w:t>新疆医学会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1DD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医疗技术鉴定办公室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96C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干部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7C1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专业</w:t>
            </w:r>
          </w:p>
          <w:p w14:paraId="3D9F2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技术岗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EF7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2025003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8F9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390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不限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688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不限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152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35周岁</w:t>
            </w:r>
          </w:p>
          <w:p w14:paraId="4FD7E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及以下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D96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全日制本科及以上学历</w:t>
            </w:r>
          </w:p>
        </w:tc>
        <w:tc>
          <w:tcPr>
            <w:tcW w:w="82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A1E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629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9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E623A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601175F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B6A45"/>
    <w:rsid w:val="0DAB6A45"/>
    <w:rsid w:val="778C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2025-09-22T12:21:00Z</dcterms:created>
  <dc:creator>王璐</dc:creator>
  <cp:lastModifiedBy>王璐</cp:lastModifiedBy>
  <dcterms:modified xsi:type="dcterms:W3CDTF">2025-09-22T12:26:58Z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B2FAD1B7E5F04BB4990395A15AE222F6_13</vt:lpwstr>
  </property>
  <property fmtid="{D5CDD505-2E9C-101B-9397-08002B2CF9AE}" pid="4" name="KSOTemplateDocerSaveRecord">
    <vt:lpwstr>eyJoZGlkIjoiN2I2OTU4MTIyZTM4MWFmODgwODY4YTdiNTk1YjUzMGIiLCJ1c2VySWQiOiIzOTkyMTgyMDYifQ==</vt:lpwstr>
  </property>
</Properties>
</file>