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B7" w:rsidRDefault="00817AB7" w:rsidP="00817AB7">
      <w:pPr>
        <w:spacing w:afterLines="20" w:after="62"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  <w:bookmarkStart w:id="0" w:name="_GoBack"/>
      <w:r w:rsidRPr="00907151">
        <w:rPr>
          <w:rFonts w:asciiTheme="minorEastAsia" w:eastAsiaTheme="minorEastAsia" w:hAnsiTheme="minorEastAsia" w:cs="仿宋" w:hint="eastAsia"/>
          <w:bCs/>
          <w:sz w:val="24"/>
        </w:rPr>
        <w:t>2025年台州市盈</w:t>
      </w:r>
      <w:proofErr w:type="gramStart"/>
      <w:r w:rsidRPr="00907151">
        <w:rPr>
          <w:rFonts w:asciiTheme="minorEastAsia" w:eastAsiaTheme="minorEastAsia" w:hAnsiTheme="minorEastAsia" w:cs="仿宋" w:hint="eastAsia"/>
          <w:bCs/>
          <w:sz w:val="24"/>
        </w:rPr>
        <w:t>保贸易</w:t>
      </w:r>
      <w:proofErr w:type="gramEnd"/>
      <w:r w:rsidRPr="00907151">
        <w:rPr>
          <w:rFonts w:asciiTheme="minorEastAsia" w:eastAsiaTheme="minorEastAsia" w:hAnsiTheme="minorEastAsia" w:cs="仿宋" w:hint="eastAsia"/>
          <w:bCs/>
          <w:sz w:val="24"/>
        </w:rPr>
        <w:t>有限公司招聘工作人员一览表</w:t>
      </w:r>
      <w:bookmarkEnd w:id="0"/>
    </w:p>
    <w:p w:rsidR="00817AB7" w:rsidRDefault="00817AB7" w:rsidP="00817AB7">
      <w:pPr>
        <w:pStyle w:val="a3"/>
        <w:widowControl/>
        <w:spacing w:beforeAutospacing="0" w:afterAutospacing="0"/>
        <w:rPr>
          <w:spacing w:val="22"/>
          <w:sz w:val="28"/>
          <w:szCs w:val="28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45"/>
        <w:gridCol w:w="482"/>
        <w:gridCol w:w="765"/>
        <w:gridCol w:w="915"/>
        <w:gridCol w:w="2175"/>
        <w:gridCol w:w="2190"/>
        <w:gridCol w:w="1678"/>
        <w:gridCol w:w="1547"/>
        <w:gridCol w:w="3392"/>
      </w:tblGrid>
      <w:tr w:rsidR="00817AB7" w:rsidTr="006C1271">
        <w:trPr>
          <w:cantSplit/>
          <w:trHeight w:val="424"/>
          <w:jc w:val="center"/>
        </w:trPr>
        <w:tc>
          <w:tcPr>
            <w:tcW w:w="525" w:type="dxa"/>
            <w:vMerge w:val="restart"/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序号</w:t>
            </w:r>
          </w:p>
        </w:tc>
        <w:tc>
          <w:tcPr>
            <w:tcW w:w="1727" w:type="dxa"/>
            <w:gridSpan w:val="2"/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招考计划</w:t>
            </w:r>
          </w:p>
        </w:tc>
        <w:tc>
          <w:tcPr>
            <w:tcW w:w="6045" w:type="dxa"/>
            <w:gridSpan w:val="4"/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所需资格条件</w:t>
            </w:r>
          </w:p>
        </w:tc>
        <w:tc>
          <w:tcPr>
            <w:tcW w:w="1678" w:type="dxa"/>
            <w:vMerge w:val="restart"/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招考方式</w:t>
            </w:r>
          </w:p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及比例</w:t>
            </w:r>
          </w:p>
        </w:tc>
        <w:tc>
          <w:tcPr>
            <w:tcW w:w="1547" w:type="dxa"/>
            <w:vMerge w:val="restart"/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考试组织机构</w:t>
            </w:r>
          </w:p>
        </w:tc>
        <w:tc>
          <w:tcPr>
            <w:tcW w:w="3392" w:type="dxa"/>
            <w:vMerge w:val="restart"/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817AB7" w:rsidTr="006C1271">
        <w:trPr>
          <w:cantSplit/>
          <w:trHeight w:val="360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817AB7" w:rsidRDefault="00817AB7" w:rsidP="006C1271"/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817AB7" w:rsidRDefault="00817AB7" w:rsidP="006C1271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职位名称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817AB7" w:rsidRDefault="00817AB7" w:rsidP="006C1271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人数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817AB7" w:rsidRDefault="00817AB7" w:rsidP="006C1271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817AB7" w:rsidRDefault="00817AB7" w:rsidP="006C1271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817AB7" w:rsidRDefault="00817AB7" w:rsidP="006C1271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学历专业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817AB7" w:rsidRDefault="00817AB7" w:rsidP="006C1271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其他资格条件</w:t>
            </w: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817AB7" w:rsidRDefault="00817AB7" w:rsidP="006C1271"/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817AB7" w:rsidRDefault="00817AB7" w:rsidP="006C1271"/>
        </w:tc>
        <w:tc>
          <w:tcPr>
            <w:tcW w:w="3392" w:type="dxa"/>
            <w:vMerge/>
            <w:tcBorders>
              <w:bottom w:val="single" w:sz="4" w:space="0" w:color="auto"/>
            </w:tcBorders>
            <w:vAlign w:val="center"/>
          </w:tcPr>
          <w:p w:rsidR="00817AB7" w:rsidRDefault="00817AB7" w:rsidP="006C1271"/>
        </w:tc>
      </w:tr>
      <w:tr w:rsidR="00817AB7" w:rsidTr="006C1271">
        <w:trPr>
          <w:cantSplit/>
          <w:trHeight w:val="1701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办公室行政文员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学士学位及以上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二级学科：英语、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应用英语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、经贸英语、商贸英语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外贸英语、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商务英语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、商务英语研究、国际商务英语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18-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35周岁；</w:t>
            </w:r>
          </w:p>
          <w:p w:rsidR="00817AB7" w:rsidRDefault="00817AB7" w:rsidP="006C1271">
            <w:pPr>
              <w:spacing w:line="300" w:lineRule="exact"/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2、台州户籍。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面试</w:t>
            </w:r>
            <w:r>
              <w:rPr>
                <w:rFonts w:ascii="仿宋" w:eastAsia="仿宋" w:hAnsi="仿宋" w:cs="仿宋"/>
                <w:kern w:val="0"/>
                <w:szCs w:val="21"/>
              </w:rPr>
              <w:t>50%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</w:p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笔试</w:t>
            </w:r>
            <w:r>
              <w:rPr>
                <w:rFonts w:ascii="仿宋" w:eastAsia="仿宋" w:hAnsi="仿宋" w:cs="仿宋"/>
                <w:kern w:val="0"/>
                <w:szCs w:val="21"/>
              </w:rPr>
              <w:t>50%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企业自行组织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817AB7" w:rsidTr="006C1271">
        <w:trPr>
          <w:cantSplit/>
          <w:trHeight w:val="167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运营部场站运营管理A岗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学士学位及以上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一级学科（类）：经济与贸易类</w:t>
            </w:r>
          </w:p>
          <w:p w:rsidR="00817AB7" w:rsidRDefault="00817AB7" w:rsidP="006C127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二级学科：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国际贸易、国际贸易</w:t>
            </w:r>
            <w:r>
              <w:rPr>
                <w:rFonts w:ascii="仿宋" w:eastAsia="仿宋" w:hAnsi="仿宋" w:cs="仿宋"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、国际商务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18-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35周岁；</w:t>
            </w:r>
          </w:p>
          <w:p w:rsidR="00817AB7" w:rsidRDefault="00817AB7" w:rsidP="006C1271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2、台州户籍。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面试</w:t>
            </w:r>
            <w:r>
              <w:rPr>
                <w:rFonts w:ascii="仿宋" w:eastAsia="仿宋" w:hAnsi="仿宋" w:cs="仿宋"/>
                <w:kern w:val="0"/>
                <w:szCs w:val="21"/>
              </w:rPr>
              <w:t>50%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</w:p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笔试</w:t>
            </w:r>
            <w:r>
              <w:rPr>
                <w:rFonts w:ascii="仿宋" w:eastAsia="仿宋" w:hAnsi="仿宋" w:cs="仿宋"/>
                <w:kern w:val="0"/>
                <w:szCs w:val="21"/>
              </w:rPr>
              <w:t>50%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企业自行组织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817AB7" w:rsidTr="006C1271">
        <w:trPr>
          <w:cantSplit/>
          <w:trHeight w:val="164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运营部场站运营管理B岗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学士学位及以上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二级学科：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市场营销、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市场营销学、市场营销与管理、国际市场与营销、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市场</w:t>
            </w:r>
            <w:r>
              <w:rPr>
                <w:rFonts w:ascii="仿宋" w:eastAsia="仿宋" w:hAnsi="仿宋" w:cs="仿宋"/>
                <w:kern w:val="0"/>
                <w:szCs w:val="21"/>
              </w:rPr>
              <w:t>管理与服务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、营销</w:t>
            </w:r>
            <w:r>
              <w:rPr>
                <w:rFonts w:ascii="仿宋" w:eastAsia="仿宋" w:hAnsi="仿宋" w:cs="仿宋"/>
                <w:kern w:val="0"/>
                <w:szCs w:val="21"/>
              </w:rPr>
              <w:t>管理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18-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35周岁；</w:t>
            </w:r>
          </w:p>
          <w:p w:rsidR="00817AB7" w:rsidRDefault="00817AB7" w:rsidP="006C1271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2、台州户籍。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面试</w:t>
            </w:r>
            <w:r>
              <w:rPr>
                <w:rFonts w:ascii="仿宋" w:eastAsia="仿宋" w:hAnsi="仿宋" w:cs="仿宋"/>
                <w:kern w:val="0"/>
                <w:szCs w:val="21"/>
              </w:rPr>
              <w:t>50%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</w:p>
          <w:p w:rsidR="00817AB7" w:rsidRDefault="00817AB7" w:rsidP="006C127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笔试</w:t>
            </w:r>
            <w:r>
              <w:rPr>
                <w:rFonts w:ascii="仿宋" w:eastAsia="仿宋" w:hAnsi="仿宋" w:cs="仿宋"/>
                <w:kern w:val="0"/>
                <w:szCs w:val="21"/>
              </w:rPr>
              <w:t>50%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企业自行组织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AB7" w:rsidRDefault="00817AB7" w:rsidP="006C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38224A" w:rsidRDefault="0038224A"/>
    <w:sectPr w:rsidR="0038224A" w:rsidSect="00817A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B7"/>
    <w:rsid w:val="0038224A"/>
    <w:rsid w:val="008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3CEE-789B-4E29-AE87-1601B71C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B7"/>
    <w:pPr>
      <w:widowControl w:val="0"/>
      <w:ind w:firstLine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7AB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2025-09-23T06:06:00Z</dcterms:created>
  <dcterms:modified xsi:type="dcterms:W3CDTF">2025-09-23T06:06:00Z</dcterms:modified>
</cp:coreProperties>
</file>