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EA7A89">
      <w:pPr>
        <w:keepNext w:val="0"/>
        <w:keepLines w:val="0"/>
        <w:pageBreakBefore w:val="0"/>
        <w:widowControl/>
        <w:kinsoku/>
        <w:wordWrap/>
        <w:overflowPunct/>
        <w:topLinePunct w:val="0"/>
        <w:autoSpaceDE/>
        <w:autoSpaceDN/>
        <w:bidi w:val="0"/>
        <w:adjustRightInd/>
        <w:snapToGrid/>
        <w:spacing w:line="700" w:lineRule="exact"/>
        <w:jc w:val="center"/>
        <w:textAlignment w:val="baseline"/>
        <w:rPr>
          <w:rFonts w:hint="default" w:ascii="Times New Roman" w:hAnsi="Times New Roman" w:eastAsia="方正小标宋_GBK" w:cs="Times New Roman"/>
          <w:bCs/>
          <w:color w:val="000000" w:themeColor="text1"/>
          <w:kern w:val="0"/>
          <w:sz w:val="44"/>
          <w:szCs w:val="44"/>
          <w:highlight w:val="none"/>
          <w:lang w:bidi="ar"/>
          <w14:textFill>
            <w14:solidFill>
              <w14:schemeClr w14:val="tx1"/>
            </w14:solidFill>
          </w14:textFill>
        </w:rPr>
      </w:pPr>
      <w:r>
        <w:rPr>
          <w:rFonts w:hint="eastAsia" w:ascii="Times New Roman" w:hAnsi="Times New Roman" w:eastAsia="方正小标宋_GBK" w:cs="Times New Roman"/>
          <w:bCs/>
          <w:color w:val="000000" w:themeColor="text1"/>
          <w:kern w:val="0"/>
          <w:sz w:val="44"/>
          <w:szCs w:val="44"/>
          <w:highlight w:val="none"/>
          <w:lang w:val="en-US" w:eastAsia="zh-CN" w:bidi="ar"/>
          <w14:textFill>
            <w14:solidFill>
              <w14:schemeClr w14:val="tx1"/>
            </w14:solidFill>
          </w14:textFill>
        </w:rPr>
        <w:t>武胜县嘉陵水利</w:t>
      </w:r>
      <w:r>
        <w:rPr>
          <w:rFonts w:hint="default" w:ascii="Times New Roman" w:hAnsi="Times New Roman" w:eastAsia="方正小标宋_GBK" w:cs="Times New Roman"/>
          <w:bCs/>
          <w:color w:val="000000" w:themeColor="text1"/>
          <w:kern w:val="0"/>
          <w:sz w:val="44"/>
          <w:szCs w:val="44"/>
          <w:highlight w:val="none"/>
          <w:lang w:bidi="ar"/>
          <w14:textFill>
            <w14:solidFill>
              <w14:schemeClr w14:val="tx1"/>
            </w14:solidFill>
          </w14:textFill>
        </w:rPr>
        <w:t>集团有限公司</w:t>
      </w:r>
    </w:p>
    <w:p w14:paraId="10FD3813">
      <w:pPr>
        <w:keepNext w:val="0"/>
        <w:keepLines w:val="0"/>
        <w:pageBreakBefore w:val="0"/>
        <w:widowControl/>
        <w:kinsoku/>
        <w:wordWrap/>
        <w:overflowPunct/>
        <w:topLinePunct w:val="0"/>
        <w:autoSpaceDE/>
        <w:autoSpaceDN/>
        <w:bidi w:val="0"/>
        <w:adjustRightInd/>
        <w:snapToGrid/>
        <w:spacing w:line="700" w:lineRule="exact"/>
        <w:jc w:val="center"/>
        <w:textAlignment w:val="baseline"/>
        <w:rPr>
          <w:rFonts w:hint="default" w:ascii="Times New Roman" w:hAnsi="Times New Roman" w:eastAsia="方正小标宋_GBK" w:cs="Times New Roman"/>
          <w:bCs/>
          <w:color w:val="000000" w:themeColor="text1"/>
          <w:kern w:val="0"/>
          <w:sz w:val="44"/>
          <w:szCs w:val="44"/>
          <w:highlight w:val="none"/>
          <w:lang w:bidi="ar"/>
          <w14:textFill>
            <w14:solidFill>
              <w14:schemeClr w14:val="tx1"/>
            </w14:solidFill>
          </w14:textFill>
        </w:rPr>
      </w:pPr>
      <w:r>
        <w:rPr>
          <w:rFonts w:hint="default" w:ascii="Times New Roman" w:hAnsi="Times New Roman" w:eastAsia="方正小标宋_GBK" w:cs="Times New Roman"/>
          <w:bCs/>
          <w:color w:val="000000" w:themeColor="text1"/>
          <w:kern w:val="0"/>
          <w:sz w:val="44"/>
          <w:szCs w:val="44"/>
          <w:highlight w:val="none"/>
          <w:lang w:bidi="ar"/>
          <w14:textFill>
            <w14:solidFill>
              <w14:schemeClr w14:val="tx1"/>
            </w14:solidFill>
          </w14:textFill>
        </w:rPr>
        <w:t>关于公开招聘</w:t>
      </w:r>
      <w:r>
        <w:rPr>
          <w:rFonts w:hint="eastAsia" w:ascii="Times New Roman" w:hAnsi="Times New Roman" w:eastAsia="方正小标宋_GBK" w:cs="Times New Roman"/>
          <w:bCs/>
          <w:color w:val="000000" w:themeColor="text1"/>
          <w:kern w:val="0"/>
          <w:sz w:val="44"/>
          <w:szCs w:val="44"/>
          <w:highlight w:val="none"/>
          <w:lang w:val="en-US" w:eastAsia="zh-CN" w:bidi="ar"/>
          <w14:textFill>
            <w14:solidFill>
              <w14:schemeClr w14:val="tx1"/>
            </w14:solidFill>
          </w14:textFill>
        </w:rPr>
        <w:t>1名工作人员</w:t>
      </w:r>
      <w:r>
        <w:rPr>
          <w:rFonts w:hint="default" w:ascii="Times New Roman" w:hAnsi="Times New Roman" w:eastAsia="方正小标宋_GBK" w:cs="Times New Roman"/>
          <w:bCs/>
          <w:color w:val="000000" w:themeColor="text1"/>
          <w:kern w:val="0"/>
          <w:sz w:val="44"/>
          <w:szCs w:val="44"/>
          <w:highlight w:val="none"/>
          <w:lang w:bidi="ar"/>
          <w14:textFill>
            <w14:solidFill>
              <w14:schemeClr w14:val="tx1"/>
            </w14:solidFill>
          </w14:textFill>
        </w:rPr>
        <w:t>的公告</w:t>
      </w:r>
    </w:p>
    <w:p w14:paraId="604E64D4">
      <w:pPr>
        <w:pStyle w:val="7"/>
        <w:keepNext w:val="0"/>
        <w:keepLines w:val="0"/>
        <w:pageBreakBefore w:val="0"/>
        <w:kinsoku/>
        <w:wordWrap/>
        <w:overflowPunct/>
        <w:topLinePunct w:val="0"/>
        <w:autoSpaceDE/>
        <w:autoSpaceDN/>
        <w:bidi w:val="0"/>
        <w:adjustRightInd/>
        <w:snapToGrid/>
        <w:spacing w:line="700" w:lineRule="exact"/>
        <w:rPr>
          <w:rFonts w:hint="eastAsia"/>
          <w:lang w:eastAsia="zh-CN"/>
        </w:rPr>
      </w:pPr>
    </w:p>
    <w:p w14:paraId="2A140FD7">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60" w:firstLineChars="200"/>
        <w:textAlignment w:val="auto"/>
        <w:rPr>
          <w:rFonts w:hint="default" w:ascii="Times New Roman" w:hAnsi="Times New Roman" w:eastAsia="方正仿宋_GBK" w:cs="Times New Roman"/>
          <w:b/>
          <w:bCs/>
          <w:i w:val="0"/>
          <w:iCs w:val="0"/>
          <w:caps w:val="0"/>
          <w:color w:val="000000"/>
          <w:spacing w:val="0"/>
          <w:sz w:val="33"/>
          <w:szCs w:val="33"/>
        </w:rPr>
      </w:pPr>
      <w:r>
        <w:rPr>
          <w:rFonts w:hint="eastAsia" w:ascii="Times New Roman" w:hAnsi="Times New Roman" w:eastAsia="方正仿宋_GBK" w:cs="Times New Roman"/>
          <w:i w:val="0"/>
          <w:iCs w:val="0"/>
          <w:caps w:val="0"/>
          <w:color w:val="000000"/>
          <w:spacing w:val="0"/>
          <w:sz w:val="33"/>
          <w:szCs w:val="33"/>
          <w:lang w:val="en-US" w:eastAsia="zh-CN"/>
        </w:rPr>
        <w:t>嘉陵水利集团</w:t>
      </w:r>
      <w:r>
        <w:rPr>
          <w:rFonts w:hint="default" w:ascii="Times New Roman" w:hAnsi="Times New Roman" w:eastAsia="方正仿宋_GBK" w:cs="Times New Roman"/>
          <w:i w:val="0"/>
          <w:iCs w:val="0"/>
          <w:caps w:val="0"/>
          <w:color w:val="000000"/>
          <w:spacing w:val="0"/>
          <w:sz w:val="33"/>
          <w:szCs w:val="33"/>
        </w:rPr>
        <w:t>系</w:t>
      </w:r>
      <w:r>
        <w:rPr>
          <w:rFonts w:hint="eastAsia" w:ascii="Times New Roman" w:hAnsi="Times New Roman" w:eastAsia="方正仿宋_GBK" w:cs="Times New Roman"/>
          <w:i w:val="0"/>
          <w:iCs w:val="0"/>
          <w:caps w:val="0"/>
          <w:color w:val="000000"/>
          <w:spacing w:val="0"/>
          <w:sz w:val="33"/>
          <w:szCs w:val="33"/>
          <w:lang w:val="en-US" w:eastAsia="zh-CN"/>
        </w:rPr>
        <w:t>武胜县</w:t>
      </w:r>
      <w:r>
        <w:rPr>
          <w:rFonts w:hint="default" w:ascii="Times New Roman" w:hAnsi="Times New Roman" w:eastAsia="方正仿宋_GBK" w:cs="Times New Roman"/>
          <w:i w:val="0"/>
          <w:iCs w:val="0"/>
          <w:caps w:val="0"/>
          <w:color w:val="000000"/>
          <w:spacing w:val="0"/>
          <w:sz w:val="33"/>
          <w:szCs w:val="33"/>
        </w:rPr>
        <w:t>属国有独资企业，</w:t>
      </w:r>
      <w:r>
        <w:rPr>
          <w:rFonts w:hint="eastAsia" w:ascii="Times New Roman" w:hAnsi="Times New Roman" w:eastAsia="方正仿宋_GBK" w:cs="Times New Roman"/>
          <w:i w:val="0"/>
          <w:iCs w:val="0"/>
          <w:caps w:val="0"/>
          <w:color w:val="auto"/>
          <w:spacing w:val="0"/>
          <w:sz w:val="33"/>
          <w:szCs w:val="33"/>
          <w:lang w:val="en-US" w:eastAsia="zh-CN"/>
        </w:rPr>
        <w:t>前身为武胜光明实业总公司，历</w:t>
      </w:r>
      <w:r>
        <w:rPr>
          <w:rFonts w:hint="eastAsia" w:ascii="Times New Roman" w:hAnsi="Times New Roman" w:eastAsia="方正仿宋_GBK" w:cs="Times New Roman"/>
          <w:i w:val="0"/>
          <w:iCs w:val="0"/>
          <w:caps w:val="0"/>
          <w:color w:val="000000"/>
          <w:spacing w:val="0"/>
          <w:sz w:val="33"/>
          <w:szCs w:val="33"/>
          <w:lang w:val="en-US" w:eastAsia="zh-CN"/>
        </w:rPr>
        <w:t>经两次县属国企改革，于2025年4月重组成立。</w:t>
      </w:r>
      <w:r>
        <w:rPr>
          <w:rFonts w:hint="default" w:ascii="Times New Roman" w:hAnsi="Times New Roman" w:eastAsia="方正仿宋_GBK" w:cs="Times New Roman"/>
          <w:i w:val="0"/>
          <w:iCs w:val="0"/>
          <w:caps w:val="0"/>
          <w:color w:val="000000"/>
          <w:spacing w:val="0"/>
          <w:sz w:val="33"/>
          <w:szCs w:val="33"/>
        </w:rPr>
        <w:t>集团定位主要为服务</w:t>
      </w:r>
      <w:r>
        <w:rPr>
          <w:rFonts w:hint="eastAsia" w:ascii="Times New Roman" w:hAnsi="Times New Roman" w:eastAsia="方正仿宋_GBK" w:cs="Times New Roman"/>
          <w:i w:val="0"/>
          <w:iCs w:val="0"/>
          <w:caps w:val="0"/>
          <w:color w:val="000000"/>
          <w:spacing w:val="0"/>
          <w:sz w:val="33"/>
          <w:szCs w:val="33"/>
          <w:lang w:val="en-US" w:eastAsia="zh-CN"/>
        </w:rPr>
        <w:t>县域</w:t>
      </w:r>
      <w:r>
        <w:rPr>
          <w:rFonts w:hint="default" w:ascii="Times New Roman" w:hAnsi="Times New Roman" w:eastAsia="方正仿宋_GBK" w:cs="Times New Roman"/>
          <w:i w:val="0"/>
          <w:iCs w:val="0"/>
          <w:caps w:val="0"/>
          <w:color w:val="000000"/>
          <w:spacing w:val="0"/>
          <w:sz w:val="33"/>
          <w:szCs w:val="33"/>
        </w:rPr>
        <w:t>一、三产业，业务覆盖农业开发、文旅康养、供水环保、建筑施工、资产管理、人力及商贸领域。</w:t>
      </w:r>
    </w:p>
    <w:p w14:paraId="4321CFC7">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Times New Roman" w:hAnsi="Times New Roman" w:eastAsia="方正仿宋_GBK" w:cs="Times New Roman"/>
          <w:snapToGrid w:val="0"/>
          <w:color w:val="auto"/>
          <w:spacing w:val="6"/>
          <w:kern w:val="0"/>
          <w:sz w:val="33"/>
          <w:szCs w:val="33"/>
          <w:highlight w:val="none"/>
          <w:lang w:val="en-US" w:eastAsia="zh-CN" w:bidi="ar-SA"/>
        </w:rPr>
      </w:pPr>
      <w:r>
        <w:rPr>
          <w:rFonts w:hint="eastAsia" w:ascii="Times New Roman" w:hAnsi="Times New Roman" w:eastAsia="方正仿宋_GBK" w:cs="Times New Roman"/>
          <w:i w:val="0"/>
          <w:iCs w:val="0"/>
          <w:caps w:val="0"/>
          <w:color w:val="000000"/>
          <w:spacing w:val="0"/>
          <w:sz w:val="33"/>
          <w:szCs w:val="33"/>
          <w:lang w:val="en-US" w:eastAsia="zh-CN"/>
        </w:rPr>
        <w:t>公司</w:t>
      </w:r>
      <w:r>
        <w:rPr>
          <w:rFonts w:hint="default" w:ascii="Times New Roman" w:hAnsi="Times New Roman" w:eastAsia="方正仿宋_GBK" w:cs="Times New Roman"/>
          <w:i w:val="0"/>
          <w:iCs w:val="0"/>
          <w:caps w:val="0"/>
          <w:color w:val="000000"/>
          <w:spacing w:val="0"/>
          <w:sz w:val="33"/>
          <w:szCs w:val="33"/>
        </w:rPr>
        <w:t>注册资本</w:t>
      </w:r>
      <w:r>
        <w:rPr>
          <w:rFonts w:hint="eastAsia" w:ascii="Times New Roman" w:hAnsi="Times New Roman" w:eastAsia="方正仿宋_GBK" w:cs="Times New Roman"/>
          <w:i w:val="0"/>
          <w:iCs w:val="0"/>
          <w:caps w:val="0"/>
          <w:color w:val="000000"/>
          <w:spacing w:val="0"/>
          <w:sz w:val="33"/>
          <w:szCs w:val="33"/>
          <w:lang w:val="en-US" w:eastAsia="zh-CN"/>
        </w:rPr>
        <w:t>金</w:t>
      </w:r>
      <w:r>
        <w:rPr>
          <w:rFonts w:hint="default" w:ascii="Times New Roman" w:hAnsi="Times New Roman" w:eastAsia="方正仿宋_GBK" w:cs="Times New Roman"/>
          <w:i w:val="0"/>
          <w:iCs w:val="0"/>
          <w:caps w:val="0"/>
          <w:color w:val="000000"/>
          <w:spacing w:val="0"/>
          <w:sz w:val="33"/>
          <w:szCs w:val="33"/>
        </w:rPr>
        <w:t>2亿元，资产总额170亿元，现有二级子公司8家，三级子公司28家，参股公司1家，内设机构10个，员工600余人。</w:t>
      </w:r>
      <w:r>
        <w:rPr>
          <w:rFonts w:hint="eastAsia" w:ascii="Times New Roman" w:hAnsi="Times New Roman" w:eastAsia="方正仿宋_GBK" w:cs="Times New Roman"/>
          <w:sz w:val="33"/>
          <w:szCs w:val="33"/>
          <w:highlight w:val="none"/>
          <w:shd w:val="clear" w:color="auto" w:fill="FFFFFF"/>
          <w:lang w:val="en-US" w:eastAsia="zh-CN"/>
        </w:rPr>
        <w:t>集团公司将持续</w:t>
      </w:r>
      <w:r>
        <w:rPr>
          <w:rFonts w:hint="eastAsia" w:ascii="Times New Roman" w:hAnsi="Times New Roman" w:eastAsia="方正仿宋_GBK" w:cs="Times New Roman"/>
          <w:snapToGrid w:val="0"/>
          <w:color w:val="auto"/>
          <w:spacing w:val="6"/>
          <w:kern w:val="0"/>
          <w:sz w:val="33"/>
          <w:szCs w:val="33"/>
          <w:highlight w:val="none"/>
          <w:lang w:val="en-US" w:eastAsia="zh-CN" w:bidi="ar-SA"/>
        </w:rPr>
        <w:t>深耕六大产业板块，构建县域</w:t>
      </w:r>
      <w:r>
        <w:rPr>
          <w:rFonts w:hint="default" w:ascii="Times New Roman" w:hAnsi="Times New Roman" w:eastAsia="方正仿宋_GBK" w:cs="Times New Roman"/>
          <w:sz w:val="33"/>
          <w:szCs w:val="33"/>
          <w:shd w:val="clear" w:color="auto" w:fill="FFFFFF"/>
        </w:rPr>
        <w:t>民生服务矩阵</w:t>
      </w:r>
      <w:r>
        <w:rPr>
          <w:rFonts w:hint="eastAsia" w:ascii="Times New Roman" w:hAnsi="Times New Roman" w:eastAsia="方正仿宋_GBK" w:cs="Times New Roman"/>
          <w:i w:val="0"/>
          <w:iCs w:val="0"/>
          <w:caps w:val="0"/>
          <w:color w:val="000000"/>
          <w:spacing w:val="0"/>
          <w:sz w:val="33"/>
          <w:szCs w:val="33"/>
          <w:lang w:val="en-US" w:eastAsia="zh-CN"/>
        </w:rPr>
        <w:t>，</w:t>
      </w:r>
      <w:r>
        <w:rPr>
          <w:rFonts w:hint="default" w:ascii="Times New Roman" w:hAnsi="Times New Roman" w:eastAsia="方正仿宋_GBK" w:cs="Times New Roman"/>
          <w:i w:val="0"/>
          <w:iCs w:val="0"/>
          <w:caps w:val="0"/>
          <w:color w:val="000000"/>
          <w:spacing w:val="0"/>
          <w:sz w:val="33"/>
          <w:szCs w:val="33"/>
        </w:rPr>
        <w:t>书写新时代</w:t>
      </w:r>
      <w:r>
        <w:rPr>
          <w:rFonts w:hint="eastAsia" w:ascii="Times New Roman" w:hAnsi="Times New Roman" w:eastAsia="方正仿宋_GBK" w:cs="Times New Roman"/>
          <w:i w:val="0"/>
          <w:iCs w:val="0"/>
          <w:caps w:val="0"/>
          <w:color w:val="000000"/>
          <w:spacing w:val="0"/>
          <w:sz w:val="33"/>
          <w:szCs w:val="33"/>
          <w:lang w:eastAsia="zh-CN"/>
        </w:rPr>
        <w:t>的</w:t>
      </w:r>
      <w:r>
        <w:rPr>
          <w:rFonts w:hint="eastAsia" w:ascii="Times New Roman" w:hAnsi="Times New Roman" w:eastAsia="方正仿宋_GBK" w:cs="Times New Roman"/>
          <w:i w:val="0"/>
          <w:iCs w:val="0"/>
          <w:caps w:val="0"/>
          <w:color w:val="000000"/>
          <w:spacing w:val="0"/>
          <w:sz w:val="33"/>
          <w:szCs w:val="33"/>
          <w:lang w:val="en-US" w:eastAsia="zh-CN"/>
        </w:rPr>
        <w:t>国企</w:t>
      </w:r>
      <w:r>
        <w:rPr>
          <w:rFonts w:hint="default" w:ascii="Times New Roman" w:hAnsi="Times New Roman" w:eastAsia="方正仿宋_GBK" w:cs="Times New Roman"/>
          <w:i w:val="0"/>
          <w:iCs w:val="0"/>
          <w:caps w:val="0"/>
          <w:color w:val="000000"/>
          <w:spacing w:val="0"/>
          <w:sz w:val="33"/>
          <w:szCs w:val="33"/>
        </w:rPr>
        <w:t>担当。</w:t>
      </w:r>
    </w:p>
    <w:p w14:paraId="7AE8FF58">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60" w:firstLineChars="200"/>
        <w:jc w:val="both"/>
        <w:textAlignment w:val="baseline"/>
        <w:rPr>
          <w:rFonts w:hint="eastAsia" w:ascii="Times New Roman" w:hAnsi="Times New Roman" w:eastAsia="方正仿宋_GBK" w:cs="Times New Roman"/>
          <w:bCs/>
          <w:color w:val="000000" w:themeColor="text1"/>
          <w:sz w:val="33"/>
          <w:szCs w:val="33"/>
          <w:highlight w:val="none"/>
          <w:shd w:val="clear" w:color="auto" w:fill="FFFFFF"/>
          <w14:textFill>
            <w14:solidFill>
              <w14:schemeClr w14:val="tx1"/>
            </w14:solidFill>
          </w14:textFill>
        </w:rPr>
      </w:pPr>
      <w:r>
        <w:rPr>
          <w:rFonts w:hint="eastAsia" w:ascii="Times New Roman" w:hAnsi="Times New Roman" w:eastAsia="方正仿宋_GBK" w:cs="Times New Roman"/>
          <w:bCs/>
          <w:color w:val="000000" w:themeColor="text1"/>
          <w:sz w:val="33"/>
          <w:szCs w:val="33"/>
          <w:highlight w:val="none"/>
          <w:shd w:val="clear" w:color="auto" w:fill="FFFFFF"/>
          <w14:textFill>
            <w14:solidFill>
              <w14:schemeClr w14:val="tx1"/>
            </w14:solidFill>
          </w14:textFill>
        </w:rPr>
        <w:t>我司</w:t>
      </w:r>
      <w:r>
        <w:rPr>
          <w:rFonts w:hint="eastAsia" w:ascii="Times New Roman" w:hAnsi="Times New Roman" w:eastAsia="方正仿宋_GBK" w:cs="Times New Roman"/>
          <w:bCs/>
          <w:color w:val="000000" w:themeColor="text1"/>
          <w:sz w:val="33"/>
          <w:szCs w:val="33"/>
          <w:highlight w:val="none"/>
          <w:shd w:val="clear" w:color="auto" w:fill="FFFFFF"/>
          <w:lang w:val="en-US" w:eastAsia="zh-CN"/>
          <w14:textFill>
            <w14:solidFill>
              <w14:schemeClr w14:val="tx1"/>
            </w14:solidFill>
          </w14:textFill>
        </w:rPr>
        <w:t>下属公司武胜县文创旅游开发有限公司因经营业务需要</w:t>
      </w:r>
      <w:r>
        <w:rPr>
          <w:rFonts w:hint="eastAsia" w:ascii="Times New Roman" w:hAnsi="Times New Roman" w:eastAsia="方正仿宋_GBK" w:cs="Times New Roman"/>
          <w:bCs/>
          <w:color w:val="000000" w:themeColor="text1"/>
          <w:sz w:val="33"/>
          <w:szCs w:val="33"/>
          <w:highlight w:val="none"/>
          <w:shd w:val="clear" w:color="auto" w:fill="FFFFFF"/>
          <w14:textFill>
            <w14:solidFill>
              <w14:schemeClr w14:val="tx1"/>
            </w14:solidFill>
          </w14:textFill>
        </w:rPr>
        <w:t>，按照“公开、公平、公正、择优”的原则，现面向社会公开招聘</w:t>
      </w:r>
      <w:r>
        <w:rPr>
          <w:rFonts w:hint="eastAsia" w:ascii="Times New Roman" w:hAnsi="Times New Roman" w:eastAsia="方正仿宋_GBK" w:cs="Times New Roman"/>
          <w:bCs/>
          <w:color w:val="000000" w:themeColor="text1"/>
          <w:sz w:val="33"/>
          <w:szCs w:val="33"/>
          <w:highlight w:val="none"/>
          <w:shd w:val="clear" w:color="auto" w:fill="FFFFFF"/>
          <w:lang w:val="en-US" w:eastAsia="zh-CN"/>
          <w14:textFill>
            <w14:solidFill>
              <w14:schemeClr w14:val="tx1"/>
            </w14:solidFill>
          </w14:textFill>
        </w:rPr>
        <w:t>1</w:t>
      </w:r>
      <w:r>
        <w:rPr>
          <w:rFonts w:hint="eastAsia" w:ascii="Times New Roman" w:hAnsi="Times New Roman" w:eastAsia="方正仿宋_GBK" w:cs="Times New Roman"/>
          <w:bCs/>
          <w:color w:val="000000" w:themeColor="text1"/>
          <w:sz w:val="33"/>
          <w:szCs w:val="33"/>
          <w:highlight w:val="none"/>
          <w:shd w:val="clear" w:color="auto" w:fill="FFFFFF"/>
          <w14:textFill>
            <w14:solidFill>
              <w14:schemeClr w14:val="tx1"/>
            </w14:solidFill>
          </w14:textFill>
        </w:rPr>
        <w:t>名工作人员。</w:t>
      </w:r>
    </w:p>
    <w:p w14:paraId="53ADA2A5">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60" w:firstLineChars="200"/>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方正黑体_GBK" w:cs="Times New Roman"/>
          <w:color w:val="000000" w:themeColor="text1"/>
          <w:kern w:val="0"/>
          <w:sz w:val="33"/>
          <w:szCs w:val="33"/>
          <w:highlight w:val="none"/>
          <w:lang w:bidi="ar"/>
          <w14:textFill>
            <w14:solidFill>
              <w14:schemeClr w14:val="tx1"/>
            </w14:solidFill>
          </w14:textFill>
        </w:rPr>
        <w:t>一、招聘职位</w:t>
      </w:r>
      <w:r>
        <w:rPr>
          <w:rFonts w:hint="eastAsia" w:ascii="Times New Roman" w:hAnsi="Times New Roman" w:eastAsia="方正黑体_GBK" w:cs="Times New Roman"/>
          <w:color w:val="000000" w:themeColor="text1"/>
          <w:kern w:val="0"/>
          <w:sz w:val="33"/>
          <w:szCs w:val="33"/>
          <w:highlight w:val="none"/>
          <w:lang w:val="en-US" w:eastAsia="zh-CN" w:bidi="ar"/>
          <w14:textFill>
            <w14:solidFill>
              <w14:schemeClr w14:val="tx1"/>
            </w14:solidFill>
          </w14:textFill>
        </w:rPr>
        <w:t>及要求</w:t>
      </w:r>
      <w:r>
        <w:rPr>
          <w:rFonts w:hint="default" w:ascii="Times New Roman" w:hAnsi="Times New Roman" w:eastAsia="仿宋" w:cs="Times New Roman"/>
          <w:color w:val="000000" w:themeColor="text1"/>
          <w:sz w:val="33"/>
          <w:szCs w:val="33"/>
          <w:highlight w:val="none"/>
          <w:shd w:val="clear" w:color="auto" w:fill="FFFFFF"/>
          <w:lang w:bidi="ar"/>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 xml:space="preserve"> </w:t>
      </w:r>
    </w:p>
    <w:p w14:paraId="6FDA380F">
      <w:pPr>
        <w:keepNext w:val="0"/>
        <w:keepLines w:val="0"/>
        <w:pageBreakBefore w:val="0"/>
        <w:kinsoku/>
        <w:wordWrap/>
        <w:overflowPunct/>
        <w:topLinePunct w:val="0"/>
        <w:autoSpaceDE/>
        <w:autoSpaceDN w:val="0"/>
        <w:bidi w:val="0"/>
        <w:adjustRightInd w:val="0"/>
        <w:snapToGrid/>
        <w:spacing w:line="590" w:lineRule="exact"/>
        <w:ind w:firstLine="660" w:firstLineChars="200"/>
        <w:rPr>
          <w:rFonts w:hint="eastAsia" w:ascii="Times New Roman" w:hAnsi="Times New Roman" w:eastAsia="方正仿宋_GBK" w:cs="Times New Roman"/>
          <w:bCs/>
          <w:color w:val="000000" w:themeColor="text1"/>
          <w:kern w:val="0"/>
          <w:sz w:val="33"/>
          <w:szCs w:val="33"/>
          <w:highlight w:val="none"/>
          <w:shd w:val="clear" w:color="auto" w:fill="FFFFFF"/>
          <w:lang w:val="en-US" w:eastAsia="zh-CN" w:bidi="ar-SA"/>
          <w14:textFill>
            <w14:solidFill>
              <w14:schemeClr w14:val="tx1"/>
            </w14:solidFill>
          </w14:textFill>
        </w:rPr>
      </w:pPr>
      <w:r>
        <w:rPr>
          <w:rFonts w:hint="eastAsia" w:ascii="Times New Roman" w:hAnsi="Times New Roman" w:eastAsia="方正仿宋_GBK" w:cs="Times New Roman"/>
          <w:bCs/>
          <w:color w:val="000000" w:themeColor="text1"/>
          <w:kern w:val="0"/>
          <w:sz w:val="33"/>
          <w:szCs w:val="33"/>
          <w:highlight w:val="none"/>
          <w:shd w:val="clear" w:color="auto" w:fill="FFFFFF"/>
          <w:lang w:val="en-US" w:eastAsia="zh-CN" w:bidi="ar-SA"/>
          <w14:textFill>
            <w14:solidFill>
              <w14:schemeClr w14:val="tx1"/>
            </w14:solidFill>
          </w14:textFill>
        </w:rPr>
        <w:t>详见《</w:t>
      </w:r>
      <w:r>
        <w:rPr>
          <w:rFonts w:hint="eastAsia" w:ascii="Times New Roman" w:hAnsi="Times New Roman" w:eastAsia="方正仿宋_GBK" w:cs="Times New Roman"/>
          <w:color w:val="auto"/>
          <w:sz w:val="33"/>
          <w:szCs w:val="33"/>
          <w:lang w:val="en-US" w:eastAsia="zh-CN"/>
        </w:rPr>
        <w:t>武胜县嘉陵水利集团有限公司</w:t>
      </w:r>
      <w:r>
        <w:rPr>
          <w:rFonts w:hint="eastAsia" w:ascii="Times New Roman" w:hAnsi="Times New Roman" w:eastAsia="方正仿宋_GBK" w:cs="Times New Roman"/>
          <w:bCs/>
          <w:color w:val="000000" w:themeColor="text1"/>
          <w:kern w:val="0"/>
          <w:sz w:val="33"/>
          <w:szCs w:val="33"/>
          <w:highlight w:val="none"/>
          <w:shd w:val="clear" w:color="auto" w:fill="FFFFFF"/>
          <w:lang w:val="en-US" w:eastAsia="zh-CN" w:bidi="ar-SA"/>
          <w14:textFill>
            <w14:solidFill>
              <w14:schemeClr w14:val="tx1"/>
            </w14:solidFill>
          </w14:textFill>
        </w:rPr>
        <w:t>公开招聘岗位条件一览表》</w:t>
      </w:r>
    </w:p>
    <w:p w14:paraId="7791362B">
      <w:pPr>
        <w:keepNext w:val="0"/>
        <w:keepLines w:val="0"/>
        <w:pageBreakBefore w:val="0"/>
        <w:widowControl/>
        <w:kinsoku/>
        <w:wordWrap/>
        <w:overflowPunct/>
        <w:topLinePunct w:val="0"/>
        <w:autoSpaceDE/>
        <w:bidi w:val="0"/>
        <w:snapToGrid/>
        <w:spacing w:line="590" w:lineRule="exact"/>
        <w:ind w:firstLine="640"/>
        <w:jc w:val="left"/>
        <w:textAlignment w:val="baseline"/>
        <w:rPr>
          <w:rFonts w:hint="default" w:ascii="Times New Roman" w:hAnsi="Times New Roman" w:eastAsia="方正黑体_GBK" w:cs="Times New Roman"/>
          <w:color w:val="000000" w:themeColor="text1"/>
          <w:kern w:val="0"/>
          <w:sz w:val="33"/>
          <w:szCs w:val="33"/>
          <w:highlight w:val="none"/>
          <w:lang w:bidi="ar"/>
          <w14:textFill>
            <w14:solidFill>
              <w14:schemeClr w14:val="tx1"/>
            </w14:solidFill>
          </w14:textFill>
        </w:rPr>
      </w:pPr>
      <w:r>
        <w:rPr>
          <w:rFonts w:hint="default" w:ascii="Times New Roman" w:hAnsi="Times New Roman" w:eastAsia="方正黑体_GBK" w:cs="Times New Roman"/>
          <w:color w:val="000000" w:themeColor="text1"/>
          <w:kern w:val="0"/>
          <w:sz w:val="33"/>
          <w:szCs w:val="33"/>
          <w:highlight w:val="none"/>
          <w:lang w:bidi="ar"/>
          <w14:textFill>
            <w14:solidFill>
              <w14:schemeClr w14:val="tx1"/>
            </w14:solidFill>
          </w14:textFill>
        </w:rPr>
        <w:t>二、报名条件</w:t>
      </w:r>
    </w:p>
    <w:p w14:paraId="21390576">
      <w:pPr>
        <w:keepNext w:val="0"/>
        <w:keepLines w:val="0"/>
        <w:pageBreakBefore w:val="0"/>
        <w:widowControl/>
        <w:kinsoku/>
        <w:wordWrap/>
        <w:overflowPunct/>
        <w:topLinePunct w:val="0"/>
        <w:autoSpaceDE/>
        <w:bidi w:val="0"/>
        <w:snapToGrid/>
        <w:spacing w:line="590" w:lineRule="exact"/>
        <w:ind w:firstLine="640"/>
        <w:jc w:val="left"/>
        <w:textAlignment w:val="baseline"/>
        <w:rPr>
          <w:rFonts w:hint="default" w:ascii="Times New Roman" w:hAnsi="Times New Roman" w:eastAsia="方正楷体_GBK" w:cs="Times New Roman"/>
          <w:bCs/>
          <w:color w:val="000000" w:themeColor="text1"/>
          <w:kern w:val="0"/>
          <w:sz w:val="33"/>
          <w:szCs w:val="33"/>
          <w:highlight w:val="none"/>
          <w:lang w:bidi="ar"/>
          <w14:textFill>
            <w14:solidFill>
              <w14:schemeClr w14:val="tx1"/>
            </w14:solidFill>
          </w14:textFill>
        </w:rPr>
      </w:pPr>
      <w:r>
        <w:rPr>
          <w:rFonts w:hint="default" w:ascii="Times New Roman" w:hAnsi="Times New Roman" w:eastAsia="方正楷体_GBK" w:cs="Times New Roman"/>
          <w:bCs/>
          <w:color w:val="000000" w:themeColor="text1"/>
          <w:kern w:val="0"/>
          <w:sz w:val="33"/>
          <w:szCs w:val="33"/>
          <w:highlight w:val="none"/>
          <w:lang w:bidi="ar"/>
          <w14:textFill>
            <w14:solidFill>
              <w14:schemeClr w14:val="tx1"/>
            </w14:solidFill>
          </w14:textFill>
        </w:rPr>
        <w:t>（一）资格条件</w:t>
      </w:r>
    </w:p>
    <w:p w14:paraId="61F105EA">
      <w:pPr>
        <w:pStyle w:val="6"/>
        <w:keepNext w:val="0"/>
        <w:keepLines w:val="0"/>
        <w:pageBreakBefore w:val="0"/>
        <w:widowControl/>
        <w:kinsoku/>
        <w:wordWrap/>
        <w:overflowPunct/>
        <w:topLinePunct w:val="0"/>
        <w:autoSpaceDE/>
        <w:bidi w:val="0"/>
        <w:snapToGrid/>
        <w:spacing w:before="0" w:beforeAutospacing="0" w:after="0" w:afterAutospacing="0" w:line="590" w:lineRule="exact"/>
        <w:ind w:firstLine="660" w:firstLineChars="200"/>
        <w:textAlignment w:val="baseline"/>
        <w:rPr>
          <w:rFonts w:hint="default" w:ascii="Times New Roman" w:hAnsi="Times New Roman" w:eastAsia="方正仿宋_GBK" w:cs="Times New Roman"/>
          <w:color w:val="000000" w:themeColor="text1"/>
          <w:kern w:val="2"/>
          <w:sz w:val="33"/>
          <w:szCs w:val="33"/>
          <w:highlight w:val="none"/>
          <w:shd w:val="clear" w:color="auto" w:fill="FFFFFF"/>
          <w14:textFill>
            <w14:solidFill>
              <w14:schemeClr w14:val="tx1"/>
            </w14:solidFill>
          </w14:textFill>
        </w:rPr>
      </w:pPr>
      <w:r>
        <w:rPr>
          <w:rFonts w:hint="default" w:ascii="Times New Roman" w:hAnsi="Times New Roman" w:eastAsia="方正仿宋_GBK" w:cs="Times New Roman"/>
          <w:color w:val="000000" w:themeColor="text1"/>
          <w:kern w:val="2"/>
          <w:sz w:val="33"/>
          <w:szCs w:val="33"/>
          <w:highlight w:val="none"/>
          <w:shd w:val="clear" w:color="auto" w:fill="FFFFFF"/>
          <w14:textFill>
            <w14:solidFill>
              <w14:schemeClr w14:val="tx1"/>
            </w14:solidFill>
          </w14:textFill>
        </w:rPr>
        <w:t>1.具有中华人民共和国国籍，遵守中华人民共和国宪法</w:t>
      </w:r>
      <w:r>
        <w:rPr>
          <w:rFonts w:hint="eastAsia" w:ascii="Times New Roman" w:hAnsi="Times New Roman" w:eastAsia="方正仿宋_GBK" w:cs="Times New Roman"/>
          <w:color w:val="000000" w:themeColor="text1"/>
          <w:kern w:val="2"/>
          <w:sz w:val="33"/>
          <w:szCs w:val="33"/>
          <w:highlight w:val="none"/>
          <w:shd w:val="clear" w:color="auto" w:fill="FFFFFF"/>
          <w:lang w:eastAsia="zh-CN"/>
          <w14:textFill>
            <w14:solidFill>
              <w14:schemeClr w14:val="tx1"/>
            </w14:solidFill>
          </w14:textFill>
        </w:rPr>
        <w:t>、</w:t>
      </w:r>
      <w: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法律法规，能够履行县属国有企业人员的义务，具备良好的职业操守</w:t>
      </w:r>
      <w:r>
        <w:rPr>
          <w:rFonts w:hint="default" w:ascii="Times New Roman" w:hAnsi="Times New Roman" w:eastAsia="方正仿宋_GBK" w:cs="Times New Roman"/>
          <w:color w:val="000000" w:themeColor="text1"/>
          <w:kern w:val="2"/>
          <w:sz w:val="33"/>
          <w:szCs w:val="33"/>
          <w:highlight w:val="none"/>
          <w:shd w:val="clear" w:color="auto" w:fill="FFFFFF"/>
          <w14:textFill>
            <w14:solidFill>
              <w14:schemeClr w14:val="tx1"/>
            </w14:solidFill>
          </w14:textFill>
        </w:rPr>
        <w:t>；</w:t>
      </w:r>
    </w:p>
    <w:p w14:paraId="508F38AF">
      <w:pPr>
        <w:pStyle w:val="6"/>
        <w:keepNext w:val="0"/>
        <w:keepLines w:val="0"/>
        <w:pageBreakBefore w:val="0"/>
        <w:widowControl/>
        <w:kinsoku/>
        <w:wordWrap/>
        <w:overflowPunct/>
        <w:topLinePunct w:val="0"/>
        <w:autoSpaceDE/>
        <w:bidi w:val="0"/>
        <w:snapToGrid/>
        <w:spacing w:before="0" w:beforeAutospacing="0" w:after="0" w:afterAutospacing="0" w:line="590" w:lineRule="exact"/>
        <w:ind w:firstLine="660" w:firstLineChars="200"/>
        <w:textAlignment w:val="baseline"/>
        <w:rPr>
          <w:rFonts w:hint="eastAsia" w:ascii="Times New Roman" w:hAnsi="Times New Roman" w:eastAsia="方正仿宋_GBK" w:cs="Times New Roman"/>
          <w:color w:val="000000" w:themeColor="text1"/>
          <w:kern w:val="2"/>
          <w:sz w:val="33"/>
          <w:szCs w:val="33"/>
          <w:highlight w:val="none"/>
          <w:shd w:val="clear" w:color="auto" w:fill="FFFFFF"/>
          <w:lang w:eastAsia="zh-CN"/>
          <w14:textFill>
            <w14:solidFill>
              <w14:schemeClr w14:val="tx1"/>
            </w14:solidFill>
          </w14:textFill>
        </w:rPr>
      </w:pPr>
      <w:r>
        <w:rPr>
          <w:rFonts w:hint="default" w:ascii="Times New Roman" w:hAnsi="Times New Roman" w:eastAsia="方正仿宋_GBK" w:cs="Times New Roman"/>
          <w:color w:val="000000" w:themeColor="text1"/>
          <w:kern w:val="2"/>
          <w:sz w:val="33"/>
          <w:szCs w:val="33"/>
          <w:highlight w:val="none"/>
          <w:shd w:val="clear" w:color="auto" w:fill="FFFFFF"/>
          <w14:textFill>
            <w14:solidFill>
              <w14:schemeClr w14:val="tx1"/>
            </w14:solidFill>
          </w14:textFill>
        </w:rPr>
        <w:t>2.坚决执行党的路线、方针和政策，政治素质好，</w:t>
      </w:r>
      <w: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无违法违纪行为，无不良记录，</w:t>
      </w:r>
      <w:r>
        <w:rPr>
          <w:rFonts w:hint="default" w:ascii="Times New Roman" w:hAnsi="Times New Roman" w:eastAsia="方正仿宋_GBK" w:cs="Times New Roman"/>
          <w:color w:val="000000" w:themeColor="text1"/>
          <w:kern w:val="2"/>
          <w:sz w:val="33"/>
          <w:szCs w:val="33"/>
          <w:highlight w:val="none"/>
          <w:shd w:val="clear" w:color="auto" w:fill="FFFFFF"/>
          <w14:textFill>
            <w14:solidFill>
              <w14:schemeClr w14:val="tx1"/>
            </w14:solidFill>
          </w14:textFill>
        </w:rPr>
        <w:t>廉洁自律</w:t>
      </w:r>
      <w:r>
        <w:rPr>
          <w:rFonts w:hint="eastAsia" w:ascii="Times New Roman" w:hAnsi="Times New Roman" w:eastAsia="方正仿宋_GBK" w:cs="Times New Roman"/>
          <w:color w:val="000000" w:themeColor="text1"/>
          <w:kern w:val="2"/>
          <w:sz w:val="33"/>
          <w:szCs w:val="33"/>
          <w:highlight w:val="none"/>
          <w:shd w:val="clear" w:color="auto" w:fill="FFFFFF"/>
          <w:lang w:eastAsia="zh-CN"/>
          <w14:textFill>
            <w14:solidFill>
              <w14:schemeClr w14:val="tx1"/>
            </w14:solidFill>
          </w14:textFill>
        </w:rPr>
        <w:t>，</w:t>
      </w:r>
      <w: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身体健康，</w:t>
      </w:r>
      <w:r>
        <w:rPr>
          <w:rFonts w:hint="default" w:ascii="Times New Roman" w:hAnsi="Times New Roman" w:eastAsia="方正仿宋_GBK" w:cs="Times New Roman"/>
          <w:color w:val="000000" w:themeColor="text1"/>
          <w:kern w:val="2"/>
          <w:sz w:val="33"/>
          <w:szCs w:val="33"/>
          <w:highlight w:val="none"/>
          <w:shd w:val="clear" w:color="auto" w:fill="FFFFFF"/>
          <w14:textFill>
            <w14:solidFill>
              <w14:schemeClr w14:val="tx1"/>
            </w14:solidFill>
          </w14:textFill>
        </w:rPr>
        <w:t>品行端正</w:t>
      </w:r>
      <w:r>
        <w:rPr>
          <w:rFonts w:hint="eastAsia" w:ascii="Times New Roman" w:hAnsi="Times New Roman" w:eastAsia="方正仿宋_GBK" w:cs="Times New Roman"/>
          <w:color w:val="000000" w:themeColor="text1"/>
          <w:kern w:val="2"/>
          <w:sz w:val="33"/>
          <w:szCs w:val="33"/>
          <w:highlight w:val="none"/>
          <w:shd w:val="clear" w:color="auto" w:fill="FFFFFF"/>
          <w:lang w:eastAsia="zh-CN"/>
          <w14:textFill>
            <w14:solidFill>
              <w14:schemeClr w14:val="tx1"/>
            </w14:solidFill>
          </w14:textFill>
        </w:rPr>
        <w:t>；</w:t>
      </w:r>
    </w:p>
    <w:p w14:paraId="584503BC">
      <w:pPr>
        <w:pStyle w:val="6"/>
        <w:keepNext w:val="0"/>
        <w:keepLines w:val="0"/>
        <w:pageBreakBefore w:val="0"/>
        <w:widowControl/>
        <w:kinsoku/>
        <w:wordWrap/>
        <w:overflowPunct/>
        <w:topLinePunct w:val="0"/>
        <w:autoSpaceDE/>
        <w:bidi w:val="0"/>
        <w:snapToGrid/>
        <w:spacing w:before="0" w:beforeAutospacing="0" w:after="0" w:afterAutospacing="0" w:line="590" w:lineRule="exact"/>
        <w:ind w:firstLine="660" w:firstLineChars="200"/>
        <w:textAlignment w:val="baseline"/>
        <w:rPr>
          <w:rFonts w:hint="default" w:ascii="Times New Roman" w:hAnsi="Times New Roman" w:eastAsia="方正仿宋_GBK" w:cs="Times New Roman"/>
          <w:color w:val="000000" w:themeColor="text1"/>
          <w:kern w:val="2"/>
          <w:sz w:val="33"/>
          <w:szCs w:val="33"/>
          <w:highlight w:val="none"/>
          <w:shd w:val="clear" w:color="auto" w:fill="FFFFFF"/>
          <w14:textFill>
            <w14:solidFill>
              <w14:schemeClr w14:val="tx1"/>
            </w14:solidFill>
          </w14:textFill>
        </w:rPr>
      </w:pPr>
      <w:r>
        <w:rPr>
          <w:rFonts w:hint="default" w:ascii="Times New Roman" w:hAnsi="Times New Roman" w:eastAsia="方正仿宋_GBK" w:cs="Times New Roman"/>
          <w:color w:val="000000" w:themeColor="text1"/>
          <w:kern w:val="2"/>
          <w:sz w:val="33"/>
          <w:szCs w:val="33"/>
          <w:highlight w:val="none"/>
          <w:shd w:val="clear" w:color="auto" w:fill="FFFFFF"/>
          <w14:textFill>
            <w14:solidFill>
              <w14:schemeClr w14:val="tx1"/>
            </w14:solidFill>
          </w14:textFill>
        </w:rPr>
        <w:t>3.爱岗敬业，敢于担当，具有较强的责任心和团队合作精神；</w:t>
      </w:r>
    </w:p>
    <w:p w14:paraId="44E453E0">
      <w:pPr>
        <w:pStyle w:val="6"/>
        <w:keepNext w:val="0"/>
        <w:keepLines w:val="0"/>
        <w:pageBreakBefore w:val="0"/>
        <w:widowControl/>
        <w:kinsoku/>
        <w:wordWrap/>
        <w:overflowPunct/>
        <w:topLinePunct w:val="0"/>
        <w:autoSpaceDE/>
        <w:bidi w:val="0"/>
        <w:snapToGrid/>
        <w:spacing w:before="0" w:beforeAutospacing="0" w:after="0" w:afterAutospacing="0" w:line="590" w:lineRule="exact"/>
        <w:ind w:firstLine="660" w:firstLineChars="200"/>
        <w:textAlignment w:val="baseline"/>
        <w:rPr>
          <w:rFonts w:hint="default" w:ascii="Times New Roman" w:hAnsi="Times New Roman" w:eastAsia="方正仿宋_GBK" w:cs="Times New Roman"/>
          <w:color w:val="000000" w:themeColor="text1"/>
          <w:kern w:val="2"/>
          <w:sz w:val="33"/>
          <w:szCs w:val="33"/>
          <w:highlight w:val="none"/>
          <w:shd w:val="clear" w:color="auto" w:fill="FFFFFF"/>
          <w14:textFill>
            <w14:solidFill>
              <w14:schemeClr w14:val="tx1"/>
            </w14:solidFill>
          </w14:textFill>
        </w:rPr>
      </w:pPr>
      <w:r>
        <w:rPr>
          <w:rFonts w:hint="default" w:ascii="Times New Roman" w:hAnsi="Times New Roman" w:eastAsia="方正仿宋_GBK" w:cs="Times New Roman"/>
          <w:color w:val="000000" w:themeColor="text1"/>
          <w:kern w:val="2"/>
          <w:sz w:val="33"/>
          <w:szCs w:val="33"/>
          <w:highlight w:val="none"/>
          <w:shd w:val="clear" w:color="auto" w:fill="FFFFFF"/>
          <w14:textFill>
            <w14:solidFill>
              <w14:schemeClr w14:val="tx1"/>
            </w14:solidFill>
          </w14:textFill>
        </w:rPr>
        <w:t>4.</w:t>
      </w:r>
      <w: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法律法规等对岗位条件另有规定的，从其规定</w:t>
      </w:r>
      <w:r>
        <w:rPr>
          <w:rFonts w:hint="default" w:ascii="Times New Roman" w:hAnsi="Times New Roman" w:eastAsia="方正仿宋_GBK" w:cs="Times New Roman"/>
          <w:color w:val="000000" w:themeColor="text1"/>
          <w:kern w:val="2"/>
          <w:sz w:val="33"/>
          <w:szCs w:val="33"/>
          <w:highlight w:val="none"/>
          <w:shd w:val="clear" w:color="auto" w:fill="FFFFFF"/>
          <w14:textFill>
            <w14:solidFill>
              <w14:schemeClr w14:val="tx1"/>
            </w14:solidFill>
          </w14:textFill>
        </w:rPr>
        <w:t>；</w:t>
      </w:r>
    </w:p>
    <w:p w14:paraId="72437B26">
      <w:pPr>
        <w:pStyle w:val="6"/>
        <w:keepNext w:val="0"/>
        <w:keepLines w:val="0"/>
        <w:pageBreakBefore w:val="0"/>
        <w:widowControl/>
        <w:kinsoku/>
        <w:wordWrap/>
        <w:overflowPunct/>
        <w:topLinePunct w:val="0"/>
        <w:autoSpaceDE/>
        <w:bidi w:val="0"/>
        <w:snapToGrid/>
        <w:spacing w:before="0" w:beforeAutospacing="0" w:after="0" w:afterAutospacing="0" w:line="590" w:lineRule="exact"/>
        <w:ind w:firstLine="660" w:firstLineChars="200"/>
        <w:textAlignment w:val="baseline"/>
        <w:rPr>
          <w:rFonts w:hint="default" w:ascii="Times New Roman" w:hAnsi="Times New Roman" w:eastAsia="方正仿宋_GBK" w:cs="Times New Roman"/>
          <w:color w:val="000000" w:themeColor="text1"/>
          <w:kern w:val="2"/>
          <w:sz w:val="33"/>
          <w:szCs w:val="33"/>
          <w:highlight w:val="none"/>
          <w:shd w:val="clear" w:color="auto" w:fill="FFFFFF"/>
          <w14:textFill>
            <w14:solidFill>
              <w14:schemeClr w14:val="tx1"/>
            </w14:solidFill>
          </w14:textFill>
        </w:rPr>
      </w:pPr>
      <w:r>
        <w:rPr>
          <w:rFonts w:hint="default" w:ascii="Times New Roman" w:hAnsi="Times New Roman" w:eastAsia="方正仿宋_GBK" w:cs="Times New Roman"/>
          <w:color w:val="000000" w:themeColor="text1"/>
          <w:kern w:val="2"/>
          <w:sz w:val="33"/>
          <w:szCs w:val="33"/>
          <w:highlight w:val="none"/>
          <w:shd w:val="clear" w:color="auto" w:fill="FFFFFF"/>
          <w14:textFill>
            <w14:solidFill>
              <w14:schemeClr w14:val="tx1"/>
            </w14:solidFill>
          </w14:textFill>
        </w:rPr>
        <w:t>5.</w:t>
      </w:r>
      <w: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具有报考岗位所需</w:t>
      </w:r>
      <w:r>
        <w:rPr>
          <w:rFonts w:hint="default" w:ascii="Times New Roman" w:hAnsi="Times New Roman" w:eastAsia="方正仿宋_GBK" w:cs="Times New Roman"/>
          <w:color w:val="000000" w:themeColor="text1"/>
          <w:kern w:val="2"/>
          <w:sz w:val="33"/>
          <w:szCs w:val="33"/>
          <w:highlight w:val="none"/>
          <w:shd w:val="clear" w:color="auto" w:fill="FFFFFF"/>
          <w14:textFill>
            <w14:solidFill>
              <w14:schemeClr w14:val="tx1"/>
            </w14:solidFill>
          </w14:textFill>
        </w:rPr>
        <w:t>的其他资格条件。</w:t>
      </w:r>
    </w:p>
    <w:p w14:paraId="7ADA6D2C">
      <w:pPr>
        <w:keepNext w:val="0"/>
        <w:keepLines w:val="0"/>
        <w:pageBreakBefore w:val="0"/>
        <w:kinsoku/>
        <w:wordWrap/>
        <w:overflowPunct/>
        <w:topLinePunct w:val="0"/>
        <w:bidi w:val="0"/>
        <w:snapToGrid w:val="0"/>
        <w:spacing w:line="590" w:lineRule="exact"/>
        <w:ind w:firstLine="660" w:firstLineChars="200"/>
        <w:rPr>
          <w:rFonts w:hint="eastAsia" w:ascii="Times New Roman" w:hAnsi="Times New Roman" w:eastAsia="方正仿宋_GBK" w:cs="Times New Roman"/>
          <w:bCs/>
          <w:color w:val="000000" w:themeColor="text1"/>
          <w:kern w:val="0"/>
          <w:sz w:val="33"/>
          <w:szCs w:val="33"/>
          <w:highlight w:val="none"/>
          <w:lang w:eastAsia="zh-CN" w:bidi="ar"/>
          <w14:textFill>
            <w14:solidFill>
              <w14:schemeClr w14:val="tx1"/>
            </w14:solidFill>
          </w14:textFill>
        </w:rPr>
      </w:pPr>
      <w:r>
        <w:rPr>
          <w:rFonts w:hint="default" w:ascii="Times New Roman" w:hAnsi="Times New Roman" w:eastAsia="方正楷体_GBK" w:cs="Times New Roman"/>
          <w:bCs/>
          <w:color w:val="000000" w:themeColor="text1"/>
          <w:kern w:val="0"/>
          <w:sz w:val="33"/>
          <w:szCs w:val="33"/>
          <w:highlight w:val="none"/>
          <w:lang w:bidi="ar"/>
          <w14:textFill>
            <w14:solidFill>
              <w14:schemeClr w14:val="tx1"/>
            </w14:solidFill>
          </w14:textFill>
        </w:rPr>
        <w:t>（二）有下列情形之一者</w:t>
      </w:r>
      <w:r>
        <w:rPr>
          <w:rFonts w:hint="default" w:ascii="Times New Roman" w:hAnsi="Times New Roman" w:eastAsia="方正楷体_GBK" w:cs="Times New Roman"/>
          <w:bCs/>
          <w:color w:val="000000" w:themeColor="text1"/>
          <w:kern w:val="0"/>
          <w:sz w:val="33"/>
          <w:szCs w:val="33"/>
          <w:highlight w:val="none"/>
          <w:lang w:eastAsia="zh-CN" w:bidi="ar"/>
          <w14:textFill>
            <w14:solidFill>
              <w14:schemeClr w14:val="tx1"/>
            </w14:solidFill>
          </w14:textFill>
        </w:rPr>
        <w:t>，</w:t>
      </w:r>
      <w:r>
        <w:rPr>
          <w:rFonts w:hint="default" w:ascii="Times New Roman" w:hAnsi="Times New Roman" w:eastAsia="方正楷体_GBK" w:cs="Times New Roman"/>
          <w:bCs/>
          <w:color w:val="000000" w:themeColor="text1"/>
          <w:kern w:val="0"/>
          <w:sz w:val="33"/>
          <w:szCs w:val="33"/>
          <w:highlight w:val="none"/>
          <w:lang w:bidi="ar"/>
          <w14:textFill>
            <w14:solidFill>
              <w14:schemeClr w14:val="tx1"/>
            </w14:solidFill>
          </w14:textFill>
        </w:rPr>
        <w:t>不得报名</w:t>
      </w:r>
      <w:r>
        <w:rPr>
          <w:rFonts w:hint="eastAsia" w:ascii="Times New Roman" w:hAnsi="Times New Roman" w:eastAsia="方正楷体_GBK" w:cs="Times New Roman"/>
          <w:bCs/>
          <w:color w:val="000000" w:themeColor="text1"/>
          <w:kern w:val="0"/>
          <w:sz w:val="33"/>
          <w:szCs w:val="33"/>
          <w:highlight w:val="none"/>
          <w:lang w:eastAsia="zh-CN" w:bidi="ar"/>
          <w14:textFill>
            <w14:solidFill>
              <w14:schemeClr w14:val="tx1"/>
            </w14:solidFill>
          </w14:textFill>
        </w:rPr>
        <w:t>。</w:t>
      </w:r>
    </w:p>
    <w:p w14:paraId="1E0F1FF3">
      <w:pPr>
        <w:keepNext w:val="0"/>
        <w:keepLines w:val="0"/>
        <w:pageBreakBefore w:val="0"/>
        <w:kinsoku/>
        <w:wordWrap/>
        <w:overflowPunct/>
        <w:topLinePunct w:val="0"/>
        <w:bidi w:val="0"/>
        <w:snapToGrid w:val="0"/>
        <w:spacing w:line="590" w:lineRule="exact"/>
        <w:ind w:firstLine="660" w:firstLineChars="200"/>
        <w:rPr>
          <w:rFonts w:hint="eastAsia" w:ascii="Times New Roman" w:hAnsi="Times New Roman" w:eastAsia="方正仿宋_GBK"/>
          <w:sz w:val="33"/>
          <w:szCs w:val="33"/>
        </w:rPr>
      </w:pPr>
      <w:r>
        <w:rPr>
          <w:rFonts w:hint="eastAsia" w:ascii="Times New Roman" w:hAnsi="Times New Roman"/>
          <w:sz w:val="33"/>
          <w:szCs w:val="33"/>
          <w:lang w:val="en-US" w:eastAsia="zh-CN"/>
        </w:rPr>
        <w:t>1.</w:t>
      </w:r>
      <w:r>
        <w:rPr>
          <w:rFonts w:ascii="Times New Roman" w:hAnsi="Times New Roman" w:eastAsia="方正仿宋_GBK"/>
          <w:sz w:val="33"/>
          <w:szCs w:val="33"/>
        </w:rPr>
        <w:t>现役军人、因犯罪受</w:t>
      </w:r>
      <w:r>
        <w:rPr>
          <w:rFonts w:hint="eastAsia" w:ascii="Times New Roman" w:hAnsi="Times New Roman" w:eastAsia="方正仿宋_GBK"/>
          <w:sz w:val="33"/>
          <w:szCs w:val="33"/>
        </w:rPr>
        <w:t>过</w:t>
      </w:r>
      <w:r>
        <w:rPr>
          <w:rFonts w:ascii="Times New Roman" w:hAnsi="Times New Roman" w:eastAsia="方正仿宋_GBK"/>
          <w:sz w:val="33"/>
          <w:szCs w:val="33"/>
        </w:rPr>
        <w:t>刑事处罚的人员、被开除中国共产党党籍的人员、被开除公职的人员、被依法列为失信联合惩戒对象的人员、曾受到撤职及以上处分或因违规违纪被辞退或解聘的人员、有吸毒史的人员</w:t>
      </w:r>
      <w:r>
        <w:rPr>
          <w:rFonts w:hint="eastAsia" w:ascii="Times New Roman" w:hAnsi="Times New Roman" w:eastAsia="方正仿宋_GBK"/>
          <w:sz w:val="33"/>
          <w:szCs w:val="33"/>
        </w:rPr>
        <w:t>。</w:t>
      </w:r>
    </w:p>
    <w:p w14:paraId="43FDB488">
      <w:pPr>
        <w:keepNext w:val="0"/>
        <w:keepLines w:val="0"/>
        <w:pageBreakBefore w:val="0"/>
        <w:kinsoku/>
        <w:wordWrap/>
        <w:overflowPunct/>
        <w:topLinePunct w:val="0"/>
        <w:bidi w:val="0"/>
        <w:snapToGrid w:val="0"/>
        <w:spacing w:line="590" w:lineRule="exact"/>
        <w:ind w:firstLine="660" w:firstLineChars="200"/>
        <w:rPr>
          <w:rFonts w:hint="eastAsia" w:ascii="Times New Roman" w:hAnsi="Times New Roman" w:eastAsia="方正仿宋_GBK"/>
          <w:sz w:val="33"/>
          <w:szCs w:val="33"/>
        </w:rPr>
      </w:pPr>
      <w:r>
        <w:rPr>
          <w:rFonts w:hint="eastAsia" w:ascii="Times New Roman" w:hAnsi="Times New Roman"/>
          <w:sz w:val="33"/>
          <w:szCs w:val="33"/>
          <w:lang w:val="en-US" w:eastAsia="zh-CN"/>
        </w:rPr>
        <w:t>2.</w:t>
      </w:r>
      <w:r>
        <w:rPr>
          <w:rFonts w:ascii="Times New Roman" w:hAnsi="Times New Roman" w:eastAsia="方正仿宋_GBK"/>
          <w:sz w:val="33"/>
          <w:szCs w:val="33"/>
        </w:rPr>
        <w:t>涉嫌违纪违法正在接受有关专门机关审查调查尚未作出结论的人员</w:t>
      </w:r>
      <w:r>
        <w:rPr>
          <w:rFonts w:hint="eastAsia" w:ascii="Times New Roman" w:hAnsi="Times New Roman" w:eastAsia="方正仿宋_GBK"/>
          <w:sz w:val="33"/>
          <w:szCs w:val="33"/>
        </w:rPr>
        <w:t>。</w:t>
      </w:r>
    </w:p>
    <w:p w14:paraId="4F18606B">
      <w:pPr>
        <w:keepNext w:val="0"/>
        <w:keepLines w:val="0"/>
        <w:pageBreakBefore w:val="0"/>
        <w:kinsoku/>
        <w:wordWrap/>
        <w:overflowPunct/>
        <w:topLinePunct w:val="0"/>
        <w:bidi w:val="0"/>
        <w:snapToGrid w:val="0"/>
        <w:spacing w:line="590" w:lineRule="exact"/>
        <w:ind w:firstLine="660" w:firstLineChars="200"/>
        <w:rPr>
          <w:rFonts w:hint="eastAsia" w:ascii="Times New Roman" w:hAnsi="Times New Roman" w:eastAsia="方正仿宋_GBK"/>
          <w:sz w:val="33"/>
          <w:szCs w:val="33"/>
          <w:u w:val="none"/>
          <w:lang w:eastAsia="zh-CN"/>
        </w:rPr>
      </w:pPr>
      <w:r>
        <w:rPr>
          <w:rFonts w:hint="eastAsia" w:ascii="Times New Roman" w:hAnsi="Times New Roman"/>
          <w:sz w:val="33"/>
          <w:szCs w:val="33"/>
          <w:u w:val="none"/>
          <w:lang w:val="en-US" w:eastAsia="zh-CN"/>
        </w:rPr>
        <w:t>3.</w:t>
      </w:r>
      <w:r>
        <w:rPr>
          <w:rFonts w:ascii="Times New Roman" w:hAnsi="Times New Roman" w:eastAsia="方正仿宋_GBK"/>
          <w:sz w:val="33"/>
          <w:szCs w:val="33"/>
          <w:u w:val="none"/>
        </w:rPr>
        <w:t>受到诫勉、组织处理或者党纪政务处分等影响期未满</w:t>
      </w:r>
      <w:r>
        <w:rPr>
          <w:rFonts w:hint="eastAsia" w:ascii="Times New Roman" w:hAnsi="Times New Roman" w:eastAsia="方正仿宋_GBK"/>
          <w:sz w:val="33"/>
          <w:szCs w:val="33"/>
          <w:u w:val="none"/>
        </w:rPr>
        <w:t>或者期满影响使用的人员</w:t>
      </w:r>
      <w:r>
        <w:rPr>
          <w:rFonts w:hint="eastAsia" w:ascii="Times New Roman" w:hAnsi="Times New Roman" w:eastAsia="方正仿宋_GBK"/>
          <w:sz w:val="33"/>
          <w:szCs w:val="33"/>
          <w:u w:val="none"/>
          <w:lang w:eastAsia="zh-CN"/>
        </w:rPr>
        <w:t>。</w:t>
      </w:r>
    </w:p>
    <w:p w14:paraId="07365964">
      <w:pPr>
        <w:keepNext w:val="0"/>
        <w:keepLines w:val="0"/>
        <w:pageBreakBefore w:val="0"/>
        <w:kinsoku/>
        <w:wordWrap/>
        <w:overflowPunct/>
        <w:topLinePunct w:val="0"/>
        <w:bidi w:val="0"/>
        <w:snapToGrid w:val="0"/>
        <w:spacing w:line="590" w:lineRule="exact"/>
        <w:ind w:firstLine="660" w:firstLineChars="200"/>
        <w:rPr>
          <w:rFonts w:hint="eastAsia" w:ascii="Times New Roman" w:hAnsi="Times New Roman" w:eastAsia="方正仿宋_GBK"/>
          <w:sz w:val="33"/>
          <w:szCs w:val="33"/>
        </w:rPr>
      </w:pPr>
      <w:r>
        <w:rPr>
          <w:rFonts w:hint="eastAsia" w:ascii="Times New Roman" w:hAnsi="Times New Roman"/>
          <w:sz w:val="33"/>
          <w:szCs w:val="33"/>
          <w:lang w:val="en-US" w:eastAsia="zh-CN"/>
        </w:rPr>
        <w:t>4.</w:t>
      </w:r>
      <w:r>
        <w:rPr>
          <w:rFonts w:ascii="Times New Roman" w:hAnsi="Times New Roman" w:eastAsia="方正仿宋_GBK"/>
          <w:sz w:val="33"/>
          <w:szCs w:val="33"/>
        </w:rPr>
        <w:t>不能与所在单位解除劳动（聘用）合同或劳动（人事）关系的人员</w:t>
      </w:r>
      <w:r>
        <w:rPr>
          <w:rFonts w:hint="eastAsia" w:ascii="Times New Roman" w:hAnsi="Times New Roman" w:eastAsia="方正仿宋_GBK"/>
          <w:sz w:val="33"/>
          <w:szCs w:val="33"/>
        </w:rPr>
        <w:t>。</w:t>
      </w:r>
    </w:p>
    <w:p w14:paraId="67B5B08E">
      <w:pPr>
        <w:keepNext w:val="0"/>
        <w:keepLines w:val="0"/>
        <w:pageBreakBefore w:val="0"/>
        <w:kinsoku/>
        <w:wordWrap/>
        <w:overflowPunct/>
        <w:topLinePunct w:val="0"/>
        <w:bidi w:val="0"/>
        <w:snapToGrid w:val="0"/>
        <w:spacing w:line="590" w:lineRule="exact"/>
        <w:ind w:firstLine="660" w:firstLineChars="200"/>
        <w:rPr>
          <w:rFonts w:hint="eastAsia" w:ascii="Times New Roman" w:hAnsi="Times New Roman" w:eastAsia="方正仿宋_GBK"/>
          <w:sz w:val="33"/>
          <w:szCs w:val="33"/>
        </w:rPr>
      </w:pPr>
      <w:r>
        <w:rPr>
          <w:rFonts w:hint="eastAsia" w:ascii="Times New Roman" w:hAnsi="Times New Roman"/>
          <w:sz w:val="33"/>
          <w:szCs w:val="33"/>
          <w:lang w:val="en-US" w:eastAsia="zh-CN"/>
        </w:rPr>
        <w:t>5.</w:t>
      </w:r>
      <w:r>
        <w:rPr>
          <w:rFonts w:ascii="Times New Roman" w:hAnsi="Times New Roman" w:eastAsia="方正仿宋_GBK"/>
          <w:sz w:val="33"/>
          <w:szCs w:val="33"/>
        </w:rPr>
        <w:t>提供虚假个人证明资料或者有较为严重个人不良信用记录的人员</w:t>
      </w:r>
      <w:r>
        <w:rPr>
          <w:rFonts w:hint="eastAsia" w:ascii="Times New Roman" w:hAnsi="Times New Roman" w:eastAsia="方正仿宋_GBK"/>
          <w:sz w:val="33"/>
          <w:szCs w:val="33"/>
        </w:rPr>
        <w:t>。</w:t>
      </w:r>
    </w:p>
    <w:p w14:paraId="36DC8538">
      <w:pPr>
        <w:keepNext w:val="0"/>
        <w:keepLines w:val="0"/>
        <w:pageBreakBefore w:val="0"/>
        <w:kinsoku/>
        <w:wordWrap/>
        <w:overflowPunct/>
        <w:topLinePunct w:val="0"/>
        <w:bidi w:val="0"/>
        <w:snapToGrid w:val="0"/>
        <w:spacing w:line="590" w:lineRule="exact"/>
        <w:ind w:firstLine="660" w:firstLineChars="200"/>
        <w:rPr>
          <w:rFonts w:hint="eastAsia" w:ascii="Times New Roman" w:hAnsi="Times New Roman" w:eastAsia="方正仿宋_GBK"/>
          <w:sz w:val="33"/>
          <w:szCs w:val="33"/>
        </w:rPr>
      </w:pPr>
      <w:r>
        <w:rPr>
          <w:rFonts w:hint="eastAsia" w:ascii="Times New Roman" w:hAnsi="Times New Roman"/>
          <w:sz w:val="33"/>
          <w:szCs w:val="33"/>
          <w:lang w:val="en-US" w:eastAsia="zh-CN"/>
        </w:rPr>
        <w:t>6.</w:t>
      </w:r>
      <w:r>
        <w:rPr>
          <w:rFonts w:ascii="Times New Roman" w:hAnsi="Times New Roman" w:eastAsia="方正仿宋_GBK"/>
          <w:sz w:val="33"/>
          <w:szCs w:val="33"/>
        </w:rPr>
        <w:t>曾参加非法组织、邪教组织或者从事其他危害国家安全活动的人员</w:t>
      </w:r>
      <w:r>
        <w:rPr>
          <w:rFonts w:hint="eastAsia" w:ascii="Times New Roman" w:hAnsi="Times New Roman" w:eastAsia="方正仿宋_GBK"/>
          <w:sz w:val="33"/>
          <w:szCs w:val="33"/>
        </w:rPr>
        <w:t>。</w:t>
      </w:r>
    </w:p>
    <w:p w14:paraId="12F42A03">
      <w:pPr>
        <w:keepNext w:val="0"/>
        <w:keepLines w:val="0"/>
        <w:pageBreakBefore w:val="0"/>
        <w:kinsoku/>
        <w:wordWrap/>
        <w:overflowPunct/>
        <w:topLinePunct w:val="0"/>
        <w:bidi w:val="0"/>
        <w:snapToGrid w:val="0"/>
        <w:spacing w:line="590" w:lineRule="exact"/>
        <w:ind w:firstLine="660" w:firstLineChars="200"/>
        <w:rPr>
          <w:rFonts w:ascii="Times New Roman" w:hAnsi="Times New Roman" w:eastAsia="方正仿宋_GBK"/>
          <w:sz w:val="33"/>
          <w:szCs w:val="33"/>
        </w:rPr>
      </w:pPr>
      <w:r>
        <w:rPr>
          <w:rFonts w:hint="eastAsia" w:ascii="Times New Roman" w:hAnsi="Times New Roman"/>
          <w:sz w:val="33"/>
          <w:szCs w:val="33"/>
          <w:lang w:val="en-US" w:eastAsia="zh-CN"/>
        </w:rPr>
        <w:t>7.</w:t>
      </w:r>
      <w:r>
        <w:rPr>
          <w:rFonts w:ascii="Times New Roman" w:hAnsi="Times New Roman" w:eastAsia="方正仿宋_GBK"/>
          <w:sz w:val="33"/>
          <w:szCs w:val="33"/>
        </w:rPr>
        <w:t>编造、散布有损国家声誉的言论或者信息，反对党的理论和路线方针政策，违反国家法律法规的人员</w:t>
      </w:r>
      <w:r>
        <w:rPr>
          <w:rFonts w:hint="eastAsia" w:ascii="Times New Roman" w:hAnsi="Times New Roman" w:eastAsia="方正仿宋_GBK"/>
          <w:sz w:val="33"/>
          <w:szCs w:val="33"/>
        </w:rPr>
        <w:t>。</w:t>
      </w:r>
    </w:p>
    <w:p w14:paraId="26833CAA">
      <w:pPr>
        <w:pStyle w:val="6"/>
        <w:keepNext w:val="0"/>
        <w:keepLines w:val="0"/>
        <w:pageBreakBefore w:val="0"/>
        <w:widowControl/>
        <w:kinsoku/>
        <w:wordWrap/>
        <w:overflowPunct/>
        <w:topLinePunct w:val="0"/>
        <w:bidi w:val="0"/>
        <w:spacing w:before="0" w:beforeAutospacing="0" w:after="0" w:afterAutospacing="0" w:line="590" w:lineRule="exact"/>
        <w:ind w:firstLine="660" w:firstLineChars="200"/>
        <w:textAlignment w:val="baseline"/>
        <w:rPr>
          <w:rFonts w:hint="default" w:ascii="Times New Roman" w:hAnsi="Times New Roman"/>
          <w:sz w:val="33"/>
          <w:szCs w:val="33"/>
          <w:lang w:val="en-US" w:eastAsia="zh-CN"/>
        </w:rPr>
      </w:pPr>
      <w:r>
        <w:rPr>
          <w:rFonts w:hint="eastAsia" w:ascii="Times New Roman" w:hAnsi="Times New Roman"/>
          <w:sz w:val="33"/>
          <w:szCs w:val="33"/>
          <w:lang w:val="en-US" w:eastAsia="zh-CN"/>
        </w:rPr>
        <w:t>8.</w:t>
      </w:r>
      <w:r>
        <w:rPr>
          <w:rFonts w:hint="eastAsia" w:ascii="Times New Roman" w:hAnsi="Times New Roman" w:eastAsia="方正仿宋_GBK" w:cs="Times New Roman"/>
          <w:color w:val="000000" w:themeColor="text1"/>
          <w:kern w:val="2"/>
          <w:sz w:val="33"/>
          <w:szCs w:val="33"/>
          <w:shd w:val="clear" w:color="auto" w:fill="FFFFFF"/>
          <w:lang w:val="en-US" w:eastAsia="zh-CN"/>
          <w14:textFill>
            <w14:solidFill>
              <w14:schemeClr w14:val="tx1"/>
            </w14:solidFill>
          </w14:textFill>
        </w:rPr>
        <w:t>应聘人员不得应聘录用后即构成任职回避情形的岗位。</w:t>
      </w:r>
    </w:p>
    <w:p w14:paraId="5948383C">
      <w:pPr>
        <w:keepNext w:val="0"/>
        <w:keepLines w:val="0"/>
        <w:pageBreakBefore w:val="0"/>
        <w:kinsoku/>
        <w:wordWrap/>
        <w:overflowPunct/>
        <w:topLinePunct w:val="0"/>
        <w:bidi w:val="0"/>
        <w:snapToGrid w:val="0"/>
        <w:spacing w:line="590" w:lineRule="exact"/>
        <w:ind w:firstLine="660" w:firstLineChars="200"/>
        <w:rPr>
          <w:rFonts w:ascii="Times New Roman" w:hAnsi="Times New Roman" w:eastAsia="方正仿宋_GBK"/>
          <w:sz w:val="33"/>
          <w:szCs w:val="33"/>
        </w:rPr>
      </w:pPr>
      <w:r>
        <w:rPr>
          <w:rFonts w:hint="eastAsia" w:ascii="Times New Roman" w:hAnsi="Times New Roman"/>
          <w:sz w:val="33"/>
          <w:szCs w:val="33"/>
          <w:lang w:val="en-US" w:eastAsia="zh-CN"/>
        </w:rPr>
        <w:t>9.</w:t>
      </w:r>
      <w:r>
        <w:rPr>
          <w:rFonts w:hint="default" w:ascii="Times New Roman" w:hAnsi="Times New Roman" w:eastAsia="方正仿宋_GBK" w:cs="Times New Roman"/>
          <w:color w:val="000000" w:themeColor="text1"/>
          <w:kern w:val="2"/>
          <w:sz w:val="33"/>
          <w:szCs w:val="33"/>
          <w:shd w:val="clear" w:color="auto" w:fill="FFFFFF"/>
          <w14:textFill>
            <w14:solidFill>
              <w14:schemeClr w14:val="tx1"/>
            </w14:solidFill>
          </w14:textFill>
        </w:rPr>
        <w:t>其他不符合聘用条件或</w:t>
      </w:r>
      <w:r>
        <w:rPr>
          <w:rFonts w:ascii="Times New Roman" w:hAnsi="Times New Roman" w:eastAsia="方正仿宋_GBK"/>
          <w:sz w:val="33"/>
          <w:szCs w:val="33"/>
        </w:rPr>
        <w:t>法律法规及政策规定的其他不得聘用的情形。</w:t>
      </w:r>
    </w:p>
    <w:p w14:paraId="37F35BAC">
      <w:pPr>
        <w:keepNext w:val="0"/>
        <w:keepLines w:val="0"/>
        <w:pageBreakBefore w:val="0"/>
        <w:widowControl/>
        <w:kinsoku/>
        <w:wordWrap/>
        <w:overflowPunct/>
        <w:topLinePunct w:val="0"/>
        <w:autoSpaceDE/>
        <w:bidi w:val="0"/>
        <w:snapToGrid/>
        <w:spacing w:line="590" w:lineRule="exact"/>
        <w:ind w:firstLine="640"/>
        <w:jc w:val="left"/>
        <w:textAlignment w:val="baseline"/>
        <w:rPr>
          <w:rFonts w:hint="default" w:ascii="Times New Roman" w:hAnsi="Times New Roman" w:eastAsia="方正黑体_GBK" w:cs="Times New Roman"/>
          <w:color w:val="000000" w:themeColor="text1"/>
          <w:kern w:val="0"/>
          <w:sz w:val="33"/>
          <w:szCs w:val="33"/>
          <w:highlight w:val="none"/>
          <w:lang w:bidi="ar"/>
          <w14:textFill>
            <w14:solidFill>
              <w14:schemeClr w14:val="tx1"/>
            </w14:solidFill>
          </w14:textFill>
        </w:rPr>
      </w:pPr>
      <w:r>
        <w:rPr>
          <w:rFonts w:hint="default" w:ascii="Times New Roman" w:hAnsi="Times New Roman" w:eastAsia="方正黑体_GBK" w:cs="Times New Roman"/>
          <w:color w:val="000000" w:themeColor="text1"/>
          <w:kern w:val="0"/>
          <w:sz w:val="33"/>
          <w:szCs w:val="33"/>
          <w:highlight w:val="none"/>
          <w:lang w:bidi="ar"/>
          <w14:textFill>
            <w14:solidFill>
              <w14:schemeClr w14:val="tx1"/>
            </w14:solidFill>
          </w14:textFill>
        </w:rPr>
        <w:t>三、招聘程序</w:t>
      </w:r>
    </w:p>
    <w:p w14:paraId="4D9DFA60">
      <w:pPr>
        <w:keepNext w:val="0"/>
        <w:keepLines w:val="0"/>
        <w:pageBreakBefore w:val="0"/>
        <w:widowControl/>
        <w:kinsoku/>
        <w:wordWrap/>
        <w:overflowPunct/>
        <w:topLinePunct w:val="0"/>
        <w:autoSpaceDE/>
        <w:bidi w:val="0"/>
        <w:snapToGrid/>
        <w:spacing w:line="590" w:lineRule="exact"/>
        <w:ind w:firstLine="640"/>
        <w:jc w:val="left"/>
        <w:textAlignment w:val="baseline"/>
        <w:rPr>
          <w:rFonts w:hint="default" w:ascii="Times New Roman" w:hAnsi="Times New Roman" w:eastAsia="方正仿宋_GBK" w:cs="Times New Roman"/>
          <w:color w:val="000000" w:themeColor="text1"/>
          <w:kern w:val="2"/>
          <w:sz w:val="33"/>
          <w:szCs w:val="33"/>
          <w:highlight w:val="none"/>
          <w:shd w:val="clear" w:color="auto" w:fill="FFFFFF"/>
          <w14:textFill>
            <w14:solidFill>
              <w14:schemeClr w14:val="tx1"/>
            </w14:solidFill>
          </w14:textFill>
        </w:rPr>
      </w:pPr>
      <w:r>
        <w:rPr>
          <w:rFonts w:hint="default" w:ascii="Times New Roman" w:hAnsi="Times New Roman" w:eastAsia="方正仿宋_GBK" w:cs="Times New Roman"/>
          <w:color w:val="000000" w:themeColor="text1"/>
          <w:kern w:val="2"/>
          <w:sz w:val="33"/>
          <w:szCs w:val="33"/>
          <w:highlight w:val="none"/>
          <w:shd w:val="clear" w:color="auto" w:fill="FFFFFF"/>
          <w14:textFill>
            <w14:solidFill>
              <w14:schemeClr w14:val="tx1"/>
            </w14:solidFill>
          </w14:textFill>
        </w:rPr>
        <w:t>本次招聘分为公开报名、资格审查、统一笔试</w:t>
      </w:r>
      <w:r>
        <w:rPr>
          <w:rFonts w:hint="eastAsia" w:ascii="Times New Roman" w:hAnsi="Times New Roman" w:eastAsia="方正仿宋_GBK" w:cs="Times New Roman"/>
          <w:color w:val="000000" w:themeColor="text1"/>
          <w:kern w:val="2"/>
          <w:sz w:val="33"/>
          <w:szCs w:val="33"/>
          <w:highlight w:val="none"/>
          <w:shd w:val="clear" w:color="auto" w:fill="FFFFFF"/>
          <w:lang w:eastAsia="zh-CN"/>
          <w14:textFill>
            <w14:solidFill>
              <w14:schemeClr w14:val="tx1"/>
            </w14:solidFill>
          </w14:textFill>
        </w:rPr>
        <w:t>、</w:t>
      </w:r>
      <w:r>
        <w:rPr>
          <w:rFonts w:hint="default" w:ascii="Times New Roman" w:hAnsi="Times New Roman" w:eastAsia="方正仿宋_GBK" w:cs="Times New Roman"/>
          <w:color w:val="000000" w:themeColor="text1"/>
          <w:kern w:val="2"/>
          <w:sz w:val="33"/>
          <w:szCs w:val="33"/>
          <w:highlight w:val="none"/>
          <w:shd w:val="clear" w:color="auto" w:fill="FFFFFF"/>
          <w14:textFill>
            <w14:solidFill>
              <w14:schemeClr w14:val="tx1"/>
            </w14:solidFill>
          </w14:textFill>
        </w:rPr>
        <w:t>面试、</w:t>
      </w:r>
      <w: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体检、考察、公示</w:t>
      </w:r>
      <w:r>
        <w:rPr>
          <w:rFonts w:hint="default" w:ascii="Times New Roman" w:hAnsi="Times New Roman" w:eastAsia="方正仿宋_GBK" w:cs="Times New Roman"/>
          <w:color w:val="000000" w:themeColor="text1"/>
          <w:kern w:val="2"/>
          <w:sz w:val="33"/>
          <w:szCs w:val="33"/>
          <w:highlight w:val="none"/>
          <w:shd w:val="clear" w:color="auto" w:fill="FFFFFF"/>
          <w14:textFill>
            <w14:solidFill>
              <w14:schemeClr w14:val="tx1"/>
            </w14:solidFill>
          </w14:textFill>
        </w:rPr>
        <w:t>和聘用等阶段。</w:t>
      </w:r>
    </w:p>
    <w:p w14:paraId="5E113169">
      <w:pPr>
        <w:keepNext w:val="0"/>
        <w:keepLines w:val="0"/>
        <w:pageBreakBefore w:val="0"/>
        <w:widowControl/>
        <w:kinsoku/>
        <w:wordWrap/>
        <w:overflowPunct/>
        <w:topLinePunct w:val="0"/>
        <w:autoSpaceDE/>
        <w:bidi w:val="0"/>
        <w:snapToGrid/>
        <w:spacing w:line="590" w:lineRule="exact"/>
        <w:ind w:firstLine="640"/>
        <w:jc w:val="left"/>
        <w:textAlignment w:val="baseline"/>
        <w:rPr>
          <w:rFonts w:hint="default" w:ascii="Times New Roman" w:hAnsi="Times New Roman" w:eastAsia="方正楷体_GBK" w:cs="Times New Roman"/>
          <w:bCs/>
          <w:color w:val="000000" w:themeColor="text1"/>
          <w:kern w:val="0"/>
          <w:sz w:val="33"/>
          <w:szCs w:val="33"/>
          <w:highlight w:val="none"/>
          <w:lang w:bidi="ar"/>
          <w14:textFill>
            <w14:solidFill>
              <w14:schemeClr w14:val="tx1"/>
            </w14:solidFill>
          </w14:textFill>
        </w:rPr>
      </w:pPr>
      <w:r>
        <w:rPr>
          <w:rFonts w:hint="default" w:ascii="Times New Roman" w:hAnsi="Times New Roman" w:eastAsia="方正楷体_GBK" w:cs="Times New Roman"/>
          <w:bCs/>
          <w:color w:val="000000" w:themeColor="text1"/>
          <w:kern w:val="0"/>
          <w:sz w:val="33"/>
          <w:szCs w:val="33"/>
          <w:highlight w:val="none"/>
          <w:lang w:bidi="ar"/>
          <w14:textFill>
            <w14:solidFill>
              <w14:schemeClr w14:val="tx1"/>
            </w14:solidFill>
          </w14:textFill>
        </w:rPr>
        <w:t>（一）公开报名</w:t>
      </w:r>
    </w:p>
    <w:p w14:paraId="3914C691">
      <w:pPr>
        <w:pStyle w:val="6"/>
        <w:keepNext w:val="0"/>
        <w:keepLines w:val="0"/>
        <w:pageBreakBefore w:val="0"/>
        <w:widowControl/>
        <w:kinsoku/>
        <w:wordWrap/>
        <w:overflowPunct/>
        <w:topLinePunct w:val="0"/>
        <w:autoSpaceDE/>
        <w:bidi w:val="0"/>
        <w:snapToGrid/>
        <w:spacing w:before="0" w:beforeAutospacing="0" w:after="0" w:afterAutospacing="0" w:line="590" w:lineRule="exact"/>
        <w:ind w:firstLine="660" w:firstLineChars="200"/>
        <w:textAlignment w:val="baseline"/>
        <w:rPr>
          <w:rFonts w:hint="default" w:ascii="Times New Roman" w:hAnsi="Times New Roman" w:eastAsia="方正仿宋_GBK" w:cs="Times New Roman"/>
          <w:color w:val="000000" w:themeColor="text1"/>
          <w:kern w:val="2"/>
          <w:sz w:val="33"/>
          <w:szCs w:val="33"/>
          <w:highlight w:val="none"/>
          <w:shd w:val="clear" w:color="auto" w:fill="FFFFFF"/>
          <w14:textFill>
            <w14:solidFill>
              <w14:schemeClr w14:val="tx1"/>
            </w14:solidFill>
          </w14:textFill>
        </w:rPr>
      </w:pPr>
      <w:r>
        <w:rPr>
          <w:rFonts w:hint="default" w:ascii="Times New Roman" w:hAnsi="Times New Roman" w:eastAsia="方正仿宋_GBK" w:cs="Times New Roman"/>
          <w:color w:val="000000" w:themeColor="text1"/>
          <w:kern w:val="2"/>
          <w:sz w:val="33"/>
          <w:szCs w:val="33"/>
          <w:highlight w:val="none"/>
          <w:shd w:val="clear" w:color="auto" w:fill="FFFFFF"/>
          <w14:textFill>
            <w14:solidFill>
              <w14:schemeClr w14:val="tx1"/>
            </w14:solidFill>
          </w14:textFill>
        </w:rPr>
        <w:t>1.报名日期：即日起至202</w:t>
      </w:r>
      <w: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5</w:t>
      </w:r>
      <w:r>
        <w:rPr>
          <w:rFonts w:hint="default" w:ascii="Times New Roman" w:hAnsi="Times New Roman" w:eastAsia="方正仿宋_GBK" w:cs="Times New Roman"/>
          <w:color w:val="000000" w:themeColor="text1"/>
          <w:kern w:val="2"/>
          <w:sz w:val="33"/>
          <w:szCs w:val="33"/>
          <w:highlight w:val="none"/>
          <w:shd w:val="clear" w:color="auto" w:fill="FFFFFF"/>
          <w14:textFill>
            <w14:solidFill>
              <w14:schemeClr w14:val="tx1"/>
            </w14:solidFill>
          </w14:textFill>
        </w:rPr>
        <w:t>年</w:t>
      </w:r>
      <w: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9</w:t>
      </w:r>
      <w:r>
        <w:rPr>
          <w:rFonts w:hint="default" w:ascii="Times New Roman" w:hAnsi="Times New Roman" w:eastAsia="方正仿宋_GBK" w:cs="Times New Roman"/>
          <w:color w:val="000000" w:themeColor="text1"/>
          <w:kern w:val="2"/>
          <w:sz w:val="33"/>
          <w:szCs w:val="33"/>
          <w:highlight w:val="none"/>
          <w:shd w:val="clear" w:color="auto" w:fill="FFFFFF"/>
          <w14:textFill>
            <w14:solidFill>
              <w14:schemeClr w14:val="tx1"/>
            </w14:solidFill>
          </w14:textFill>
        </w:rPr>
        <w:t>月</w:t>
      </w:r>
      <w: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27</w:t>
      </w:r>
      <w:r>
        <w:rPr>
          <w:rFonts w:hint="default" w:ascii="Times New Roman" w:hAnsi="Times New Roman" w:eastAsia="方正仿宋_GBK" w:cs="Times New Roman"/>
          <w:color w:val="000000" w:themeColor="text1"/>
          <w:kern w:val="2"/>
          <w:sz w:val="33"/>
          <w:szCs w:val="33"/>
          <w:highlight w:val="none"/>
          <w:shd w:val="clear" w:color="auto" w:fill="FFFFFF"/>
          <w14:textFill>
            <w14:solidFill>
              <w14:schemeClr w14:val="tx1"/>
            </w14:solidFill>
          </w14:textFill>
        </w:rPr>
        <w:t>日</w:t>
      </w:r>
      <w: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18:00</w:t>
      </w:r>
      <w:r>
        <w:rPr>
          <w:rFonts w:hint="default" w:ascii="Times New Roman" w:hAnsi="Times New Roman" w:eastAsia="方正仿宋_GBK" w:cs="Times New Roman"/>
          <w:color w:val="000000" w:themeColor="text1"/>
          <w:kern w:val="2"/>
          <w:sz w:val="33"/>
          <w:szCs w:val="33"/>
          <w:highlight w:val="none"/>
          <w:shd w:val="clear" w:color="auto" w:fill="FFFFFF"/>
          <w14:textFill>
            <w14:solidFill>
              <w14:schemeClr w14:val="tx1"/>
            </w14:solidFill>
          </w14:textFill>
        </w:rPr>
        <w:t>时止。</w:t>
      </w:r>
    </w:p>
    <w:p w14:paraId="144D9A92">
      <w:pPr>
        <w:pStyle w:val="6"/>
        <w:keepNext w:val="0"/>
        <w:keepLines w:val="0"/>
        <w:pageBreakBefore w:val="0"/>
        <w:widowControl/>
        <w:kinsoku/>
        <w:wordWrap/>
        <w:overflowPunct/>
        <w:topLinePunct w:val="0"/>
        <w:autoSpaceDE/>
        <w:bidi w:val="0"/>
        <w:snapToGrid/>
        <w:spacing w:before="0" w:beforeAutospacing="0" w:after="0" w:afterAutospacing="0" w:line="590" w:lineRule="exact"/>
        <w:ind w:firstLine="660" w:firstLineChars="200"/>
        <w:jc w:val="both"/>
        <w:textAlignment w:val="baseline"/>
        <w:rPr>
          <w:rFonts w:hint="default" w:ascii="Times New Roman" w:hAnsi="Times New Roman" w:eastAsia="方正仿宋_GBK" w:cs="Times New Roman"/>
          <w:color w:val="000000" w:themeColor="text1"/>
          <w:kern w:val="2"/>
          <w:sz w:val="33"/>
          <w:szCs w:val="33"/>
          <w:highlight w:val="none"/>
          <w:shd w:val="clear" w:color="auto" w:fill="FFFFFF"/>
          <w14:textFill>
            <w14:solidFill>
              <w14:schemeClr w14:val="tx1"/>
            </w14:solidFill>
          </w14:textFill>
        </w:rPr>
      </w:pPr>
      <w:r>
        <w:rPr>
          <w:rFonts w:hint="default" w:ascii="Times New Roman" w:hAnsi="Times New Roman" w:eastAsia="方正仿宋_GBK" w:cs="Times New Roman"/>
          <w:color w:val="000000" w:themeColor="text1"/>
          <w:kern w:val="2"/>
          <w:sz w:val="33"/>
          <w:szCs w:val="33"/>
          <w:highlight w:val="none"/>
          <w:shd w:val="clear" w:color="auto" w:fill="FFFFFF"/>
          <w14:textFill>
            <w14:solidFill>
              <w14:schemeClr w14:val="tx1"/>
            </w14:solidFill>
          </w14:textFill>
        </w:rPr>
        <w:t>2.报名方式：本次</w:t>
      </w:r>
      <w: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招聘</w:t>
      </w:r>
      <w:r>
        <w:rPr>
          <w:rFonts w:hint="default" w:ascii="Times New Roman" w:hAnsi="Times New Roman" w:eastAsia="方正仿宋_GBK" w:cs="Times New Roman"/>
          <w:color w:val="000000" w:themeColor="text1"/>
          <w:kern w:val="2"/>
          <w:sz w:val="33"/>
          <w:szCs w:val="33"/>
          <w:highlight w:val="none"/>
          <w:shd w:val="clear" w:color="auto" w:fill="FFFFFF"/>
          <w14:textFill>
            <w14:solidFill>
              <w14:schemeClr w14:val="tx1"/>
            </w14:solidFill>
          </w14:textFill>
        </w:rPr>
        <w:t>采取</w:t>
      </w:r>
      <w:r>
        <w:rPr>
          <w:rFonts w:hint="default"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网络报名或现场报名的方式</w:t>
      </w:r>
      <w:r>
        <w:rPr>
          <w:rFonts w:hint="default" w:ascii="Times New Roman" w:hAnsi="Times New Roman" w:eastAsia="方正仿宋_GBK" w:cs="Times New Roman"/>
          <w:color w:val="000000" w:themeColor="text1"/>
          <w:kern w:val="2"/>
          <w:sz w:val="33"/>
          <w:szCs w:val="33"/>
          <w:highlight w:val="none"/>
          <w:shd w:val="clear" w:color="auto" w:fill="FFFFFF"/>
          <w14:textFill>
            <w14:solidFill>
              <w14:schemeClr w14:val="tx1"/>
            </w14:solidFill>
          </w14:textFill>
        </w:rPr>
        <w:t>进行。</w:t>
      </w:r>
      <w:bookmarkStart w:id="0" w:name="_GoBack"/>
      <w:bookmarkEnd w:id="0"/>
    </w:p>
    <w:p w14:paraId="54C61227">
      <w:pPr>
        <w:pStyle w:val="6"/>
        <w:keepNext w:val="0"/>
        <w:keepLines w:val="0"/>
        <w:pageBreakBefore w:val="0"/>
        <w:widowControl/>
        <w:kinsoku/>
        <w:wordWrap/>
        <w:overflowPunct/>
        <w:topLinePunct w:val="0"/>
        <w:autoSpaceDE/>
        <w:bidi w:val="0"/>
        <w:snapToGrid/>
        <w:spacing w:before="0" w:beforeAutospacing="0" w:after="0" w:afterAutospacing="0" w:line="590" w:lineRule="exact"/>
        <w:ind w:right="-195" w:rightChars="-93" w:firstLine="660" w:firstLineChars="200"/>
        <w:textAlignment w:val="baseline"/>
        <w:rPr>
          <w:rFonts w:hint="default"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pPr>
      <w: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报名者须如实填写应聘登记表，请登录武胜县嘉陵水利集团有限公司官网（https://www.wsjlsljt.cn/）公告栏下载该表，并于报名截止之日前将电子报名材料发送至指定邮箱或者到应聘单位现场填报</w:t>
      </w:r>
      <w:r>
        <w:rPr>
          <w:rFonts w:hint="default"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w:t>
      </w:r>
    </w:p>
    <w:p w14:paraId="25C3AFB9">
      <w:pPr>
        <w:pStyle w:val="6"/>
        <w:keepNext w:val="0"/>
        <w:keepLines w:val="0"/>
        <w:pageBreakBefore w:val="0"/>
        <w:widowControl/>
        <w:kinsoku/>
        <w:wordWrap/>
        <w:overflowPunct/>
        <w:topLinePunct w:val="0"/>
        <w:autoSpaceDE/>
        <w:bidi w:val="0"/>
        <w:snapToGrid/>
        <w:spacing w:before="0" w:beforeAutospacing="0" w:after="0" w:afterAutospacing="0" w:line="590" w:lineRule="exact"/>
        <w:ind w:right="-195" w:rightChars="-93" w:firstLine="480" w:firstLineChars="200"/>
        <w:textAlignment w:val="baseline"/>
        <w:rPr>
          <w:rFonts w:hint="default"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pP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285750</wp:posOffset>
            </wp:positionH>
            <wp:positionV relativeFrom="paragraph">
              <wp:posOffset>102870</wp:posOffset>
            </wp:positionV>
            <wp:extent cx="5269865" cy="1073150"/>
            <wp:effectExtent l="0" t="0" r="6985" b="12700"/>
            <wp:wrapNone/>
            <wp:docPr id="1" name="图片 1" descr="e1a13083-f945-4bde-bd20-043dfd9044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1a13083-f945-4bde-bd20-043dfd90441e"/>
                    <pic:cNvPicPr>
                      <a:picLocks noChangeAspect="1"/>
                    </pic:cNvPicPr>
                  </pic:nvPicPr>
                  <pic:blipFill>
                    <a:blip r:embed="rId6"/>
                    <a:stretch>
                      <a:fillRect/>
                    </a:stretch>
                  </pic:blipFill>
                  <pic:spPr>
                    <a:xfrm>
                      <a:off x="0" y="0"/>
                      <a:ext cx="5269865" cy="1073150"/>
                    </a:xfrm>
                    <a:prstGeom prst="rect">
                      <a:avLst/>
                    </a:prstGeom>
                  </pic:spPr>
                </pic:pic>
              </a:graphicData>
            </a:graphic>
          </wp:anchor>
        </w:drawing>
      </w:r>
    </w:p>
    <w:p w14:paraId="6FBBCEDA">
      <w:pPr>
        <w:pStyle w:val="6"/>
        <w:keepNext w:val="0"/>
        <w:keepLines w:val="0"/>
        <w:pageBreakBefore w:val="0"/>
        <w:widowControl/>
        <w:kinsoku/>
        <w:wordWrap/>
        <w:overflowPunct/>
        <w:topLinePunct w:val="0"/>
        <w:autoSpaceDE/>
        <w:bidi w:val="0"/>
        <w:snapToGrid/>
        <w:spacing w:before="0" w:beforeAutospacing="0" w:after="0" w:afterAutospacing="0" w:line="590" w:lineRule="exact"/>
        <w:ind w:right="-195" w:rightChars="-93" w:firstLine="660" w:firstLineChars="200"/>
        <w:textAlignment w:val="baseline"/>
        <w:rPr>
          <w:rFonts w:hint="default"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pPr>
    </w:p>
    <w:p w14:paraId="50B96F1B">
      <w:pPr>
        <w:pStyle w:val="6"/>
        <w:keepNext w:val="0"/>
        <w:keepLines w:val="0"/>
        <w:pageBreakBefore w:val="0"/>
        <w:widowControl/>
        <w:kinsoku/>
        <w:wordWrap/>
        <w:overflowPunct/>
        <w:topLinePunct w:val="0"/>
        <w:autoSpaceDE/>
        <w:bidi w:val="0"/>
        <w:snapToGrid/>
        <w:spacing w:before="0" w:beforeAutospacing="0" w:after="0" w:afterAutospacing="0" w:line="590" w:lineRule="exact"/>
        <w:ind w:right="-195" w:rightChars="-93" w:firstLine="660" w:firstLineChars="200"/>
        <w:textAlignment w:val="baseline"/>
        <w:rPr>
          <w:rFonts w:hint="default"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pPr>
    </w:p>
    <w:p w14:paraId="35C5E0FC">
      <w:pPr>
        <w:pStyle w:val="6"/>
        <w:keepNext w:val="0"/>
        <w:keepLines w:val="0"/>
        <w:pageBreakBefore w:val="0"/>
        <w:widowControl/>
        <w:kinsoku/>
        <w:wordWrap/>
        <w:overflowPunct/>
        <w:topLinePunct w:val="0"/>
        <w:autoSpaceDE/>
        <w:bidi w:val="0"/>
        <w:snapToGrid/>
        <w:spacing w:before="0" w:beforeAutospacing="0" w:after="0" w:afterAutospacing="0" w:line="590" w:lineRule="exact"/>
        <w:ind w:right="-195" w:rightChars="-93" w:firstLine="660" w:firstLineChars="200"/>
        <w:textAlignment w:val="baseline"/>
        <w:rPr>
          <w:rFonts w:hint="default"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pPr>
    </w:p>
    <w:p w14:paraId="3528D9EC">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60" w:firstLineChars="200"/>
        <w:textAlignment w:val="baseline"/>
        <w:rPr>
          <w:rFonts w:hint="default" w:ascii="Times New Roman" w:hAnsi="Times New Roman" w:eastAsia="方正仿宋_GBK" w:cs="Times New Roman"/>
          <w:color w:val="000000" w:themeColor="text1"/>
          <w:kern w:val="2"/>
          <w:sz w:val="33"/>
          <w:szCs w:val="33"/>
          <w:highlight w:val="none"/>
          <w:shd w:val="clear" w:color="auto" w:fill="FFFFFF"/>
          <w14:textFill>
            <w14:solidFill>
              <w14:schemeClr w14:val="tx1"/>
            </w14:solidFill>
          </w14:textFill>
        </w:rPr>
      </w:pPr>
      <w:r>
        <w:rPr>
          <w:rFonts w:hint="default" w:ascii="Times New Roman" w:hAnsi="Times New Roman" w:eastAsia="方正仿宋_GBK" w:cs="Times New Roman"/>
          <w:color w:val="000000" w:themeColor="text1"/>
          <w:kern w:val="2"/>
          <w:sz w:val="33"/>
          <w:szCs w:val="33"/>
          <w:highlight w:val="none"/>
          <w:shd w:val="clear" w:color="auto" w:fill="FFFFFF"/>
          <w14:textFill>
            <w14:solidFill>
              <w14:schemeClr w14:val="tx1"/>
            </w14:solidFill>
          </w14:textFill>
        </w:rPr>
        <w:t>报名材料</w:t>
      </w:r>
      <w:r>
        <w:rPr>
          <w:rFonts w:hint="eastAsia" w:ascii="Times New Roman" w:hAnsi="Times New Roman" w:eastAsia="方正仿宋_GBK" w:cs="Times New Roman"/>
          <w:color w:val="000000" w:themeColor="text1"/>
          <w:kern w:val="2"/>
          <w:sz w:val="33"/>
          <w:szCs w:val="33"/>
          <w:highlight w:val="none"/>
          <w:shd w:val="clear" w:color="auto" w:fill="FFFFFF"/>
          <w:lang w:eastAsia="zh-CN"/>
          <w14:textFill>
            <w14:solidFill>
              <w14:schemeClr w14:val="tx1"/>
            </w14:solidFill>
          </w14:textFill>
        </w:rPr>
        <w:t>（</w:t>
      </w:r>
      <w: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扫描件或资料照片</w:t>
      </w:r>
      <w:r>
        <w:rPr>
          <w:rFonts w:hint="eastAsia" w:ascii="Times New Roman" w:hAnsi="Times New Roman" w:eastAsia="方正仿宋_GBK" w:cs="Times New Roman"/>
          <w:color w:val="000000" w:themeColor="text1"/>
          <w:kern w:val="2"/>
          <w:sz w:val="33"/>
          <w:szCs w:val="33"/>
          <w:highlight w:val="none"/>
          <w:shd w:val="clear" w:color="auto" w:fill="FFFFFF"/>
          <w:lang w:eastAsia="zh-CN"/>
          <w14:textFill>
            <w14:solidFill>
              <w14:schemeClr w14:val="tx1"/>
            </w14:solidFill>
          </w14:textFill>
        </w:rPr>
        <w:t>）</w:t>
      </w:r>
      <w:r>
        <w:rPr>
          <w:rFonts w:hint="default" w:ascii="Times New Roman" w:hAnsi="Times New Roman" w:eastAsia="方正仿宋_GBK" w:cs="Times New Roman"/>
          <w:color w:val="000000" w:themeColor="text1"/>
          <w:kern w:val="2"/>
          <w:sz w:val="33"/>
          <w:szCs w:val="33"/>
          <w:highlight w:val="none"/>
          <w:shd w:val="clear" w:color="auto" w:fill="FFFFFF"/>
          <w14:textFill>
            <w14:solidFill>
              <w14:schemeClr w14:val="tx1"/>
            </w14:solidFill>
          </w14:textFill>
        </w:rPr>
        <w:t>包括：</w:t>
      </w:r>
    </w:p>
    <w:p w14:paraId="6AF6CFD6">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60" w:firstLineChars="200"/>
        <w:textAlignment w:val="baseline"/>
        <w:rPr>
          <w:rFonts w:hint="default" w:ascii="Times New Roman" w:hAnsi="Times New Roman" w:eastAsia="方正仿宋_GBK" w:cs="Times New Roman"/>
          <w:color w:val="000000" w:themeColor="text1"/>
          <w:kern w:val="2"/>
          <w:sz w:val="33"/>
          <w:szCs w:val="33"/>
          <w:highlight w:val="none"/>
          <w:shd w:val="clear" w:color="auto" w:fill="FFFFFF"/>
          <w14:textFill>
            <w14:solidFill>
              <w14:schemeClr w14:val="tx1"/>
            </w14:solidFill>
          </w14:textFill>
        </w:rPr>
      </w:pPr>
      <w:r>
        <w:rPr>
          <w:rFonts w:hint="default" w:ascii="Times New Roman" w:hAnsi="Times New Roman" w:eastAsia="方正仿宋_GBK" w:cs="Times New Roman"/>
          <w:color w:val="000000" w:themeColor="text1"/>
          <w:kern w:val="2"/>
          <w:sz w:val="33"/>
          <w:szCs w:val="33"/>
          <w:highlight w:val="none"/>
          <w:shd w:val="clear" w:color="auto" w:fill="FFFFFF"/>
          <w14:textFill>
            <w14:solidFill>
              <w14:schemeClr w14:val="tx1"/>
            </w14:solidFill>
          </w14:textFill>
        </w:rPr>
        <w:t>（1）应聘</w:t>
      </w:r>
      <w: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报名</w:t>
      </w:r>
      <w:r>
        <w:rPr>
          <w:rFonts w:hint="default" w:ascii="Times New Roman" w:hAnsi="Times New Roman" w:eastAsia="方正仿宋_GBK" w:cs="Times New Roman"/>
          <w:color w:val="000000" w:themeColor="text1"/>
          <w:kern w:val="2"/>
          <w:sz w:val="33"/>
          <w:szCs w:val="33"/>
          <w:highlight w:val="none"/>
          <w:shd w:val="clear" w:color="auto" w:fill="FFFFFF"/>
          <w14:textFill>
            <w14:solidFill>
              <w14:schemeClr w14:val="tx1"/>
            </w14:solidFill>
          </w14:textFill>
        </w:rPr>
        <w:t>表（</w:t>
      </w:r>
      <w: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提交</w:t>
      </w:r>
      <w:r>
        <w:rPr>
          <w:rFonts w:hint="default" w:ascii="Times New Roman" w:hAnsi="Times New Roman" w:eastAsia="方正仿宋_GBK" w:cs="Times New Roman"/>
          <w:color w:val="000000" w:themeColor="text1"/>
          <w:kern w:val="2"/>
          <w:sz w:val="33"/>
          <w:szCs w:val="33"/>
          <w:highlight w:val="none"/>
          <w:shd w:val="clear" w:color="auto" w:fill="FFFFFF"/>
          <w14:textFill>
            <w14:solidFill>
              <w14:schemeClr w14:val="tx1"/>
            </w14:solidFill>
          </w14:textFill>
        </w:rPr>
        <w:t>应聘</w:t>
      </w:r>
      <w: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报名</w:t>
      </w:r>
      <w:r>
        <w:rPr>
          <w:rFonts w:hint="default" w:ascii="Times New Roman" w:hAnsi="Times New Roman" w:eastAsia="方正仿宋_GBK" w:cs="Times New Roman"/>
          <w:color w:val="000000" w:themeColor="text1"/>
          <w:kern w:val="2"/>
          <w:sz w:val="33"/>
          <w:szCs w:val="33"/>
          <w:highlight w:val="none"/>
          <w:shd w:val="clear" w:color="auto" w:fill="FFFFFF"/>
          <w14:textFill>
            <w14:solidFill>
              <w14:schemeClr w14:val="tx1"/>
            </w14:solidFill>
          </w14:textFill>
        </w:rPr>
        <w:t>表</w:t>
      </w:r>
      <w: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word电子档和本人亲笔签名的应聘报名表扫描件或PDF格式电子档</w:t>
      </w:r>
      <w:r>
        <w:rPr>
          <w:rFonts w:hint="default" w:ascii="Times New Roman" w:hAnsi="Times New Roman" w:eastAsia="方正仿宋_GBK" w:cs="Times New Roman"/>
          <w:color w:val="000000" w:themeColor="text1"/>
          <w:kern w:val="2"/>
          <w:sz w:val="33"/>
          <w:szCs w:val="33"/>
          <w:highlight w:val="none"/>
          <w:shd w:val="clear" w:color="auto" w:fill="FFFFFF"/>
          <w14:textFill>
            <w14:solidFill>
              <w14:schemeClr w14:val="tx1"/>
            </w14:solidFill>
          </w14:textFill>
        </w:rPr>
        <w:t>）；</w:t>
      </w:r>
    </w:p>
    <w:p w14:paraId="16A75BD2">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60" w:firstLineChars="200"/>
        <w:textAlignment w:val="baseline"/>
        <w:rPr>
          <w:rFonts w:hint="default" w:ascii="Times New Roman" w:hAnsi="Times New Roman" w:eastAsia="方正仿宋_GBK" w:cs="Times New Roman"/>
          <w:color w:val="000000" w:themeColor="text1"/>
          <w:kern w:val="2"/>
          <w:sz w:val="33"/>
          <w:szCs w:val="33"/>
          <w:highlight w:val="none"/>
          <w:shd w:val="clear" w:color="auto" w:fill="FFFFFF"/>
          <w14:textFill>
            <w14:solidFill>
              <w14:schemeClr w14:val="tx1"/>
            </w14:solidFill>
          </w14:textFill>
        </w:rPr>
      </w:pPr>
      <w:r>
        <w:rPr>
          <w:rFonts w:hint="default" w:ascii="Times New Roman" w:hAnsi="Times New Roman" w:eastAsia="方正仿宋_GBK" w:cs="Times New Roman"/>
          <w:color w:val="000000" w:themeColor="text1"/>
          <w:kern w:val="2"/>
          <w:sz w:val="33"/>
          <w:szCs w:val="33"/>
          <w:highlight w:val="none"/>
          <w:shd w:val="clear" w:color="auto" w:fill="FFFFFF"/>
          <w14:textFill>
            <w14:solidFill>
              <w14:schemeClr w14:val="tx1"/>
            </w14:solidFill>
          </w14:textFill>
        </w:rPr>
        <w:t>（2）身份证；</w:t>
      </w:r>
    </w:p>
    <w:p w14:paraId="56380D94">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60" w:firstLineChars="200"/>
        <w:textAlignment w:val="baseline"/>
        <w:rPr>
          <w:rFonts w:hint="default" w:ascii="Times New Roman" w:hAnsi="Times New Roman" w:eastAsia="方正仿宋_GBK" w:cs="Times New Roman"/>
          <w:color w:val="000000" w:themeColor="text1"/>
          <w:kern w:val="2"/>
          <w:sz w:val="33"/>
          <w:szCs w:val="33"/>
          <w:highlight w:val="none"/>
          <w:shd w:val="clear" w:color="auto" w:fill="FFFFFF"/>
          <w14:textFill>
            <w14:solidFill>
              <w14:schemeClr w14:val="tx1"/>
            </w14:solidFill>
          </w14:textFill>
        </w:rPr>
      </w:pPr>
      <w:r>
        <w:rPr>
          <w:rFonts w:hint="default" w:ascii="Times New Roman" w:hAnsi="Times New Roman" w:eastAsia="方正仿宋_GBK" w:cs="Times New Roman"/>
          <w:color w:val="000000" w:themeColor="text1"/>
          <w:kern w:val="2"/>
          <w:sz w:val="33"/>
          <w:szCs w:val="33"/>
          <w:highlight w:val="none"/>
          <w:shd w:val="clear" w:color="auto" w:fill="FFFFFF"/>
          <w14:textFill>
            <w14:solidFill>
              <w14:schemeClr w14:val="tx1"/>
            </w14:solidFill>
          </w14:textFill>
        </w:rPr>
        <w:t>（3）学历、学位、专业技术职称证书、职（执）业资格证书；</w:t>
      </w:r>
    </w:p>
    <w:p w14:paraId="20CFE456">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60" w:firstLineChars="200"/>
        <w:textAlignment w:val="baseline"/>
        <w:rPr>
          <w:rFonts w:hint="default"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pPr>
      <w:r>
        <w:rPr>
          <w:rFonts w:hint="eastAsia" w:ascii="Times New Roman" w:hAnsi="Times New Roman" w:eastAsia="方正仿宋_GBK" w:cs="Times New Roman"/>
          <w:color w:val="000000" w:themeColor="text1"/>
          <w:kern w:val="2"/>
          <w:sz w:val="33"/>
          <w:szCs w:val="33"/>
          <w:highlight w:val="none"/>
          <w:shd w:val="clear" w:color="auto" w:fill="FFFFFF"/>
          <w:lang w:eastAsia="zh-CN"/>
          <w14:textFill>
            <w14:solidFill>
              <w14:schemeClr w14:val="tx1"/>
            </w14:solidFill>
          </w14:textFill>
        </w:rPr>
        <w:t>（</w:t>
      </w:r>
      <w: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4</w:t>
      </w:r>
      <w:r>
        <w:rPr>
          <w:rFonts w:hint="eastAsia" w:ascii="Times New Roman" w:hAnsi="Times New Roman" w:eastAsia="方正仿宋_GBK" w:cs="Times New Roman"/>
          <w:color w:val="000000" w:themeColor="text1"/>
          <w:kern w:val="2"/>
          <w:sz w:val="33"/>
          <w:szCs w:val="33"/>
          <w:highlight w:val="none"/>
          <w:shd w:val="clear" w:color="auto" w:fill="FFFFFF"/>
          <w:lang w:eastAsia="zh-CN"/>
          <w14:textFill>
            <w14:solidFill>
              <w14:schemeClr w14:val="tx1"/>
            </w14:solidFill>
          </w14:textFill>
        </w:rPr>
        <w:t>）</w:t>
      </w:r>
      <w: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任职条件要求的工作经验证明材料；</w:t>
      </w:r>
    </w:p>
    <w:p w14:paraId="5D9DEEDA">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60" w:firstLineChars="200"/>
        <w:textAlignment w:val="baseline"/>
        <w:rPr>
          <w:rFonts w:hint="eastAsia" w:ascii="Times New Roman" w:hAnsi="Times New Roman" w:eastAsia="方正仿宋_GBK" w:cs="Times New Roman"/>
          <w:color w:val="000000" w:themeColor="text1"/>
          <w:kern w:val="2"/>
          <w:sz w:val="33"/>
          <w:szCs w:val="33"/>
          <w:highlight w:val="none"/>
          <w:shd w:val="clear" w:color="auto" w:fill="FFFFFF"/>
          <w:lang w:eastAsia="zh-CN"/>
          <w14:textFill>
            <w14:solidFill>
              <w14:schemeClr w14:val="tx1"/>
            </w14:solidFill>
          </w14:textFill>
        </w:rPr>
      </w:pPr>
      <w:r>
        <w:rPr>
          <w:rFonts w:hint="default" w:ascii="Times New Roman" w:hAnsi="Times New Roman" w:eastAsia="方正仿宋_GBK" w:cs="Times New Roman"/>
          <w:color w:val="000000" w:themeColor="text1"/>
          <w:kern w:val="2"/>
          <w:sz w:val="33"/>
          <w:szCs w:val="33"/>
          <w:highlight w:val="none"/>
          <w:shd w:val="clear" w:color="auto" w:fill="FFFFFF"/>
          <w14:textFill>
            <w14:solidFill>
              <w14:schemeClr w14:val="tx1"/>
            </w14:solidFill>
          </w14:textFill>
        </w:rPr>
        <w:t>（</w:t>
      </w:r>
      <w: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5</w:t>
      </w:r>
      <w:r>
        <w:rPr>
          <w:rFonts w:hint="default" w:ascii="Times New Roman" w:hAnsi="Times New Roman" w:eastAsia="方正仿宋_GBK" w:cs="Times New Roman"/>
          <w:color w:val="000000" w:themeColor="text1"/>
          <w:kern w:val="2"/>
          <w:sz w:val="33"/>
          <w:szCs w:val="33"/>
          <w:highlight w:val="none"/>
          <w:shd w:val="clear" w:color="auto" w:fill="FFFFFF"/>
          <w14:textFill>
            <w14:solidFill>
              <w14:schemeClr w14:val="tx1"/>
            </w14:solidFill>
          </w14:textFill>
        </w:rPr>
        <w:t>）荣誉证书以及招聘条件要求的其他证件</w:t>
      </w:r>
      <w:r>
        <w:rPr>
          <w:rFonts w:hint="eastAsia" w:ascii="Times New Roman" w:hAnsi="Times New Roman" w:eastAsia="方正仿宋_GBK" w:cs="Times New Roman"/>
          <w:color w:val="000000" w:themeColor="text1"/>
          <w:kern w:val="2"/>
          <w:sz w:val="33"/>
          <w:szCs w:val="33"/>
          <w:highlight w:val="none"/>
          <w:shd w:val="clear" w:color="auto" w:fill="FFFFFF"/>
          <w:lang w:eastAsia="zh-CN"/>
          <w14:textFill>
            <w14:solidFill>
              <w14:schemeClr w14:val="tx1"/>
            </w14:solidFill>
          </w14:textFill>
        </w:rPr>
        <w:t>。</w:t>
      </w:r>
    </w:p>
    <w:p w14:paraId="30E3051F">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60" w:firstLineChars="200"/>
        <w:textAlignment w:val="baseline"/>
        <w:rPr>
          <w:rFonts w:hint="default" w:ascii="Times New Roman" w:hAnsi="Times New Roman" w:eastAsia="方正仿宋_GBK" w:cs="Times New Roman"/>
          <w:color w:val="000000" w:themeColor="text1"/>
          <w:kern w:val="2"/>
          <w:sz w:val="33"/>
          <w:szCs w:val="33"/>
          <w:highlight w:val="none"/>
          <w:shd w:val="clear" w:color="auto" w:fill="FFFFFF"/>
          <w14:textFill>
            <w14:solidFill>
              <w14:schemeClr w14:val="tx1"/>
            </w14:solidFill>
          </w14:textFill>
        </w:rPr>
      </w:pPr>
      <w:r>
        <w:rPr>
          <w:rFonts w:hint="eastAsia" w:ascii="Times New Roman" w:hAnsi="Times New Roman" w:eastAsia="方正仿宋_GBK" w:cs="Times New Roman"/>
          <w:color w:val="000000" w:themeColor="text1"/>
          <w:kern w:val="2"/>
          <w:sz w:val="33"/>
          <w:szCs w:val="33"/>
          <w:highlight w:val="none"/>
          <w:shd w:val="clear" w:color="auto" w:fill="FFFFFF"/>
          <w:lang w:eastAsia="zh-CN"/>
          <w14:textFill>
            <w14:solidFill>
              <w14:schemeClr w14:val="tx1"/>
            </w14:solidFill>
          </w14:textFill>
        </w:rPr>
        <w:t>（</w:t>
      </w:r>
      <w:r>
        <w:rPr>
          <w:rFonts w:hint="default" w:ascii="Times New Roman" w:hAnsi="Times New Roman" w:eastAsia="方正仿宋_GBK" w:cs="Times New Roman"/>
          <w:color w:val="000000" w:themeColor="text1"/>
          <w:kern w:val="2"/>
          <w:sz w:val="33"/>
          <w:szCs w:val="33"/>
          <w:highlight w:val="none"/>
          <w:shd w:val="clear" w:color="auto" w:fill="FFFFFF"/>
          <w14:textFill>
            <w14:solidFill>
              <w14:schemeClr w14:val="tx1"/>
            </w14:solidFill>
          </w14:textFill>
        </w:rPr>
        <w:t>以上资料投递后，均不退回，公司承诺对个人信息严格保密。)</w:t>
      </w:r>
    </w:p>
    <w:p w14:paraId="5A7D49C1">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baseline"/>
        <w:rPr>
          <w:rFonts w:hint="eastAsia" w:ascii="Times New Roman" w:hAnsi="Times New Roman" w:eastAsia="方正楷体_GBK" w:cs="Times New Roman"/>
          <w:bCs/>
          <w:color w:val="000000" w:themeColor="text1"/>
          <w:kern w:val="0"/>
          <w:sz w:val="33"/>
          <w:szCs w:val="33"/>
          <w:highlight w:val="none"/>
          <w:lang w:bidi="ar"/>
          <w14:textFill>
            <w14:solidFill>
              <w14:schemeClr w14:val="tx1"/>
            </w14:solidFill>
          </w14:textFill>
        </w:rPr>
      </w:pPr>
      <w:r>
        <w:rPr>
          <w:rFonts w:hint="eastAsia" w:ascii="Times New Roman" w:hAnsi="Times New Roman" w:eastAsia="方正楷体_GBK" w:cs="Times New Roman"/>
          <w:bCs/>
          <w:color w:val="000000" w:themeColor="text1"/>
          <w:kern w:val="0"/>
          <w:sz w:val="33"/>
          <w:szCs w:val="33"/>
          <w:highlight w:val="none"/>
          <w:lang w:bidi="ar"/>
          <w14:textFill>
            <w14:solidFill>
              <w14:schemeClr w14:val="tx1"/>
            </w14:solidFill>
          </w14:textFill>
        </w:rPr>
        <w:t>（二）资格审查</w:t>
      </w:r>
    </w:p>
    <w:p w14:paraId="0D012C8B">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60" w:firstLineChars="200"/>
        <w:jc w:val="both"/>
        <w:textAlignment w:val="baseline"/>
        <w:rPr>
          <w:rFonts w:hint="eastAsia" w:ascii="方正仿宋_GBK" w:hAnsi="方正仿宋_GBK" w:eastAsia="方正仿宋_GBK" w:cs="方正仿宋_GBK"/>
          <w:color w:val="000000" w:themeColor="text1"/>
          <w:kern w:val="2"/>
          <w:sz w:val="33"/>
          <w:szCs w:val="33"/>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kern w:val="2"/>
          <w:sz w:val="33"/>
          <w:szCs w:val="33"/>
          <w:highlight w:val="none"/>
          <w:shd w:val="clear" w:color="auto" w:fill="FFFFFF"/>
          <w:lang w:val="en-US" w:eastAsia="zh-CN"/>
          <w14:textFill>
            <w14:solidFill>
              <w14:schemeClr w14:val="tx1"/>
            </w14:solidFill>
          </w14:textFill>
        </w:rPr>
        <w:t>报名结束后，我司</w:t>
      </w:r>
      <w:r>
        <w:rPr>
          <w:rFonts w:hint="eastAsia" w:ascii="方正仿宋_GBK" w:hAnsi="方正仿宋_GBK" w:eastAsia="方正仿宋_GBK" w:cs="方正仿宋_GBK"/>
          <w:color w:val="000000" w:themeColor="text1"/>
          <w:kern w:val="2"/>
          <w:sz w:val="33"/>
          <w:szCs w:val="33"/>
          <w:highlight w:val="none"/>
          <w:shd w:val="clear" w:color="auto" w:fill="FFFFFF"/>
          <w14:textFill>
            <w14:solidFill>
              <w14:schemeClr w14:val="tx1"/>
            </w14:solidFill>
          </w14:textFill>
        </w:rPr>
        <w:t>组织对报名人员进行资格</w:t>
      </w:r>
      <w:r>
        <w:rPr>
          <w:rFonts w:hint="eastAsia" w:ascii="方正仿宋_GBK" w:hAnsi="方正仿宋_GBK" w:eastAsia="方正仿宋_GBK" w:cs="方正仿宋_GBK"/>
          <w:color w:val="000000" w:themeColor="text1"/>
          <w:kern w:val="2"/>
          <w:sz w:val="33"/>
          <w:szCs w:val="33"/>
          <w:highlight w:val="none"/>
          <w:shd w:val="clear" w:color="auto" w:fill="FFFFFF"/>
          <w:lang w:val="en-US" w:eastAsia="zh-CN"/>
          <w14:textFill>
            <w14:solidFill>
              <w14:schemeClr w14:val="tx1"/>
            </w14:solidFill>
          </w14:textFill>
        </w:rPr>
        <w:t>初审</w:t>
      </w:r>
      <w:r>
        <w:rPr>
          <w:rFonts w:hint="eastAsia" w:ascii="方正仿宋_GBK" w:hAnsi="方正仿宋_GBK" w:eastAsia="方正仿宋_GBK" w:cs="方正仿宋_GBK"/>
          <w:color w:val="000000" w:themeColor="text1"/>
          <w:kern w:val="2"/>
          <w:sz w:val="33"/>
          <w:szCs w:val="33"/>
          <w:highlight w:val="none"/>
          <w:shd w:val="clear" w:color="auto" w:fill="FFFFFF"/>
          <w14:textFill>
            <w14:solidFill>
              <w14:schemeClr w14:val="tx1"/>
            </w14:solidFill>
          </w14:textFill>
        </w:rPr>
        <w:t>，</w:t>
      </w:r>
      <w:r>
        <w:rPr>
          <w:rFonts w:hint="eastAsia" w:ascii="方正仿宋_GBK" w:hAnsi="方正仿宋_GBK" w:eastAsia="方正仿宋_GBK" w:cs="方正仿宋_GBK"/>
          <w:color w:val="000000" w:themeColor="text1"/>
          <w:kern w:val="2"/>
          <w:sz w:val="33"/>
          <w:szCs w:val="33"/>
          <w:highlight w:val="none"/>
          <w:shd w:val="clear" w:color="auto" w:fill="FFFFFF"/>
          <w:lang w:val="en-US" w:eastAsia="zh-CN"/>
          <w14:textFill>
            <w14:solidFill>
              <w14:schemeClr w14:val="tx1"/>
            </w14:solidFill>
          </w14:textFill>
        </w:rPr>
        <w:t>初审合格者及时通知相关考试事宜，对初审不合格者不再专门通知。初审合格者须在复审时当场如实提交相关证明材料原件及复印件</w:t>
      </w:r>
      <w:r>
        <w:rPr>
          <w:rFonts w:hint="eastAsia" w:ascii="方正仿宋_GBK" w:hAnsi="方正仿宋_GBK" w:eastAsia="方正仿宋_GBK" w:cs="方正仿宋_GBK"/>
          <w:color w:val="000000" w:themeColor="text1"/>
          <w:kern w:val="2"/>
          <w:sz w:val="33"/>
          <w:szCs w:val="33"/>
          <w:highlight w:val="none"/>
          <w:shd w:val="clear" w:color="auto" w:fill="FFFFFF"/>
          <w14:textFill>
            <w14:solidFill>
              <w14:schemeClr w14:val="tx1"/>
            </w14:solidFill>
          </w14:textFill>
        </w:rPr>
        <w:t>。资格审查贯穿公开招聘全过程，报名人员必须如实填写个人信息，提供真实材料，凡弄虚作假者，一经查实，</w:t>
      </w:r>
      <w:r>
        <w:rPr>
          <w:rFonts w:hint="eastAsia" w:ascii="方正仿宋_GBK" w:hAnsi="方正仿宋_GBK" w:eastAsia="方正仿宋_GBK" w:cs="方正仿宋_GBK"/>
          <w:color w:val="000000" w:themeColor="text1"/>
          <w:kern w:val="2"/>
          <w:sz w:val="33"/>
          <w:szCs w:val="33"/>
          <w:highlight w:val="none"/>
          <w:shd w:val="clear" w:color="auto" w:fill="FFFFFF"/>
          <w:lang w:val="en-US" w:eastAsia="zh-CN"/>
          <w14:textFill>
            <w14:solidFill>
              <w14:schemeClr w14:val="tx1"/>
            </w14:solidFill>
          </w14:textFill>
        </w:rPr>
        <w:t>一律</w:t>
      </w:r>
      <w:r>
        <w:rPr>
          <w:rFonts w:hint="eastAsia" w:ascii="方正仿宋_GBK" w:hAnsi="方正仿宋_GBK" w:eastAsia="方正仿宋_GBK" w:cs="方正仿宋_GBK"/>
          <w:color w:val="000000" w:themeColor="text1"/>
          <w:kern w:val="2"/>
          <w:sz w:val="33"/>
          <w:szCs w:val="33"/>
          <w:highlight w:val="none"/>
          <w:shd w:val="clear" w:color="auto" w:fill="FFFFFF"/>
          <w14:textFill>
            <w14:solidFill>
              <w14:schemeClr w14:val="tx1"/>
            </w14:solidFill>
          </w14:textFill>
        </w:rPr>
        <w:t>取消参加公开招聘资格。</w:t>
      </w:r>
    </w:p>
    <w:p w14:paraId="0F2F150D">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baseline"/>
        <w:rPr>
          <w:rFonts w:hint="default" w:ascii="Times New Roman" w:hAnsi="Times New Roman" w:eastAsia="方正楷体_GBK" w:cs="Times New Roman"/>
          <w:bCs/>
          <w:color w:val="000000" w:themeColor="text1"/>
          <w:kern w:val="0"/>
          <w:sz w:val="33"/>
          <w:szCs w:val="33"/>
          <w:highlight w:val="none"/>
          <w:lang w:val="en-US" w:eastAsia="zh-CN" w:bidi="ar"/>
          <w14:textFill>
            <w14:solidFill>
              <w14:schemeClr w14:val="tx1"/>
            </w14:solidFill>
          </w14:textFill>
        </w:rPr>
      </w:pPr>
      <w:r>
        <w:rPr>
          <w:rFonts w:hint="eastAsia" w:ascii="Times New Roman" w:hAnsi="Times New Roman" w:eastAsia="方正楷体_GBK" w:cs="Times New Roman"/>
          <w:bCs/>
          <w:color w:val="000000" w:themeColor="text1"/>
          <w:kern w:val="0"/>
          <w:sz w:val="33"/>
          <w:szCs w:val="33"/>
          <w:highlight w:val="none"/>
          <w:lang w:bidi="ar"/>
          <w14:textFill>
            <w14:solidFill>
              <w14:schemeClr w14:val="tx1"/>
            </w14:solidFill>
          </w14:textFill>
        </w:rPr>
        <w:t>（</w:t>
      </w:r>
      <w:r>
        <w:rPr>
          <w:rFonts w:hint="eastAsia" w:ascii="Times New Roman" w:hAnsi="Times New Roman" w:eastAsia="方正楷体_GBK" w:cs="Times New Roman"/>
          <w:bCs/>
          <w:color w:val="000000" w:themeColor="text1"/>
          <w:kern w:val="0"/>
          <w:sz w:val="33"/>
          <w:szCs w:val="33"/>
          <w:highlight w:val="none"/>
          <w:lang w:val="en-US" w:eastAsia="zh-CN" w:bidi="ar"/>
          <w14:textFill>
            <w14:solidFill>
              <w14:schemeClr w14:val="tx1"/>
            </w14:solidFill>
          </w14:textFill>
        </w:rPr>
        <w:t>三</w:t>
      </w:r>
      <w:r>
        <w:rPr>
          <w:rFonts w:hint="eastAsia" w:ascii="Times New Roman" w:hAnsi="Times New Roman" w:eastAsia="方正楷体_GBK" w:cs="Times New Roman"/>
          <w:bCs/>
          <w:color w:val="000000" w:themeColor="text1"/>
          <w:kern w:val="0"/>
          <w:sz w:val="33"/>
          <w:szCs w:val="33"/>
          <w:highlight w:val="none"/>
          <w:lang w:bidi="ar"/>
          <w14:textFill>
            <w14:solidFill>
              <w14:schemeClr w14:val="tx1"/>
            </w14:solidFill>
          </w14:textFill>
        </w:rPr>
        <w:t>）</w:t>
      </w:r>
      <w:r>
        <w:rPr>
          <w:rFonts w:hint="eastAsia" w:ascii="Times New Roman" w:hAnsi="Times New Roman" w:eastAsia="方正楷体_GBK" w:cs="Times New Roman"/>
          <w:bCs/>
          <w:color w:val="000000" w:themeColor="text1"/>
          <w:kern w:val="0"/>
          <w:sz w:val="33"/>
          <w:szCs w:val="33"/>
          <w:highlight w:val="none"/>
          <w:lang w:val="en-US" w:eastAsia="zh-CN" w:bidi="ar"/>
          <w14:textFill>
            <w14:solidFill>
              <w14:schemeClr w14:val="tx1"/>
            </w14:solidFill>
          </w14:textFill>
        </w:rPr>
        <w:t>笔试考核</w:t>
      </w:r>
    </w:p>
    <w:p w14:paraId="4A0AEF3B">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60" w:firstLineChars="200"/>
        <w:jc w:val="both"/>
        <w:textAlignment w:val="cente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3"/>
          <w:szCs w:val="33"/>
          <w:highlight w:val="none"/>
          <w:lang w:val="en-US" w:eastAsia="zh-CN" w:bidi="ar"/>
          <w14:textFill>
            <w14:solidFill>
              <w14:schemeClr w14:val="tx1"/>
            </w14:solidFill>
          </w14:textFill>
        </w:rPr>
        <w:t>笔试</w:t>
      </w:r>
      <w:r>
        <w:rPr>
          <w:rFonts w:hint="eastAsia" w:ascii="Times New Roman" w:hAnsi="Times New Roman" w:eastAsia="方正仿宋_GBK" w:cs="Times New Roman"/>
          <w:color w:val="000000" w:themeColor="text1"/>
          <w:kern w:val="0"/>
          <w:sz w:val="33"/>
          <w:szCs w:val="33"/>
          <w:highlight w:val="none"/>
          <w:lang w:val="en-US" w:eastAsia="zh-CN" w:bidi="ar"/>
          <w14:textFill>
            <w14:solidFill>
              <w14:schemeClr w14:val="tx1"/>
            </w14:solidFill>
          </w14:textFill>
        </w:rPr>
        <w:t>考核</w:t>
      </w:r>
      <w:r>
        <w:rPr>
          <w:rFonts w:hint="default" w:ascii="Times New Roman" w:hAnsi="Times New Roman" w:eastAsia="方正仿宋_GBK" w:cs="Times New Roman"/>
          <w:color w:val="000000" w:themeColor="text1"/>
          <w:kern w:val="0"/>
          <w:sz w:val="33"/>
          <w:szCs w:val="33"/>
          <w:highlight w:val="none"/>
          <w:lang w:val="en-US" w:eastAsia="zh-CN" w:bidi="ar"/>
          <w14:textFill>
            <w14:solidFill>
              <w14:schemeClr w14:val="tx1"/>
            </w14:solidFill>
          </w14:textFill>
        </w:rPr>
        <w:t>开考</w:t>
      </w:r>
      <w:r>
        <w:rPr>
          <w:rFonts w:hint="default"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比例</w:t>
      </w:r>
      <w: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原则</w:t>
      </w:r>
      <w:r>
        <w:rPr>
          <w:rFonts w:hint="default"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为</w:t>
      </w:r>
      <w: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2</w:t>
      </w:r>
      <w:r>
        <w:rPr>
          <w:rFonts w:hint="default"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:1</w:t>
      </w:r>
      <w: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w:t>
      </w:r>
      <w:r>
        <w:rPr>
          <w:rFonts w:hint="default"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如</w:t>
      </w:r>
      <w: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报名人数未</w:t>
      </w:r>
      <w:r>
        <w:rPr>
          <w:rFonts w:hint="default"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达到开考比例，</w:t>
      </w:r>
      <w: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按比例缩减或取消职位计划。</w:t>
      </w:r>
      <w:r>
        <w:rPr>
          <w:rFonts w:hint="default"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笔试重点测查应聘人员解决问题的能力和岗位所要求的专业能力</w:t>
      </w:r>
      <w: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。笔试考核</w:t>
      </w:r>
      <w:r>
        <w:rPr>
          <w:rFonts w:hint="default"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成绩按百分制计算</w:t>
      </w:r>
      <w: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w:t>
      </w:r>
      <w:r>
        <w:rPr>
          <w:rFonts w:hint="default"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满分为100分。</w:t>
      </w:r>
      <w: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笔试考核地点届时通知。</w:t>
      </w:r>
    </w:p>
    <w:p w14:paraId="5FDE2B2F">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baseline"/>
        <w:rPr>
          <w:rFonts w:hint="default" w:ascii="Times New Roman" w:hAnsi="Times New Roman" w:eastAsia="方正楷体_GBK" w:cs="Times New Roman"/>
          <w:bCs/>
          <w:color w:val="000000" w:themeColor="text1"/>
          <w:kern w:val="0"/>
          <w:sz w:val="33"/>
          <w:szCs w:val="33"/>
          <w:highlight w:val="none"/>
          <w:lang w:eastAsia="zh-CN" w:bidi="ar"/>
          <w14:textFill>
            <w14:solidFill>
              <w14:schemeClr w14:val="tx1"/>
            </w14:solidFill>
          </w14:textFill>
        </w:rPr>
      </w:pPr>
      <w:r>
        <w:rPr>
          <w:rFonts w:hint="default" w:ascii="Times New Roman" w:hAnsi="Times New Roman" w:eastAsia="方正楷体_GBK" w:cs="Times New Roman"/>
          <w:bCs/>
          <w:color w:val="000000" w:themeColor="text1"/>
          <w:kern w:val="0"/>
          <w:sz w:val="33"/>
          <w:szCs w:val="33"/>
          <w:highlight w:val="none"/>
          <w:lang w:eastAsia="zh-CN" w:bidi="ar"/>
          <w14:textFill>
            <w14:solidFill>
              <w14:schemeClr w14:val="tx1"/>
            </w14:solidFill>
          </w14:textFill>
        </w:rPr>
        <w:t>（</w:t>
      </w:r>
      <w:r>
        <w:rPr>
          <w:rFonts w:hint="default" w:ascii="Times New Roman" w:hAnsi="Times New Roman" w:eastAsia="方正楷体_GBK" w:cs="Times New Roman"/>
          <w:bCs/>
          <w:color w:val="000000" w:themeColor="text1"/>
          <w:kern w:val="0"/>
          <w:sz w:val="33"/>
          <w:szCs w:val="33"/>
          <w:highlight w:val="none"/>
          <w:lang w:val="en-US" w:eastAsia="zh-CN" w:bidi="ar"/>
          <w14:textFill>
            <w14:solidFill>
              <w14:schemeClr w14:val="tx1"/>
            </w14:solidFill>
          </w14:textFill>
        </w:rPr>
        <w:t>四</w:t>
      </w:r>
      <w:r>
        <w:rPr>
          <w:rFonts w:hint="default" w:ascii="Times New Roman" w:hAnsi="Times New Roman" w:eastAsia="方正楷体_GBK" w:cs="Times New Roman"/>
          <w:bCs/>
          <w:color w:val="000000" w:themeColor="text1"/>
          <w:kern w:val="0"/>
          <w:sz w:val="33"/>
          <w:szCs w:val="33"/>
          <w:highlight w:val="none"/>
          <w:lang w:eastAsia="zh-CN" w:bidi="ar"/>
          <w14:textFill>
            <w14:solidFill>
              <w14:schemeClr w14:val="tx1"/>
            </w14:solidFill>
          </w14:textFill>
        </w:rPr>
        <w:t>）</w:t>
      </w:r>
      <w:r>
        <w:rPr>
          <w:rFonts w:hint="default" w:ascii="Times New Roman" w:hAnsi="Times New Roman" w:eastAsia="方正楷体_GBK" w:cs="Times New Roman"/>
          <w:bCs/>
          <w:color w:val="000000" w:themeColor="text1"/>
          <w:kern w:val="0"/>
          <w:sz w:val="33"/>
          <w:szCs w:val="33"/>
          <w:highlight w:val="none"/>
          <w:lang w:val="en-US" w:eastAsia="zh-CN" w:bidi="ar"/>
          <w14:textFill>
            <w14:solidFill>
              <w14:schemeClr w14:val="tx1"/>
            </w14:solidFill>
          </w14:textFill>
        </w:rPr>
        <w:t>面试</w:t>
      </w:r>
    </w:p>
    <w:p w14:paraId="74E770B4">
      <w:pPr>
        <w:keepNext w:val="0"/>
        <w:keepLines w:val="0"/>
        <w:pageBreakBefore w:val="0"/>
        <w:widowControl/>
        <w:kinsoku/>
        <w:wordWrap/>
        <w:overflowPunct/>
        <w:topLinePunct w:val="0"/>
        <w:autoSpaceDE/>
        <w:autoSpaceDN/>
        <w:bidi w:val="0"/>
        <w:adjustRightInd/>
        <w:snapToGrid/>
        <w:spacing w:line="540" w:lineRule="exact"/>
        <w:ind w:firstLine="660" w:firstLineChars="200"/>
        <w:jc w:val="both"/>
        <w:textAlignment w:val="baseline"/>
        <w:rPr>
          <w:rFonts w:hint="default"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pPr>
      <w:r>
        <w:rPr>
          <w:rFonts w:hint="default"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按照</w:t>
      </w:r>
      <w: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笔试考核</w:t>
      </w:r>
      <w:r>
        <w:rPr>
          <w:rFonts w:hint="default"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成绩从高到低</w:t>
      </w:r>
      <w: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的顺序</w:t>
      </w:r>
      <w:r>
        <w:rPr>
          <w:rFonts w:hint="default"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依次确定参加面试人员</w:t>
      </w:r>
      <w:r>
        <w:rPr>
          <w:rFonts w:hint="eastAsia" w:ascii="Times New Roman" w:hAnsi="Times New Roman" w:eastAsia="方正仿宋_GBK" w:cs="Times New Roman"/>
          <w:color w:val="000000" w:themeColor="text1"/>
          <w:kern w:val="2"/>
          <w:sz w:val="33"/>
          <w:szCs w:val="33"/>
          <w:shd w:val="clear" w:color="auto" w:fill="FFFFFF"/>
          <w:lang w:val="en-US" w:eastAsia="zh-CN"/>
          <w14:textFill>
            <w14:solidFill>
              <w14:schemeClr w14:val="tx1"/>
            </w14:solidFill>
          </w14:textFill>
        </w:rPr>
        <w:t>，</w:t>
      </w:r>
      <w: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面试开考比例原则为2</w:t>
      </w:r>
      <w:r>
        <w:rPr>
          <w:rFonts w:hint="default"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:1</w:t>
      </w:r>
      <w: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。面试</w:t>
      </w:r>
      <w:r>
        <w:rPr>
          <w:rFonts w:hint="default"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人数与招聘计划之比如未达到开考比例，按比例缩减或取消职位计划</w:t>
      </w:r>
      <w: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w:t>
      </w:r>
      <w:r>
        <w:rPr>
          <w:rFonts w:hint="default"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因考生自动放弃等原因导致的缺额，按笔试</w:t>
      </w:r>
      <w: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成绩</w:t>
      </w:r>
      <w:r>
        <w:rPr>
          <w:rFonts w:hint="default"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从高到低</w:t>
      </w:r>
      <w: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的顺序</w:t>
      </w:r>
      <w:r>
        <w:rPr>
          <w:rFonts w:hint="default"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依次递补。面试当天放弃的，不递补。</w:t>
      </w:r>
    </w:p>
    <w:p w14:paraId="77205806">
      <w:pPr>
        <w:keepNext w:val="0"/>
        <w:keepLines w:val="0"/>
        <w:pageBreakBefore w:val="0"/>
        <w:widowControl/>
        <w:kinsoku/>
        <w:wordWrap/>
        <w:overflowPunct/>
        <w:topLinePunct w:val="0"/>
        <w:autoSpaceDE/>
        <w:autoSpaceDN/>
        <w:bidi w:val="0"/>
        <w:adjustRightInd/>
        <w:snapToGrid/>
        <w:spacing w:line="540" w:lineRule="exact"/>
        <w:ind w:firstLine="660" w:firstLineChars="200"/>
        <w:jc w:val="both"/>
        <w:textAlignment w:val="baseline"/>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pPr>
      <w:r>
        <w:rPr>
          <w:rFonts w:hint="default" w:ascii="Times New Roman" w:hAnsi="Times New Roman" w:eastAsia="方正仿宋_GBK" w:cs="Times New Roman"/>
          <w:color w:val="000000" w:themeColor="text1"/>
          <w:kern w:val="2"/>
          <w:sz w:val="33"/>
          <w:szCs w:val="33"/>
          <w:highlight w:val="none"/>
          <w:shd w:val="clear" w:color="auto" w:fill="FFFFFF"/>
          <w14:textFill>
            <w14:solidFill>
              <w14:schemeClr w14:val="tx1"/>
            </w14:solidFill>
          </w14:textFill>
        </w:rPr>
        <w:t>面试主要考察应聘者的综合分析、逻辑思维、专业素养、组织协调、语言表达和临场应变的能力。</w:t>
      </w:r>
      <w:r>
        <w:rPr>
          <w:rFonts w:hint="default"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面试成绩按百分制计算</w:t>
      </w:r>
      <w: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w:t>
      </w:r>
      <w:r>
        <w:rPr>
          <w:rFonts w:hint="default"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满分为100分</w:t>
      </w:r>
      <w: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。面试地点届时通知。</w:t>
      </w:r>
    </w:p>
    <w:p w14:paraId="4C1F7676">
      <w:pPr>
        <w:pStyle w:val="4"/>
        <w:ind w:firstLine="663" w:firstLineChars="200"/>
        <w:rPr>
          <w:rFonts w:hint="default" w:ascii="Times New Roman" w:hAnsi="Times New Roman" w:eastAsia="方正仿宋_GBK" w:cs="Times New Roman"/>
          <w:b/>
          <w:bCs/>
          <w:color w:val="000000" w:themeColor="text1"/>
          <w:kern w:val="2"/>
          <w:sz w:val="33"/>
          <w:szCs w:val="33"/>
          <w:highlight w:val="none"/>
          <w:shd w:val="clear" w:color="auto" w:fill="FFFFFF"/>
          <w:lang w:val="en-US" w:eastAsia="zh-CN" w:bidi="ar-SA"/>
          <w14:textFill>
            <w14:solidFill>
              <w14:schemeClr w14:val="tx1"/>
            </w14:solidFill>
          </w14:textFill>
        </w:rPr>
      </w:pPr>
      <w:r>
        <w:rPr>
          <w:rFonts w:hint="eastAsia" w:ascii="Times New Roman" w:hAnsi="Times New Roman" w:eastAsia="方正仿宋_GBK" w:cs="Times New Roman"/>
          <w:b/>
          <w:bCs/>
          <w:color w:val="000000" w:themeColor="text1"/>
          <w:kern w:val="2"/>
          <w:sz w:val="33"/>
          <w:szCs w:val="33"/>
          <w:highlight w:val="none"/>
          <w:shd w:val="clear" w:color="auto" w:fill="FFFFFF"/>
          <w:lang w:val="en-US" w:eastAsia="zh-CN" w:bidi="ar-SA"/>
          <w14:textFill>
            <w14:solidFill>
              <w14:schemeClr w14:val="tx1"/>
            </w14:solidFill>
          </w14:textFill>
        </w:rPr>
        <w:t>特别说明：为保障选人质量，本着宁缺毋滥的原则，对报考者的笔试和面试等综合表现不优的，可以取消或缩减该岗位的招聘计划。</w:t>
      </w:r>
    </w:p>
    <w:p w14:paraId="526B4905">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baseline"/>
        <w:rPr>
          <w:rFonts w:hint="default" w:ascii="Times New Roman" w:hAnsi="Times New Roman" w:eastAsia="方正楷体_GBK" w:cs="Times New Roman"/>
          <w:bCs/>
          <w:color w:val="000000" w:themeColor="text1"/>
          <w:kern w:val="0"/>
          <w:sz w:val="33"/>
          <w:szCs w:val="33"/>
          <w:highlight w:val="none"/>
          <w:lang w:val="en-US" w:eastAsia="zh-CN" w:bidi="ar"/>
          <w14:textFill>
            <w14:solidFill>
              <w14:schemeClr w14:val="tx1"/>
            </w14:solidFill>
          </w14:textFill>
        </w:rPr>
      </w:pPr>
      <w:r>
        <w:rPr>
          <w:rFonts w:hint="default" w:ascii="Times New Roman" w:hAnsi="Times New Roman" w:eastAsia="方正楷体_GBK" w:cs="Times New Roman"/>
          <w:bCs/>
          <w:color w:val="000000" w:themeColor="text1"/>
          <w:kern w:val="0"/>
          <w:sz w:val="33"/>
          <w:szCs w:val="33"/>
          <w:highlight w:val="none"/>
          <w:lang w:bidi="ar"/>
          <w14:textFill>
            <w14:solidFill>
              <w14:schemeClr w14:val="tx1"/>
            </w14:solidFill>
          </w14:textFill>
        </w:rPr>
        <w:t>（</w:t>
      </w:r>
      <w:r>
        <w:rPr>
          <w:rFonts w:hint="default" w:ascii="Times New Roman" w:hAnsi="Times New Roman" w:eastAsia="方正楷体_GBK" w:cs="Times New Roman"/>
          <w:bCs/>
          <w:color w:val="000000" w:themeColor="text1"/>
          <w:kern w:val="0"/>
          <w:sz w:val="33"/>
          <w:szCs w:val="33"/>
          <w:highlight w:val="none"/>
          <w:lang w:val="en-US" w:eastAsia="zh-CN" w:bidi="ar"/>
          <w14:textFill>
            <w14:solidFill>
              <w14:schemeClr w14:val="tx1"/>
            </w14:solidFill>
          </w14:textFill>
        </w:rPr>
        <w:t>五</w:t>
      </w:r>
      <w:r>
        <w:rPr>
          <w:rFonts w:hint="default" w:ascii="Times New Roman" w:hAnsi="Times New Roman" w:eastAsia="方正楷体_GBK" w:cs="Times New Roman"/>
          <w:bCs/>
          <w:color w:val="000000" w:themeColor="text1"/>
          <w:kern w:val="0"/>
          <w:sz w:val="33"/>
          <w:szCs w:val="33"/>
          <w:highlight w:val="none"/>
          <w:lang w:bidi="ar"/>
          <w14:textFill>
            <w14:solidFill>
              <w14:schemeClr w14:val="tx1"/>
            </w14:solidFill>
          </w14:textFill>
        </w:rPr>
        <w:t>）</w:t>
      </w:r>
      <w:r>
        <w:rPr>
          <w:rFonts w:hint="default" w:ascii="Times New Roman" w:hAnsi="Times New Roman" w:eastAsia="方正楷体_GBK" w:cs="Times New Roman"/>
          <w:bCs/>
          <w:color w:val="000000" w:themeColor="text1"/>
          <w:kern w:val="0"/>
          <w:sz w:val="33"/>
          <w:szCs w:val="33"/>
          <w:highlight w:val="none"/>
          <w:lang w:val="en-US" w:eastAsia="zh-CN" w:bidi="ar"/>
          <w14:textFill>
            <w14:solidFill>
              <w14:schemeClr w14:val="tx1"/>
            </w14:solidFill>
          </w14:textFill>
        </w:rPr>
        <w:t>体检</w:t>
      </w:r>
    </w:p>
    <w:p w14:paraId="52234449">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60" w:firstLineChars="200"/>
        <w:jc w:val="both"/>
        <w:textAlignment w:val="baseline"/>
        <w:rPr>
          <w:rFonts w:hint="default" w:ascii="Times New Roman" w:hAnsi="Times New Roman" w:eastAsia="方正楷体_GBK" w:cs="Times New Roman"/>
          <w:bCs/>
          <w:color w:val="000000" w:themeColor="text1"/>
          <w:kern w:val="0"/>
          <w:sz w:val="33"/>
          <w:szCs w:val="33"/>
          <w:highlight w:val="none"/>
          <w:lang w:bidi="ar"/>
          <w14:textFill>
            <w14:solidFill>
              <w14:schemeClr w14:val="tx1"/>
            </w14:solidFill>
          </w14:textFill>
        </w:rPr>
      </w:pPr>
      <w:r>
        <w:rPr>
          <w:rFonts w:hint="default"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面试结束后，根据综合成绩（</w:t>
      </w:r>
      <w: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综合成绩</w:t>
      </w:r>
      <w:r>
        <w:rPr>
          <w:rFonts w:hint="default"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w:t>
      </w:r>
      <w: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笔试</w:t>
      </w:r>
      <w:r>
        <w:rPr>
          <w:rFonts w:hint="default"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成绩×</w:t>
      </w:r>
      <w: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5</w:t>
      </w:r>
      <w:r>
        <w:rPr>
          <w:rFonts w:hint="default"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0%+面试成绩×</w:t>
      </w:r>
      <w: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5</w:t>
      </w:r>
      <w:r>
        <w:rPr>
          <w:rFonts w:hint="default"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0%）从高分到低分的顺序，按招聘岗位计划数1</w:t>
      </w:r>
      <w: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w:t>
      </w:r>
      <w:r>
        <w:rPr>
          <w:rFonts w:hint="default"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1的比例等额确定体检人员，体检人员在二级甲等及以上医疗</w:t>
      </w:r>
      <w: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机构</w:t>
      </w:r>
      <w:r>
        <w:rPr>
          <w:rFonts w:hint="default"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按指定的项目进行，并在规定的时间内将体检结果报</w:t>
      </w:r>
      <w: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武胜县嘉陵水利集团有限公司人力资源部</w:t>
      </w:r>
      <w:r>
        <w:rPr>
          <w:rFonts w:hint="default"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，体检费用由应聘人员自行承担。</w:t>
      </w:r>
    </w:p>
    <w:p w14:paraId="36846DD6">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baseline"/>
        <w:rPr>
          <w:rFonts w:hint="eastAsia" w:ascii="Times New Roman" w:hAnsi="Times New Roman" w:eastAsia="方正楷体_GBK" w:cs="Times New Roman"/>
          <w:bCs/>
          <w:color w:val="000000" w:themeColor="text1"/>
          <w:kern w:val="0"/>
          <w:sz w:val="33"/>
          <w:szCs w:val="33"/>
          <w:highlight w:val="none"/>
          <w:lang w:val="en-US" w:eastAsia="zh-CN" w:bidi="ar"/>
          <w14:textFill>
            <w14:solidFill>
              <w14:schemeClr w14:val="tx1"/>
            </w14:solidFill>
          </w14:textFill>
        </w:rPr>
      </w:pPr>
      <w:r>
        <w:rPr>
          <w:rFonts w:hint="default" w:ascii="Times New Roman" w:hAnsi="Times New Roman" w:eastAsia="方正楷体_GBK" w:cs="Times New Roman"/>
          <w:bCs/>
          <w:color w:val="000000" w:themeColor="text1"/>
          <w:kern w:val="0"/>
          <w:sz w:val="33"/>
          <w:szCs w:val="33"/>
          <w:highlight w:val="none"/>
          <w:lang w:bidi="ar"/>
          <w14:textFill>
            <w14:solidFill>
              <w14:schemeClr w14:val="tx1"/>
            </w14:solidFill>
          </w14:textFill>
        </w:rPr>
        <w:t>（</w:t>
      </w:r>
      <w:r>
        <w:rPr>
          <w:rFonts w:hint="eastAsia" w:ascii="Times New Roman" w:hAnsi="Times New Roman" w:eastAsia="方正楷体_GBK" w:cs="Times New Roman"/>
          <w:bCs/>
          <w:color w:val="000000" w:themeColor="text1"/>
          <w:kern w:val="0"/>
          <w:sz w:val="33"/>
          <w:szCs w:val="33"/>
          <w:highlight w:val="none"/>
          <w:lang w:val="en-US" w:eastAsia="zh-CN" w:bidi="ar"/>
          <w14:textFill>
            <w14:solidFill>
              <w14:schemeClr w14:val="tx1"/>
            </w14:solidFill>
          </w14:textFill>
        </w:rPr>
        <w:t>六</w:t>
      </w:r>
      <w:r>
        <w:rPr>
          <w:rFonts w:hint="default" w:ascii="Times New Roman" w:hAnsi="Times New Roman" w:eastAsia="方正楷体_GBK" w:cs="Times New Roman"/>
          <w:bCs/>
          <w:color w:val="000000" w:themeColor="text1"/>
          <w:kern w:val="0"/>
          <w:sz w:val="33"/>
          <w:szCs w:val="33"/>
          <w:highlight w:val="none"/>
          <w:lang w:bidi="ar"/>
          <w14:textFill>
            <w14:solidFill>
              <w14:schemeClr w14:val="tx1"/>
            </w14:solidFill>
          </w14:textFill>
        </w:rPr>
        <w:t>）</w:t>
      </w:r>
      <w:r>
        <w:rPr>
          <w:rFonts w:hint="eastAsia" w:ascii="Times New Roman" w:hAnsi="Times New Roman" w:eastAsia="方正楷体_GBK" w:cs="Times New Roman"/>
          <w:bCs/>
          <w:color w:val="000000" w:themeColor="text1"/>
          <w:kern w:val="0"/>
          <w:sz w:val="33"/>
          <w:szCs w:val="33"/>
          <w:highlight w:val="none"/>
          <w:lang w:val="en-US" w:eastAsia="zh-CN" w:bidi="ar"/>
          <w14:textFill>
            <w14:solidFill>
              <w14:schemeClr w14:val="tx1"/>
            </w14:solidFill>
          </w14:textFill>
        </w:rPr>
        <w:t>考察</w:t>
      </w:r>
    </w:p>
    <w:p w14:paraId="17EDD9B2">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60" w:firstLineChars="200"/>
        <w:jc w:val="both"/>
        <w:textAlignment w:val="baseline"/>
        <w:rPr>
          <w:rFonts w:hint="default"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pPr>
      <w:r>
        <w:rPr>
          <w:rFonts w:hint="default"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体检合格者确定为</w:t>
      </w:r>
      <w: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考察</w:t>
      </w:r>
      <w:r>
        <w:rPr>
          <w:rFonts w:hint="default"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对象，</w:t>
      </w:r>
      <w: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全面了解考察人选的德、能、勤、绩、廉等方面的表现，重点考察其</w:t>
      </w:r>
      <w:r>
        <w:rPr>
          <w:rFonts w:hint="default"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政治思想、道德品质、能力素质、遵纪守法、日常学习工作</w:t>
      </w:r>
      <w: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w:t>
      </w:r>
      <w:r>
        <w:rPr>
          <w:rFonts w:hint="default"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身心健康状况</w:t>
      </w:r>
      <w: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，以及</w:t>
      </w:r>
      <w:r>
        <w:rPr>
          <w:rFonts w:hint="default"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是否具有应当回避的情形，与招考职位的匹配度等情况，并对拟聘用人员资格条件进行复查。</w:t>
      </w:r>
    </w:p>
    <w:p w14:paraId="2B8BF832">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60" w:firstLineChars="200"/>
        <w:jc w:val="both"/>
        <w:textAlignment w:val="baseline"/>
        <w:rPr>
          <w:rFonts w:hint="default"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pPr>
      <w:r>
        <w:rPr>
          <w:rFonts w:hint="default"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若</w:t>
      </w:r>
      <w: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考察</w:t>
      </w:r>
      <w:r>
        <w:rPr>
          <w:rFonts w:hint="default"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不合格者，取消录用资格，可根据</w:t>
      </w:r>
      <w: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考核</w:t>
      </w:r>
      <w:r>
        <w:rPr>
          <w:rFonts w:hint="default"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综合成绩从高到低的顺序进行递补。</w:t>
      </w:r>
    </w:p>
    <w:p w14:paraId="75F1FCA2">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baseline"/>
        <w:rPr>
          <w:rFonts w:hint="default" w:ascii="Times New Roman" w:hAnsi="Times New Roman" w:eastAsia="方正楷体_GBK" w:cs="Times New Roman"/>
          <w:bCs/>
          <w:color w:val="000000" w:themeColor="text1"/>
          <w:kern w:val="0"/>
          <w:sz w:val="33"/>
          <w:szCs w:val="33"/>
          <w:highlight w:val="none"/>
          <w:lang w:bidi="ar"/>
          <w14:textFill>
            <w14:solidFill>
              <w14:schemeClr w14:val="tx1"/>
            </w14:solidFill>
          </w14:textFill>
        </w:rPr>
      </w:pPr>
      <w:r>
        <w:rPr>
          <w:rFonts w:hint="default" w:ascii="Times New Roman" w:hAnsi="Times New Roman" w:eastAsia="方正楷体_GBK" w:cs="Times New Roman"/>
          <w:bCs/>
          <w:color w:val="000000" w:themeColor="text1"/>
          <w:kern w:val="0"/>
          <w:sz w:val="33"/>
          <w:szCs w:val="33"/>
          <w:highlight w:val="none"/>
          <w:lang w:bidi="ar"/>
          <w14:textFill>
            <w14:solidFill>
              <w14:schemeClr w14:val="tx1"/>
            </w14:solidFill>
          </w14:textFill>
        </w:rPr>
        <w:t>（</w:t>
      </w:r>
      <w:r>
        <w:rPr>
          <w:rFonts w:hint="eastAsia" w:ascii="Times New Roman" w:hAnsi="Times New Roman" w:eastAsia="方正楷体_GBK" w:cs="Times New Roman"/>
          <w:bCs/>
          <w:color w:val="000000" w:themeColor="text1"/>
          <w:kern w:val="0"/>
          <w:sz w:val="33"/>
          <w:szCs w:val="33"/>
          <w:highlight w:val="none"/>
          <w:lang w:val="en-US" w:eastAsia="zh-CN" w:bidi="ar"/>
          <w14:textFill>
            <w14:solidFill>
              <w14:schemeClr w14:val="tx1"/>
            </w14:solidFill>
          </w14:textFill>
        </w:rPr>
        <w:t>七</w:t>
      </w:r>
      <w:r>
        <w:rPr>
          <w:rFonts w:hint="default" w:ascii="Times New Roman" w:hAnsi="Times New Roman" w:eastAsia="方正楷体_GBK" w:cs="Times New Roman"/>
          <w:bCs/>
          <w:color w:val="000000" w:themeColor="text1"/>
          <w:kern w:val="0"/>
          <w:sz w:val="33"/>
          <w:szCs w:val="33"/>
          <w:highlight w:val="none"/>
          <w:lang w:bidi="ar"/>
          <w14:textFill>
            <w14:solidFill>
              <w14:schemeClr w14:val="tx1"/>
            </w14:solidFill>
          </w14:textFill>
        </w:rPr>
        <w:t>）公示</w:t>
      </w:r>
    </w:p>
    <w:p w14:paraId="03DA11B1">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baseline"/>
        <w:rPr>
          <w:rFonts w:hint="default" w:ascii="Times New Roman" w:hAnsi="Times New Roman" w:eastAsia="方正仿宋_GBK" w:cs="Times New Roman"/>
          <w:color w:val="000000" w:themeColor="text1"/>
          <w:kern w:val="2"/>
          <w:sz w:val="33"/>
          <w:szCs w:val="33"/>
          <w:highlight w:val="none"/>
          <w:shd w:val="clear" w:color="auto" w:fill="FFFFFF"/>
          <w14:textFill>
            <w14:solidFill>
              <w14:schemeClr w14:val="tx1"/>
            </w14:solidFill>
          </w14:textFill>
        </w:rPr>
      </w:pPr>
      <w:r>
        <w:rPr>
          <w:rFonts w:hint="default" w:ascii="Times New Roman" w:hAnsi="Times New Roman" w:eastAsia="方正仿宋_GBK" w:cs="Times New Roman"/>
          <w:color w:val="000000" w:themeColor="text1"/>
          <w:kern w:val="2"/>
          <w:sz w:val="33"/>
          <w:szCs w:val="33"/>
          <w:highlight w:val="none"/>
          <w:shd w:val="clear" w:color="auto" w:fill="FFFFFF"/>
          <w14:textFill>
            <w14:solidFill>
              <w14:schemeClr w14:val="tx1"/>
            </w14:solidFill>
          </w14:textFill>
        </w:rPr>
        <w:t>根据</w:t>
      </w:r>
      <w: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综合成绩</w:t>
      </w:r>
      <w:r>
        <w:rPr>
          <w:rFonts w:hint="default" w:ascii="Times New Roman" w:hAnsi="Times New Roman" w:eastAsia="方正仿宋_GBK" w:cs="Times New Roman"/>
          <w:color w:val="000000" w:themeColor="text1"/>
          <w:kern w:val="2"/>
          <w:sz w:val="33"/>
          <w:szCs w:val="33"/>
          <w:highlight w:val="none"/>
          <w:shd w:val="clear" w:color="auto" w:fill="FFFFFF"/>
          <w14:textFill>
            <w14:solidFill>
              <w14:schemeClr w14:val="tx1"/>
            </w14:solidFill>
          </w14:textFill>
        </w:rPr>
        <w:t>、体检和</w:t>
      </w:r>
      <w: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考察</w:t>
      </w:r>
      <w:r>
        <w:rPr>
          <w:rFonts w:hint="default" w:ascii="Times New Roman" w:hAnsi="Times New Roman" w:eastAsia="方正仿宋_GBK" w:cs="Times New Roman"/>
          <w:color w:val="000000" w:themeColor="text1"/>
          <w:kern w:val="2"/>
          <w:sz w:val="33"/>
          <w:szCs w:val="33"/>
          <w:highlight w:val="none"/>
          <w:shd w:val="clear" w:color="auto" w:fill="FFFFFF"/>
          <w14:textFill>
            <w14:solidFill>
              <w14:schemeClr w14:val="tx1"/>
            </w14:solidFill>
          </w14:textFill>
        </w:rPr>
        <w:t>结果确定拟聘用人选，对外公示5</w:t>
      </w:r>
      <w: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个工作日</w:t>
      </w:r>
      <w:r>
        <w:rPr>
          <w:rFonts w:hint="default" w:ascii="Times New Roman" w:hAnsi="Times New Roman" w:eastAsia="方正仿宋_GBK" w:cs="Times New Roman"/>
          <w:color w:val="000000" w:themeColor="text1"/>
          <w:kern w:val="2"/>
          <w:sz w:val="33"/>
          <w:szCs w:val="33"/>
          <w:highlight w:val="none"/>
          <w:shd w:val="clear" w:color="auto" w:fill="FFFFFF"/>
          <w14:textFill>
            <w14:solidFill>
              <w14:schemeClr w14:val="tx1"/>
            </w14:solidFill>
          </w14:textFill>
        </w:rPr>
        <w:t>。</w:t>
      </w:r>
    </w:p>
    <w:p w14:paraId="2C72AC0C">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60" w:firstLineChars="200"/>
        <w:textAlignment w:val="baseline"/>
        <w:rPr>
          <w:rFonts w:hint="default" w:ascii="Times New Roman" w:hAnsi="Times New Roman" w:eastAsia="方正仿宋_GBK" w:cs="Times New Roman"/>
          <w:color w:val="000000" w:themeColor="text1"/>
          <w:kern w:val="0"/>
          <w:sz w:val="33"/>
          <w:szCs w:val="33"/>
          <w:highlight w:val="none"/>
          <w:shd w:val="clear" w:color="auto" w:fill="FFFFFF"/>
          <w14:textFill>
            <w14:solidFill>
              <w14:schemeClr w14:val="tx1"/>
            </w14:solidFill>
          </w14:textFill>
        </w:rPr>
      </w:pPr>
      <w:r>
        <w:rPr>
          <w:rFonts w:hint="default" w:ascii="Times New Roman" w:hAnsi="Times New Roman" w:eastAsia="方正仿宋_GBK" w:cs="Times New Roman"/>
          <w:color w:val="000000" w:themeColor="text1"/>
          <w:kern w:val="0"/>
          <w:sz w:val="33"/>
          <w:szCs w:val="33"/>
          <w:highlight w:val="none"/>
          <w:shd w:val="clear" w:color="auto" w:fill="FFFFFF"/>
          <w14:textFill>
            <w14:solidFill>
              <w14:schemeClr w14:val="tx1"/>
            </w14:solidFill>
          </w14:textFill>
        </w:rPr>
        <w:t>对没有问题或反映问题不影响</w:t>
      </w:r>
      <w:r>
        <w:rPr>
          <w:rFonts w:hint="eastAsia" w:ascii="Times New Roman" w:hAnsi="Times New Roman" w:eastAsia="方正仿宋_GBK" w:cs="Times New Roman"/>
          <w:color w:val="000000" w:themeColor="text1"/>
          <w:kern w:val="0"/>
          <w:sz w:val="33"/>
          <w:szCs w:val="33"/>
          <w:highlight w:val="none"/>
          <w:shd w:val="clear" w:color="auto" w:fill="FFFFFF"/>
          <w:lang w:val="en-US" w:eastAsia="zh-CN"/>
          <w14:textFill>
            <w14:solidFill>
              <w14:schemeClr w14:val="tx1"/>
            </w14:solidFill>
          </w14:textFill>
        </w:rPr>
        <w:t>聘用</w:t>
      </w:r>
      <w:r>
        <w:rPr>
          <w:rFonts w:hint="default" w:ascii="Times New Roman" w:hAnsi="Times New Roman" w:eastAsia="方正仿宋_GBK" w:cs="Times New Roman"/>
          <w:color w:val="000000" w:themeColor="text1"/>
          <w:kern w:val="0"/>
          <w:sz w:val="33"/>
          <w:szCs w:val="33"/>
          <w:highlight w:val="none"/>
          <w:shd w:val="clear" w:color="auto" w:fill="FFFFFF"/>
          <w14:textFill>
            <w14:solidFill>
              <w14:schemeClr w14:val="tx1"/>
            </w14:solidFill>
          </w14:textFill>
        </w:rPr>
        <w:t>的，按有关规定办理</w:t>
      </w:r>
      <w:r>
        <w:rPr>
          <w:rFonts w:hint="eastAsia" w:ascii="Times New Roman" w:hAnsi="Times New Roman" w:eastAsia="方正仿宋_GBK" w:cs="Times New Roman"/>
          <w:color w:val="000000" w:themeColor="text1"/>
          <w:kern w:val="0"/>
          <w:sz w:val="33"/>
          <w:szCs w:val="33"/>
          <w:highlight w:val="none"/>
          <w:shd w:val="clear" w:color="auto" w:fill="FFFFFF"/>
          <w:lang w:val="en-US" w:eastAsia="zh-CN"/>
          <w14:textFill>
            <w14:solidFill>
              <w14:schemeClr w14:val="tx1"/>
            </w14:solidFill>
          </w14:textFill>
        </w:rPr>
        <w:t>聘用</w:t>
      </w:r>
      <w:r>
        <w:rPr>
          <w:rFonts w:hint="default" w:ascii="Times New Roman" w:hAnsi="Times New Roman" w:eastAsia="方正仿宋_GBK" w:cs="Times New Roman"/>
          <w:color w:val="000000" w:themeColor="text1"/>
          <w:kern w:val="0"/>
          <w:sz w:val="33"/>
          <w:szCs w:val="33"/>
          <w:highlight w:val="none"/>
          <w:shd w:val="clear" w:color="auto" w:fill="FFFFFF"/>
          <w14:textFill>
            <w14:solidFill>
              <w14:schemeClr w14:val="tx1"/>
            </w14:solidFill>
          </w14:textFill>
        </w:rPr>
        <w:t>手续；对反映有严重问题并查有实据的，取消</w:t>
      </w:r>
      <w:r>
        <w:rPr>
          <w:rFonts w:hint="eastAsia" w:ascii="Times New Roman" w:hAnsi="Times New Roman" w:eastAsia="方正仿宋_GBK" w:cs="Times New Roman"/>
          <w:color w:val="000000" w:themeColor="text1"/>
          <w:kern w:val="0"/>
          <w:sz w:val="33"/>
          <w:szCs w:val="33"/>
          <w:highlight w:val="none"/>
          <w:shd w:val="clear" w:color="auto" w:fill="FFFFFF"/>
          <w:lang w:val="en-US" w:eastAsia="zh-CN"/>
          <w14:textFill>
            <w14:solidFill>
              <w14:schemeClr w14:val="tx1"/>
            </w14:solidFill>
          </w14:textFill>
        </w:rPr>
        <w:t>聘用</w:t>
      </w:r>
      <w:r>
        <w:rPr>
          <w:rFonts w:hint="default" w:ascii="Times New Roman" w:hAnsi="Times New Roman" w:eastAsia="方正仿宋_GBK" w:cs="Times New Roman"/>
          <w:color w:val="000000" w:themeColor="text1"/>
          <w:kern w:val="0"/>
          <w:sz w:val="33"/>
          <w:szCs w:val="33"/>
          <w:highlight w:val="none"/>
          <w:shd w:val="clear" w:color="auto" w:fill="FFFFFF"/>
          <w14:textFill>
            <w14:solidFill>
              <w14:schemeClr w14:val="tx1"/>
            </w14:solidFill>
          </w14:textFill>
        </w:rPr>
        <w:t>资格；对反映有严重问题，但一时难以查实的，暂缓</w:t>
      </w:r>
      <w:r>
        <w:rPr>
          <w:rFonts w:hint="eastAsia" w:ascii="Times New Roman" w:hAnsi="Times New Roman" w:eastAsia="方正仿宋_GBK" w:cs="Times New Roman"/>
          <w:color w:val="000000" w:themeColor="text1"/>
          <w:kern w:val="0"/>
          <w:sz w:val="33"/>
          <w:szCs w:val="33"/>
          <w:highlight w:val="none"/>
          <w:shd w:val="clear" w:color="auto" w:fill="FFFFFF"/>
          <w:lang w:val="en-US" w:eastAsia="zh-CN"/>
          <w14:textFill>
            <w14:solidFill>
              <w14:schemeClr w14:val="tx1"/>
            </w14:solidFill>
          </w14:textFill>
        </w:rPr>
        <w:t>聘用</w:t>
      </w:r>
      <w:r>
        <w:rPr>
          <w:rFonts w:hint="default" w:ascii="Times New Roman" w:hAnsi="Times New Roman" w:eastAsia="方正仿宋_GBK" w:cs="Times New Roman"/>
          <w:color w:val="000000" w:themeColor="text1"/>
          <w:kern w:val="0"/>
          <w:sz w:val="33"/>
          <w:szCs w:val="33"/>
          <w:highlight w:val="none"/>
          <w:shd w:val="clear" w:color="auto" w:fill="FFFFFF"/>
          <w14:textFill>
            <w14:solidFill>
              <w14:schemeClr w14:val="tx1"/>
            </w14:solidFill>
          </w14:textFill>
        </w:rPr>
        <w:t>，待查实并作出结论后再决定是否</w:t>
      </w:r>
      <w:r>
        <w:rPr>
          <w:rFonts w:hint="eastAsia" w:ascii="Times New Roman" w:hAnsi="Times New Roman" w:eastAsia="方正仿宋_GBK" w:cs="Times New Roman"/>
          <w:color w:val="000000" w:themeColor="text1"/>
          <w:kern w:val="0"/>
          <w:sz w:val="33"/>
          <w:szCs w:val="33"/>
          <w:highlight w:val="none"/>
          <w:shd w:val="clear" w:color="auto" w:fill="FFFFFF"/>
          <w:lang w:val="en-US" w:eastAsia="zh-CN"/>
          <w14:textFill>
            <w14:solidFill>
              <w14:schemeClr w14:val="tx1"/>
            </w14:solidFill>
          </w14:textFill>
        </w:rPr>
        <w:t>聘用</w:t>
      </w:r>
      <w:r>
        <w:rPr>
          <w:rFonts w:hint="default" w:ascii="Times New Roman" w:hAnsi="Times New Roman" w:eastAsia="方正仿宋_GBK" w:cs="Times New Roman"/>
          <w:color w:val="000000" w:themeColor="text1"/>
          <w:kern w:val="0"/>
          <w:sz w:val="33"/>
          <w:szCs w:val="33"/>
          <w:highlight w:val="none"/>
          <w:shd w:val="clear" w:color="auto" w:fill="FFFFFF"/>
          <w14:textFill>
            <w14:solidFill>
              <w14:schemeClr w14:val="tx1"/>
            </w14:solidFill>
          </w14:textFill>
        </w:rPr>
        <w:t>。公示期间或公示结束后，因考生放弃或其他原因出现的缺额，</w:t>
      </w:r>
      <w:r>
        <w:rPr>
          <w:rFonts w:hint="default" w:ascii="Times New Roman" w:hAnsi="Times New Roman" w:eastAsia="方正仿宋_GBK" w:cs="Times New Roman"/>
          <w:color w:val="000000" w:themeColor="text1"/>
          <w:kern w:val="0"/>
          <w:sz w:val="33"/>
          <w:szCs w:val="33"/>
          <w:highlight w:val="none"/>
          <w:shd w:val="clear" w:color="auto" w:fill="FFFFFF"/>
          <w:lang w:val="en-US" w:eastAsia="zh-CN"/>
          <w14:textFill>
            <w14:solidFill>
              <w14:schemeClr w14:val="tx1"/>
            </w14:solidFill>
          </w14:textFill>
        </w:rPr>
        <w:t>可根据</w:t>
      </w:r>
      <w:r>
        <w:rPr>
          <w:rFonts w:hint="eastAsia" w:ascii="Times New Roman" w:hAnsi="Times New Roman" w:eastAsia="方正仿宋_GBK" w:cs="Times New Roman"/>
          <w:color w:val="000000" w:themeColor="text1"/>
          <w:kern w:val="0"/>
          <w:sz w:val="33"/>
          <w:szCs w:val="33"/>
          <w:highlight w:val="none"/>
          <w:shd w:val="clear" w:color="auto" w:fill="FFFFFF"/>
          <w:lang w:val="en-US" w:eastAsia="zh-CN"/>
          <w14:textFill>
            <w14:solidFill>
              <w14:schemeClr w14:val="tx1"/>
            </w14:solidFill>
          </w14:textFill>
        </w:rPr>
        <w:t>考核</w:t>
      </w:r>
      <w:r>
        <w:rPr>
          <w:rFonts w:hint="default" w:ascii="Times New Roman" w:hAnsi="Times New Roman" w:eastAsia="方正仿宋_GBK" w:cs="Times New Roman"/>
          <w:color w:val="000000" w:themeColor="text1"/>
          <w:kern w:val="0"/>
          <w:sz w:val="33"/>
          <w:szCs w:val="33"/>
          <w:highlight w:val="none"/>
          <w:shd w:val="clear" w:color="auto" w:fill="FFFFFF"/>
          <w:lang w:val="en-US" w:eastAsia="zh-CN"/>
          <w14:textFill>
            <w14:solidFill>
              <w14:schemeClr w14:val="tx1"/>
            </w14:solidFill>
          </w14:textFill>
        </w:rPr>
        <w:t>综合成绩从高到低的顺序进行递补。</w:t>
      </w:r>
    </w:p>
    <w:p w14:paraId="0B6ED691">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baseline"/>
        <w:rPr>
          <w:rFonts w:hint="default" w:ascii="Times New Roman" w:hAnsi="Times New Roman" w:eastAsia="方正楷体_GBK" w:cs="Times New Roman"/>
          <w:bCs/>
          <w:color w:val="000000" w:themeColor="text1"/>
          <w:kern w:val="0"/>
          <w:sz w:val="33"/>
          <w:szCs w:val="33"/>
          <w:highlight w:val="none"/>
          <w:lang w:bidi="ar"/>
          <w14:textFill>
            <w14:solidFill>
              <w14:schemeClr w14:val="tx1"/>
            </w14:solidFill>
          </w14:textFill>
        </w:rPr>
      </w:pPr>
      <w:r>
        <w:rPr>
          <w:rFonts w:hint="default" w:ascii="Times New Roman" w:hAnsi="Times New Roman" w:eastAsia="方正楷体_GBK" w:cs="Times New Roman"/>
          <w:bCs/>
          <w:color w:val="000000" w:themeColor="text1"/>
          <w:kern w:val="0"/>
          <w:sz w:val="33"/>
          <w:szCs w:val="33"/>
          <w:highlight w:val="none"/>
          <w:lang w:bidi="ar"/>
          <w14:textFill>
            <w14:solidFill>
              <w14:schemeClr w14:val="tx1"/>
            </w14:solidFill>
          </w14:textFill>
        </w:rPr>
        <w:t>（</w:t>
      </w:r>
      <w:r>
        <w:rPr>
          <w:rFonts w:hint="eastAsia" w:ascii="Times New Roman" w:hAnsi="Times New Roman" w:eastAsia="方正楷体_GBK" w:cs="Times New Roman"/>
          <w:bCs/>
          <w:color w:val="000000" w:themeColor="text1"/>
          <w:kern w:val="0"/>
          <w:sz w:val="33"/>
          <w:szCs w:val="33"/>
          <w:highlight w:val="none"/>
          <w:lang w:val="en-US" w:eastAsia="zh-CN" w:bidi="ar"/>
          <w14:textFill>
            <w14:solidFill>
              <w14:schemeClr w14:val="tx1"/>
            </w14:solidFill>
          </w14:textFill>
        </w:rPr>
        <w:t>八</w:t>
      </w:r>
      <w:r>
        <w:rPr>
          <w:rFonts w:hint="default" w:ascii="Times New Roman" w:hAnsi="Times New Roman" w:eastAsia="方正楷体_GBK" w:cs="Times New Roman"/>
          <w:bCs/>
          <w:color w:val="000000" w:themeColor="text1"/>
          <w:kern w:val="0"/>
          <w:sz w:val="33"/>
          <w:szCs w:val="33"/>
          <w:highlight w:val="none"/>
          <w:lang w:bidi="ar"/>
          <w14:textFill>
            <w14:solidFill>
              <w14:schemeClr w14:val="tx1"/>
            </w14:solidFill>
          </w14:textFill>
        </w:rPr>
        <w:t>）聘用</w:t>
      </w:r>
    </w:p>
    <w:p w14:paraId="44CC8008">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60" w:firstLineChars="200"/>
        <w:textAlignment w:val="baseline"/>
        <w:rPr>
          <w:rFonts w:hint="default"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pPr>
      <w:r>
        <w:rPr>
          <w:rFonts w:hint="default" w:ascii="Times New Roman" w:hAnsi="Times New Roman" w:eastAsia="方正仿宋_GBK" w:cs="Times New Roman"/>
          <w:color w:val="000000" w:themeColor="text1"/>
          <w:kern w:val="2"/>
          <w:sz w:val="33"/>
          <w:szCs w:val="33"/>
          <w:highlight w:val="none"/>
          <w:shd w:val="clear" w:color="auto" w:fill="FFFFFF"/>
          <w14:textFill>
            <w14:solidFill>
              <w14:schemeClr w14:val="tx1"/>
            </w14:solidFill>
          </w14:textFill>
        </w:rPr>
        <w:t>公示期满无异议的，经</w:t>
      </w:r>
      <w: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嘉陵水利</w:t>
      </w:r>
      <w:r>
        <w:rPr>
          <w:rFonts w:hint="default" w:ascii="Times New Roman" w:hAnsi="Times New Roman" w:eastAsia="方正仿宋_GBK" w:cs="Times New Roman"/>
          <w:color w:val="000000" w:themeColor="text1"/>
          <w:kern w:val="2"/>
          <w:sz w:val="33"/>
          <w:szCs w:val="33"/>
          <w:highlight w:val="none"/>
          <w:shd w:val="clear" w:color="auto" w:fill="FFFFFF"/>
          <w14:textFill>
            <w14:solidFill>
              <w14:schemeClr w14:val="tx1"/>
            </w14:solidFill>
          </w14:textFill>
        </w:rPr>
        <w:t>集团公司</w:t>
      </w:r>
      <w: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党委会议研究确定录用人员</w:t>
      </w:r>
      <w:r>
        <w:rPr>
          <w:rFonts w:hint="eastAsia" w:ascii="Times New Roman" w:hAnsi="Times New Roman" w:eastAsia="方正仿宋_GBK" w:cs="Times New Roman"/>
          <w:color w:val="000000" w:themeColor="text1"/>
          <w:kern w:val="2"/>
          <w:sz w:val="33"/>
          <w:szCs w:val="33"/>
          <w:highlight w:val="none"/>
          <w:shd w:val="clear" w:color="auto" w:fill="FFFFFF"/>
          <w:lang w:eastAsia="zh-CN"/>
          <w14:textFill>
            <w14:solidFill>
              <w14:schemeClr w14:val="tx1"/>
            </w14:solidFill>
          </w14:textFill>
        </w:rPr>
        <w:t>。</w:t>
      </w:r>
      <w: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录用人员</w:t>
      </w:r>
      <w:r>
        <w:rPr>
          <w:rFonts w:hint="default"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与工作单位</w:t>
      </w:r>
      <w: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协议的第三方劳务派遣公司</w:t>
      </w:r>
      <w:r>
        <w:rPr>
          <w:rFonts w:hint="default" w:ascii="Times New Roman" w:hAnsi="Times New Roman" w:eastAsia="方正仿宋_GBK" w:cs="Times New Roman"/>
          <w:color w:val="000000" w:themeColor="text1"/>
          <w:kern w:val="2"/>
          <w:sz w:val="33"/>
          <w:szCs w:val="33"/>
          <w:highlight w:val="none"/>
          <w:shd w:val="clear" w:color="auto" w:fill="FFFFFF"/>
          <w14:textFill>
            <w14:solidFill>
              <w14:schemeClr w14:val="tx1"/>
            </w14:solidFill>
          </w14:textFill>
        </w:rPr>
        <w:t>签订劳动合同</w:t>
      </w:r>
      <w:r>
        <w:rPr>
          <w:rFonts w:hint="eastAsia" w:ascii="Times New Roman" w:hAnsi="Times New Roman" w:eastAsia="方正仿宋_GBK" w:cs="Times New Roman"/>
          <w:color w:val="000000" w:themeColor="text1"/>
          <w:kern w:val="2"/>
          <w:sz w:val="33"/>
          <w:szCs w:val="33"/>
          <w:highlight w:val="none"/>
          <w:shd w:val="clear" w:color="auto" w:fill="FFFFFF"/>
          <w:lang w:eastAsia="zh-CN"/>
          <w14:textFill>
            <w14:solidFill>
              <w14:schemeClr w14:val="tx1"/>
            </w14:solidFill>
          </w14:textFill>
        </w:rPr>
        <w:t>，</w:t>
      </w:r>
      <w:r>
        <w:rPr>
          <w:rFonts w:hint="default" w:ascii="Times New Roman" w:hAnsi="Times New Roman" w:eastAsia="方正仿宋_GBK" w:cs="Times New Roman"/>
          <w:color w:val="000000" w:themeColor="text1"/>
          <w:kern w:val="2"/>
          <w:sz w:val="33"/>
          <w:szCs w:val="33"/>
          <w:highlight w:val="none"/>
          <w:shd w:val="clear" w:color="auto" w:fill="FFFFFF"/>
          <w14:textFill>
            <w14:solidFill>
              <w14:schemeClr w14:val="tx1"/>
            </w14:solidFill>
          </w14:textFill>
        </w:rPr>
        <w:t>试用期不合格者不予聘用</w:t>
      </w:r>
      <w:r>
        <w:rPr>
          <w:rFonts w:hint="eastAsia" w:ascii="Times New Roman" w:hAnsi="Times New Roman" w:eastAsia="方正仿宋_GBK" w:cs="Times New Roman"/>
          <w:color w:val="000000" w:themeColor="text1"/>
          <w:kern w:val="2"/>
          <w:sz w:val="33"/>
          <w:szCs w:val="33"/>
          <w:highlight w:val="none"/>
          <w:shd w:val="clear" w:color="auto" w:fill="FFFFFF"/>
          <w:lang w:eastAsia="zh-CN"/>
          <w14:textFill>
            <w14:solidFill>
              <w14:schemeClr w14:val="tx1"/>
            </w14:solidFill>
          </w14:textFill>
        </w:rPr>
        <w:t>，</w:t>
      </w:r>
      <w: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如未能按时报到办理相关手续者取消其录用资格</w:t>
      </w:r>
      <w:r>
        <w:rPr>
          <w:rFonts w:hint="eastAsia" w:ascii="Times New Roman" w:hAnsi="Times New Roman" w:eastAsia="方正仿宋_GBK" w:cs="Times New Roman"/>
          <w:color w:val="000000" w:themeColor="text1"/>
          <w:kern w:val="2"/>
          <w:sz w:val="33"/>
          <w:szCs w:val="33"/>
          <w:highlight w:val="none"/>
          <w:shd w:val="clear" w:color="auto" w:fill="FFFFFF"/>
          <w:lang w:eastAsia="zh-CN"/>
          <w14:textFill>
            <w14:solidFill>
              <w14:schemeClr w14:val="tx1"/>
            </w14:solidFill>
          </w14:textFill>
        </w:rPr>
        <w:t>；</w:t>
      </w:r>
      <w: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因试用不合格或未能按时报到者造成的人员缺额，由集团公司决定是否</w:t>
      </w:r>
      <w:r>
        <w:rPr>
          <w:rFonts w:hint="default"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递补</w:t>
      </w:r>
      <w: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，凡递补人员体检与考察合格、公示期满无异议的，</w:t>
      </w:r>
      <w:r>
        <w:rPr>
          <w:rFonts w:hint="default" w:ascii="Times New Roman" w:hAnsi="Times New Roman" w:eastAsia="方正仿宋_GBK" w:cs="Times New Roman"/>
          <w:color w:val="000000" w:themeColor="text1"/>
          <w:kern w:val="2"/>
          <w:sz w:val="33"/>
          <w:szCs w:val="33"/>
          <w:highlight w:val="none"/>
          <w:shd w:val="clear" w:color="auto" w:fill="FFFFFF"/>
          <w14:textFill>
            <w14:solidFill>
              <w14:schemeClr w14:val="tx1"/>
            </w14:solidFill>
          </w14:textFill>
        </w:rPr>
        <w:t>经</w:t>
      </w:r>
      <w: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嘉陵水利</w:t>
      </w:r>
      <w:r>
        <w:rPr>
          <w:rFonts w:hint="default" w:ascii="Times New Roman" w:hAnsi="Times New Roman" w:eastAsia="方正仿宋_GBK" w:cs="Times New Roman"/>
          <w:color w:val="000000" w:themeColor="text1"/>
          <w:kern w:val="2"/>
          <w:sz w:val="33"/>
          <w:szCs w:val="33"/>
          <w:highlight w:val="none"/>
          <w:shd w:val="clear" w:color="auto" w:fill="FFFFFF"/>
          <w14:textFill>
            <w14:solidFill>
              <w14:schemeClr w14:val="tx1"/>
            </w14:solidFill>
          </w14:textFill>
        </w:rPr>
        <w:t>集团公司</w:t>
      </w:r>
      <w: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党委会议研究确定拟聘人员</w:t>
      </w:r>
      <w:r>
        <w:rPr>
          <w:rFonts w:hint="default"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w:t>
      </w:r>
    </w:p>
    <w:p w14:paraId="579C91C6">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baseline"/>
        <w:rPr>
          <w:rFonts w:hint="default" w:ascii="Times New Roman" w:hAnsi="Times New Roman" w:eastAsia="方正楷体_GBK" w:cs="Times New Roman"/>
          <w:bCs/>
          <w:color w:val="000000" w:themeColor="text1"/>
          <w:kern w:val="0"/>
          <w:sz w:val="33"/>
          <w:szCs w:val="33"/>
          <w:highlight w:val="none"/>
          <w:lang w:val="en-US" w:eastAsia="zh-CN" w:bidi="ar"/>
          <w14:textFill>
            <w14:solidFill>
              <w14:schemeClr w14:val="tx1"/>
            </w14:solidFill>
          </w14:textFill>
        </w:rPr>
      </w:pPr>
      <w:r>
        <w:rPr>
          <w:rFonts w:hint="default" w:ascii="Times New Roman" w:hAnsi="Times New Roman" w:eastAsia="方正楷体_GBK" w:cs="Times New Roman"/>
          <w:bCs/>
          <w:color w:val="000000" w:themeColor="text1"/>
          <w:kern w:val="0"/>
          <w:sz w:val="33"/>
          <w:szCs w:val="33"/>
          <w:highlight w:val="none"/>
          <w:lang w:bidi="ar"/>
          <w14:textFill>
            <w14:solidFill>
              <w14:schemeClr w14:val="tx1"/>
            </w14:solidFill>
          </w14:textFill>
        </w:rPr>
        <w:t>（</w:t>
      </w:r>
      <w:r>
        <w:rPr>
          <w:rFonts w:hint="eastAsia" w:ascii="Times New Roman" w:hAnsi="Times New Roman" w:eastAsia="方正楷体_GBK" w:cs="Times New Roman"/>
          <w:bCs/>
          <w:color w:val="000000" w:themeColor="text1"/>
          <w:kern w:val="0"/>
          <w:sz w:val="33"/>
          <w:szCs w:val="33"/>
          <w:highlight w:val="none"/>
          <w:lang w:val="en-US" w:eastAsia="zh-CN" w:bidi="ar"/>
          <w14:textFill>
            <w14:solidFill>
              <w14:schemeClr w14:val="tx1"/>
            </w14:solidFill>
          </w14:textFill>
        </w:rPr>
        <w:t>九</w:t>
      </w:r>
      <w:r>
        <w:rPr>
          <w:rFonts w:hint="default" w:ascii="Times New Roman" w:hAnsi="Times New Roman" w:eastAsia="方正楷体_GBK" w:cs="Times New Roman"/>
          <w:bCs/>
          <w:color w:val="000000" w:themeColor="text1"/>
          <w:kern w:val="0"/>
          <w:sz w:val="33"/>
          <w:szCs w:val="33"/>
          <w:highlight w:val="none"/>
          <w:lang w:bidi="ar"/>
          <w14:textFill>
            <w14:solidFill>
              <w14:schemeClr w14:val="tx1"/>
            </w14:solidFill>
          </w14:textFill>
        </w:rPr>
        <w:t>）本次公告由</w:t>
      </w:r>
      <w:r>
        <w:rPr>
          <w:rFonts w:hint="eastAsia" w:ascii="Times New Roman" w:hAnsi="Times New Roman" w:eastAsia="方正楷体_GBK" w:cs="Times New Roman"/>
          <w:bCs/>
          <w:color w:val="000000" w:themeColor="text1"/>
          <w:kern w:val="0"/>
          <w:sz w:val="33"/>
          <w:szCs w:val="33"/>
          <w:highlight w:val="none"/>
          <w:lang w:val="en-US" w:eastAsia="zh-CN" w:bidi="ar"/>
          <w14:textFill>
            <w14:solidFill>
              <w14:schemeClr w14:val="tx1"/>
            </w14:solidFill>
          </w14:textFill>
        </w:rPr>
        <w:t>武胜县嘉陵水利</w:t>
      </w:r>
      <w:r>
        <w:rPr>
          <w:rFonts w:hint="default" w:ascii="Times New Roman" w:hAnsi="Times New Roman" w:eastAsia="方正楷体_GBK" w:cs="Times New Roman"/>
          <w:bCs/>
          <w:color w:val="000000" w:themeColor="text1"/>
          <w:kern w:val="0"/>
          <w:sz w:val="33"/>
          <w:szCs w:val="33"/>
          <w:highlight w:val="none"/>
          <w:lang w:bidi="ar"/>
          <w14:textFill>
            <w14:solidFill>
              <w14:schemeClr w14:val="tx1"/>
            </w14:solidFill>
          </w14:textFill>
        </w:rPr>
        <w:t>集团有限公司</w:t>
      </w:r>
      <w:r>
        <w:rPr>
          <w:rFonts w:hint="eastAsia" w:ascii="Times New Roman" w:hAnsi="Times New Roman" w:eastAsia="方正楷体_GBK" w:cs="Times New Roman"/>
          <w:bCs/>
          <w:color w:val="000000" w:themeColor="text1"/>
          <w:kern w:val="0"/>
          <w:sz w:val="33"/>
          <w:szCs w:val="33"/>
          <w:highlight w:val="none"/>
          <w:lang w:val="en-US" w:eastAsia="zh-CN" w:bidi="ar"/>
          <w14:textFill>
            <w14:solidFill>
              <w14:schemeClr w14:val="tx1"/>
            </w14:solidFill>
          </w14:textFill>
        </w:rPr>
        <w:t>人力资源部</w:t>
      </w:r>
      <w:r>
        <w:rPr>
          <w:rFonts w:hint="default" w:ascii="Times New Roman" w:hAnsi="Times New Roman" w:eastAsia="方正楷体_GBK" w:cs="Times New Roman"/>
          <w:bCs/>
          <w:color w:val="000000" w:themeColor="text1"/>
          <w:kern w:val="0"/>
          <w:sz w:val="33"/>
          <w:szCs w:val="33"/>
          <w:highlight w:val="none"/>
          <w:lang w:bidi="ar"/>
          <w14:textFill>
            <w14:solidFill>
              <w14:schemeClr w14:val="tx1"/>
            </w14:solidFill>
          </w14:textFill>
        </w:rPr>
        <w:t>负责解释</w:t>
      </w:r>
      <w:r>
        <w:rPr>
          <w:rFonts w:hint="eastAsia" w:ascii="Times New Roman" w:hAnsi="Times New Roman" w:eastAsia="方正楷体_GBK" w:cs="Times New Roman"/>
          <w:bCs/>
          <w:color w:val="000000" w:themeColor="text1"/>
          <w:kern w:val="0"/>
          <w:sz w:val="33"/>
          <w:szCs w:val="33"/>
          <w:highlight w:val="none"/>
          <w:lang w:eastAsia="zh-CN" w:bidi="ar"/>
          <w14:textFill>
            <w14:solidFill>
              <w14:schemeClr w14:val="tx1"/>
            </w14:solidFill>
          </w14:textFill>
        </w:rPr>
        <w:t>，</w:t>
      </w:r>
      <w:r>
        <w:rPr>
          <w:rFonts w:hint="eastAsia" w:ascii="Times New Roman" w:hAnsi="Times New Roman" w:eastAsia="方正楷体_GBK" w:cs="Times New Roman"/>
          <w:bCs/>
          <w:color w:val="000000" w:themeColor="text1"/>
          <w:kern w:val="0"/>
          <w:sz w:val="33"/>
          <w:szCs w:val="33"/>
          <w:highlight w:val="none"/>
          <w:lang w:val="en-US" w:eastAsia="zh-CN" w:bidi="ar"/>
          <w14:textFill>
            <w14:solidFill>
              <w14:schemeClr w14:val="tx1"/>
            </w14:solidFill>
          </w14:textFill>
        </w:rPr>
        <w:t>如有其他变动，以电话通知或武胜县嘉陵水利</w:t>
      </w:r>
      <w:r>
        <w:rPr>
          <w:rFonts w:hint="default" w:ascii="Times New Roman" w:hAnsi="Times New Roman" w:eastAsia="方正楷体_GBK" w:cs="Times New Roman"/>
          <w:bCs/>
          <w:color w:val="000000" w:themeColor="text1"/>
          <w:kern w:val="0"/>
          <w:sz w:val="33"/>
          <w:szCs w:val="33"/>
          <w:highlight w:val="none"/>
          <w:lang w:bidi="ar"/>
          <w14:textFill>
            <w14:solidFill>
              <w14:schemeClr w14:val="tx1"/>
            </w14:solidFill>
          </w14:textFill>
        </w:rPr>
        <w:t>集团有限公司</w:t>
      </w:r>
      <w:r>
        <w:rPr>
          <w:rFonts w:hint="eastAsia" w:ascii="Times New Roman" w:hAnsi="Times New Roman" w:eastAsia="方正楷体_GBK" w:cs="Times New Roman"/>
          <w:bCs/>
          <w:color w:val="000000" w:themeColor="text1"/>
          <w:kern w:val="0"/>
          <w:sz w:val="33"/>
          <w:szCs w:val="33"/>
          <w:highlight w:val="none"/>
          <w:lang w:val="en-US" w:eastAsia="zh-CN" w:bidi="ar"/>
          <w14:textFill>
            <w14:solidFill>
              <w14:schemeClr w14:val="tx1"/>
            </w14:solidFill>
          </w14:textFill>
        </w:rPr>
        <w:t>网站发布的信息为准。</w:t>
      </w:r>
    </w:p>
    <w:p w14:paraId="5AB5309F">
      <w:pPr>
        <w:autoSpaceDN w:val="0"/>
        <w:adjustRightInd w:val="0"/>
        <w:spacing w:line="590" w:lineRule="exact"/>
        <w:ind w:firstLine="660" w:firstLineChars="200"/>
        <w:rPr>
          <w:rFonts w:hint="default" w:ascii="Times New Roman" w:hAnsi="Times New Roman" w:eastAsia="方正仿宋_GBK" w:cs="Times New Roman"/>
          <w:sz w:val="33"/>
          <w:szCs w:val="33"/>
        </w:rPr>
      </w:pPr>
      <w:r>
        <w:rPr>
          <w:rFonts w:hint="eastAsia" w:ascii="Times New Roman" w:hAnsi="Times New Roman" w:eastAsia="黑体" w:cs="Times New Roman"/>
          <w:sz w:val="33"/>
          <w:szCs w:val="33"/>
          <w:shd w:val="clear" w:color="auto" w:fill="FFFFFF"/>
          <w:lang w:val="en-US" w:eastAsia="zh-CN"/>
        </w:rPr>
        <w:t>四</w:t>
      </w:r>
      <w:r>
        <w:rPr>
          <w:rFonts w:hint="default" w:ascii="Times New Roman" w:hAnsi="Times New Roman" w:eastAsia="黑体" w:cs="Times New Roman"/>
          <w:sz w:val="33"/>
          <w:szCs w:val="33"/>
          <w:shd w:val="clear" w:color="auto" w:fill="FFFFFF"/>
        </w:rPr>
        <w:t>、纪律监督</w:t>
      </w:r>
    </w:p>
    <w:p w14:paraId="1933AB32">
      <w:pPr>
        <w:autoSpaceDN w:val="0"/>
        <w:adjustRightInd w:val="0"/>
        <w:spacing w:line="590" w:lineRule="exact"/>
        <w:ind w:firstLine="660" w:firstLineChars="200"/>
        <w:rPr>
          <w:rFonts w:hint="default" w:ascii="Times New Roman" w:hAnsi="Times New Roman" w:eastAsia="方正仿宋_GBK" w:cs="Times New Roman"/>
          <w:color w:val="000000"/>
          <w:spacing w:val="-17"/>
          <w:sz w:val="33"/>
          <w:szCs w:val="33"/>
        </w:rPr>
      </w:pPr>
      <w:r>
        <w:rPr>
          <w:rFonts w:hint="eastAsia" w:ascii="Times New Roman" w:hAnsi="Times New Roman" w:eastAsia="方正仿宋_GBK" w:cs="Times New Roman"/>
          <w:sz w:val="33"/>
          <w:szCs w:val="33"/>
          <w:lang w:val="en-US" w:eastAsia="zh-CN"/>
        </w:rPr>
        <w:t>集团</w:t>
      </w:r>
      <w:r>
        <w:rPr>
          <w:rFonts w:hint="default" w:ascii="Times New Roman" w:hAnsi="Times New Roman" w:eastAsia="方正仿宋_GBK" w:cs="Times New Roman"/>
          <w:sz w:val="33"/>
          <w:szCs w:val="33"/>
        </w:rPr>
        <w:t>纪委全程监督，坚决杜绝弄虚作假、徇私舞弊现象。如有违反规定或弄虚作假的，一经查实，将按照相关规定严肃处理。</w:t>
      </w:r>
    </w:p>
    <w:p w14:paraId="0695EB84">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textAlignment w:val="baseline"/>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五</w:t>
      </w:r>
      <w:r>
        <w:rPr>
          <w:rFonts w:hint="default" w:ascii="Times New Roman" w:hAnsi="Times New Roman" w:eastAsia="黑体" w:cs="Times New Roman"/>
          <w:color w:val="000000" w:themeColor="text1"/>
          <w:sz w:val="32"/>
          <w:szCs w:val="32"/>
          <w:highlight w:val="none"/>
          <w14:textFill>
            <w14:solidFill>
              <w14:schemeClr w14:val="tx1"/>
            </w14:solidFill>
          </w14:textFill>
        </w:rPr>
        <w:t>、咨询方式</w:t>
      </w:r>
    </w:p>
    <w:p w14:paraId="65DBB32E">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textAlignment w:val="baseline"/>
        <w:rPr>
          <w:rFonts w:hint="default"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pPr>
      <w:r>
        <w:rPr>
          <w:rFonts w:hint="default" w:ascii="Times New Roman" w:hAnsi="Times New Roman" w:eastAsia="方正仿宋_GBK" w:cs="Times New Roman"/>
          <w:color w:val="000000" w:themeColor="text1"/>
          <w:kern w:val="2"/>
          <w:sz w:val="33"/>
          <w:szCs w:val="33"/>
          <w:highlight w:val="none"/>
          <w:shd w:val="clear" w:color="auto" w:fill="FFFFFF"/>
          <w14:textFill>
            <w14:solidFill>
              <w14:schemeClr w14:val="tx1"/>
            </w14:solidFill>
          </w14:textFill>
        </w:rPr>
        <w:t>联系人：</w:t>
      </w:r>
      <w: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刘女士</w:t>
      </w:r>
    </w:p>
    <w:p w14:paraId="444D683B">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textAlignment w:val="baseline"/>
        <w:rPr>
          <w:rFonts w:hint="default" w:ascii="Times New Roman" w:hAnsi="Times New Roman" w:eastAsia="方正仿宋_GBK" w:cs="Times New Roman"/>
          <w:color w:val="000000" w:themeColor="text1"/>
          <w:kern w:val="2"/>
          <w:sz w:val="33"/>
          <w:szCs w:val="33"/>
          <w:highlight w:val="none"/>
          <w:shd w:val="clear" w:color="auto" w:fill="FFFFFF"/>
          <w14:textFill>
            <w14:solidFill>
              <w14:schemeClr w14:val="tx1"/>
            </w14:solidFill>
          </w14:textFill>
        </w:rPr>
      </w:pPr>
      <w:r>
        <w:rPr>
          <w:rFonts w:hint="default" w:ascii="Times New Roman" w:hAnsi="Times New Roman" w:eastAsia="方正仿宋_GBK" w:cs="Times New Roman"/>
          <w:color w:val="000000" w:themeColor="text1"/>
          <w:kern w:val="2"/>
          <w:sz w:val="33"/>
          <w:szCs w:val="33"/>
          <w:highlight w:val="none"/>
          <w:shd w:val="clear" w:color="auto" w:fill="FFFFFF"/>
          <w14:textFill>
            <w14:solidFill>
              <w14:schemeClr w14:val="tx1"/>
            </w14:solidFill>
          </w14:textFill>
        </w:rPr>
        <w:t>联系电话：18090523882</w:t>
      </w:r>
    </w:p>
    <w:p w14:paraId="5B73510E">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textAlignment w:val="baseline"/>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pPr>
    </w:p>
    <w:p w14:paraId="1EEA5F61">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60" w:firstLineChars="200"/>
        <w:textAlignment w:val="baseline"/>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pPr>
      <w: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下属公司联系人：</w:t>
      </w:r>
    </w:p>
    <w:p w14:paraId="4A6EEE26">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ind w:firstLine="660" w:firstLineChars="200"/>
        <w:jc w:val="both"/>
        <w:textAlignment w:val="baseline"/>
        <w:rPr>
          <w:rFonts w:hint="default" w:ascii="Times New Roman" w:hAnsi="Times New Roman" w:eastAsia="方正仿宋_GBK" w:cs="Times New Roman"/>
          <w:kern w:val="2"/>
          <w:sz w:val="33"/>
          <w:szCs w:val="33"/>
          <w:lang w:val="en-US" w:eastAsia="zh-CN" w:bidi="ar-SA"/>
        </w:rPr>
      </w:pPr>
      <w:r>
        <w:rPr>
          <w:rFonts w:hint="eastAsia" w:ascii="Times New Roman" w:hAnsi="Times New Roman" w:eastAsia="方正仿宋_GBK" w:cs="Times New Roman"/>
          <w:kern w:val="2"/>
          <w:sz w:val="33"/>
          <w:szCs w:val="33"/>
          <w:lang w:val="en-US" w:eastAsia="zh-CN" w:bidi="ar-SA"/>
        </w:rPr>
        <w:t>武胜县文创旅游开发有限公司   杨先生 18090535232</w:t>
      </w:r>
    </w:p>
    <w:p w14:paraId="6271EBF6">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jc w:val="both"/>
        <w:textAlignment w:val="baseline"/>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pPr>
    </w:p>
    <w:p w14:paraId="51380D17">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60" w:firstLineChars="200"/>
        <w:jc w:val="both"/>
        <w:textAlignment w:val="baseline"/>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pPr>
      <w: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附件：1.应聘报名表</w:t>
      </w:r>
    </w:p>
    <w:p w14:paraId="28BD11A4">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1648" w:leftChars="785" w:firstLine="0" w:firstLineChars="0"/>
        <w:jc w:val="both"/>
        <w:textAlignment w:val="baseline"/>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pPr>
      <w:r>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t>2.武胜县嘉陵水利集团有限公司公开招聘岗位条件一览表</w:t>
      </w:r>
    </w:p>
    <w:p w14:paraId="375EDA80">
      <w:pPr>
        <w:spacing w:line="530" w:lineRule="exact"/>
        <w:rPr>
          <w:rFonts w:hint="default" w:ascii="宋体" w:hAnsi="宋体" w:cs="宋体"/>
          <w:b w:val="0"/>
          <w:bCs w:val="0"/>
          <w:kern w:val="0"/>
          <w:sz w:val="24"/>
          <w:szCs w:val="24"/>
          <w:lang w:val="en-US" w:eastAsia="zh-CN"/>
        </w:rPr>
      </w:pPr>
    </w:p>
    <w:p w14:paraId="01AF655B">
      <w:pPr>
        <w:spacing w:line="530" w:lineRule="exact"/>
        <w:rPr>
          <w:rFonts w:hint="default" w:ascii="宋体" w:hAnsi="宋体" w:cs="宋体"/>
          <w:b w:val="0"/>
          <w:bCs w:val="0"/>
          <w:kern w:val="0"/>
          <w:sz w:val="24"/>
          <w:szCs w:val="24"/>
          <w:lang w:val="en-US" w:eastAsia="zh-CN"/>
        </w:rPr>
      </w:pPr>
    </w:p>
    <w:p w14:paraId="25C5EFCE">
      <w:pPr>
        <w:pStyle w:val="6"/>
        <w:widowControl/>
        <w:spacing w:before="0" w:beforeAutospacing="0" w:after="0" w:afterAutospacing="0" w:line="580" w:lineRule="exact"/>
        <w:ind w:firstLine="660" w:firstLineChars="200"/>
        <w:textAlignment w:val="baseline"/>
        <w:rPr>
          <w:rFonts w:hint="default" w:ascii="Times New Roman" w:hAnsi="Times New Roman" w:eastAsia="方正仿宋_GBK" w:cs="Times New Roman"/>
          <w:color w:val="000000" w:themeColor="text1"/>
          <w:kern w:val="2"/>
          <w:sz w:val="33"/>
          <w:szCs w:val="33"/>
          <w:shd w:val="clear" w:color="auto" w:fill="FFFFFF"/>
          <w:lang w:val="en-US" w:eastAsia="zh-CN"/>
          <w14:textFill>
            <w14:solidFill>
              <w14:schemeClr w14:val="tx1"/>
            </w14:solidFill>
          </w14:textFill>
        </w:rPr>
      </w:pPr>
      <w:r>
        <w:rPr>
          <w:rFonts w:hint="eastAsia" w:ascii="Times New Roman" w:hAnsi="Times New Roman" w:eastAsia="方正仿宋_GBK" w:cs="Times New Roman"/>
          <w:color w:val="000000" w:themeColor="text1"/>
          <w:kern w:val="2"/>
          <w:sz w:val="33"/>
          <w:szCs w:val="33"/>
          <w:shd w:val="clear" w:color="auto" w:fill="FFFFFF"/>
          <w:lang w:val="en-US" w:eastAsia="zh-CN"/>
          <w14:textFill>
            <w14:solidFill>
              <w14:schemeClr w14:val="tx1"/>
            </w14:solidFill>
          </w14:textFill>
        </w:rPr>
        <w:t xml:space="preserve">                       武胜县嘉陵水利</w:t>
      </w:r>
      <w:r>
        <w:rPr>
          <w:rFonts w:hint="default" w:ascii="Times New Roman" w:hAnsi="Times New Roman" w:eastAsia="方正仿宋_GBK" w:cs="Times New Roman"/>
          <w:color w:val="000000" w:themeColor="text1"/>
          <w:kern w:val="2"/>
          <w:sz w:val="33"/>
          <w:szCs w:val="33"/>
          <w:shd w:val="clear" w:color="auto" w:fill="FFFFFF"/>
          <w:lang w:val="en-US" w:eastAsia="zh-CN"/>
          <w14:textFill>
            <w14:solidFill>
              <w14:schemeClr w14:val="tx1"/>
            </w14:solidFill>
          </w14:textFill>
        </w:rPr>
        <w:t>集团有限公司</w:t>
      </w:r>
    </w:p>
    <w:p w14:paraId="6207AF0A">
      <w:pPr>
        <w:pStyle w:val="6"/>
        <w:widowControl/>
        <w:spacing w:before="0" w:beforeAutospacing="0" w:after="0" w:afterAutospacing="0" w:line="580" w:lineRule="exact"/>
        <w:ind w:firstLine="5280" w:firstLineChars="1600"/>
        <w:textAlignment w:val="baseline"/>
        <w:rPr>
          <w:rFonts w:hint="default" w:ascii="宋体" w:hAnsi="宋体" w:cs="宋体"/>
          <w:b w:val="0"/>
          <w:bCs w:val="0"/>
          <w:kern w:val="0"/>
          <w:sz w:val="24"/>
          <w:szCs w:val="24"/>
          <w:lang w:val="en-US" w:eastAsia="zh-CN"/>
        </w:rPr>
      </w:pPr>
      <w:r>
        <w:rPr>
          <w:rFonts w:hint="default" w:ascii="Times New Roman" w:hAnsi="Times New Roman" w:eastAsia="方正仿宋_GBK" w:cs="Times New Roman"/>
          <w:color w:val="000000" w:themeColor="text1"/>
          <w:kern w:val="2"/>
          <w:sz w:val="33"/>
          <w:szCs w:val="33"/>
          <w:shd w:val="clear" w:color="auto" w:fill="FFFFFF"/>
          <w:lang w:val="en-US" w:eastAsia="zh-CN"/>
          <w14:textFill>
            <w14:solidFill>
              <w14:schemeClr w14:val="tx1"/>
            </w14:solidFill>
          </w14:textFill>
        </w:rPr>
        <w:t>202</w:t>
      </w:r>
      <w:r>
        <w:rPr>
          <w:rFonts w:hint="eastAsia" w:ascii="Times New Roman" w:hAnsi="Times New Roman" w:eastAsia="方正仿宋_GBK" w:cs="Times New Roman"/>
          <w:color w:val="000000" w:themeColor="text1"/>
          <w:kern w:val="2"/>
          <w:sz w:val="33"/>
          <w:szCs w:val="33"/>
          <w:shd w:val="clear" w:color="auto" w:fill="FFFFFF"/>
          <w:lang w:val="en-US" w:eastAsia="zh-CN"/>
          <w14:textFill>
            <w14:solidFill>
              <w14:schemeClr w14:val="tx1"/>
            </w14:solidFill>
          </w14:textFill>
        </w:rPr>
        <w:t>5</w:t>
      </w:r>
      <w:r>
        <w:rPr>
          <w:rFonts w:hint="default" w:ascii="Times New Roman" w:hAnsi="Times New Roman" w:eastAsia="方正仿宋_GBK" w:cs="Times New Roman"/>
          <w:color w:val="000000" w:themeColor="text1"/>
          <w:kern w:val="2"/>
          <w:sz w:val="33"/>
          <w:szCs w:val="33"/>
          <w:shd w:val="clear" w:color="auto" w:fill="FFFFFF"/>
          <w:lang w:val="en-US" w:eastAsia="zh-CN"/>
          <w14:textFill>
            <w14:solidFill>
              <w14:schemeClr w14:val="tx1"/>
            </w14:solidFill>
          </w14:textFill>
        </w:rPr>
        <w:t>年</w:t>
      </w:r>
      <w:r>
        <w:rPr>
          <w:rFonts w:hint="eastAsia" w:ascii="Times New Roman" w:hAnsi="Times New Roman" w:eastAsia="方正仿宋_GBK" w:cs="Times New Roman"/>
          <w:color w:val="000000" w:themeColor="text1"/>
          <w:kern w:val="2"/>
          <w:sz w:val="33"/>
          <w:szCs w:val="33"/>
          <w:shd w:val="clear" w:color="auto" w:fill="FFFFFF"/>
          <w:lang w:val="en-US" w:eastAsia="zh-CN"/>
          <w14:textFill>
            <w14:solidFill>
              <w14:schemeClr w14:val="tx1"/>
            </w14:solidFill>
          </w14:textFill>
        </w:rPr>
        <w:t>9</w:t>
      </w:r>
      <w:r>
        <w:rPr>
          <w:rFonts w:hint="default" w:ascii="Times New Roman" w:hAnsi="Times New Roman" w:eastAsia="方正仿宋_GBK" w:cs="Times New Roman"/>
          <w:color w:val="000000" w:themeColor="text1"/>
          <w:kern w:val="2"/>
          <w:sz w:val="33"/>
          <w:szCs w:val="33"/>
          <w:shd w:val="clear" w:color="auto" w:fill="FFFFFF"/>
          <w:lang w:val="en-US" w:eastAsia="zh-CN"/>
          <w14:textFill>
            <w14:solidFill>
              <w14:schemeClr w14:val="tx1"/>
            </w14:solidFill>
          </w14:textFill>
        </w:rPr>
        <w:t>月</w:t>
      </w:r>
      <w:r>
        <w:rPr>
          <w:rFonts w:hint="eastAsia" w:ascii="Times New Roman" w:hAnsi="Times New Roman" w:eastAsia="方正仿宋_GBK" w:cs="Times New Roman"/>
          <w:color w:val="000000" w:themeColor="text1"/>
          <w:kern w:val="2"/>
          <w:sz w:val="33"/>
          <w:szCs w:val="33"/>
          <w:shd w:val="clear" w:color="auto" w:fill="FFFFFF"/>
          <w:lang w:val="en-US" w:eastAsia="zh-CN"/>
          <w14:textFill>
            <w14:solidFill>
              <w14:schemeClr w14:val="tx1"/>
            </w14:solidFill>
          </w14:textFill>
        </w:rPr>
        <w:t>22</w:t>
      </w:r>
      <w:r>
        <w:rPr>
          <w:rFonts w:hint="default" w:ascii="Times New Roman" w:hAnsi="Times New Roman" w:eastAsia="方正仿宋_GBK" w:cs="Times New Roman"/>
          <w:color w:val="000000" w:themeColor="text1"/>
          <w:kern w:val="2"/>
          <w:sz w:val="33"/>
          <w:szCs w:val="33"/>
          <w:shd w:val="clear" w:color="auto" w:fill="FFFFFF"/>
          <w:lang w:val="en-US" w:eastAsia="zh-CN"/>
          <w14:textFill>
            <w14:solidFill>
              <w14:schemeClr w14:val="tx1"/>
            </w14:solidFill>
          </w14:textFill>
        </w:rPr>
        <w:t>日</w:t>
      </w:r>
    </w:p>
    <w:p w14:paraId="44B516D7">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jc w:val="both"/>
        <w:textAlignment w:val="baseline"/>
        <w:rPr>
          <w:rFonts w:hint="eastAsia" w:ascii="Times New Roman" w:hAnsi="Times New Roman" w:eastAsia="方正仿宋_GBK" w:cs="Times New Roman"/>
          <w:color w:val="000000" w:themeColor="text1"/>
          <w:kern w:val="2"/>
          <w:sz w:val="33"/>
          <w:szCs w:val="33"/>
          <w:highlight w:val="none"/>
          <w:shd w:val="clear" w:color="auto" w:fill="FFFFFF"/>
          <w:lang w:val="en-US" w:eastAsia="zh-CN"/>
          <w14:textFill>
            <w14:solidFill>
              <w14:schemeClr w14:val="tx1"/>
            </w14:solidFill>
          </w14:textFill>
        </w:rPr>
      </w:pPr>
    </w:p>
    <w:p w14:paraId="6E121888">
      <w:pPr>
        <w:pStyle w:val="6"/>
        <w:widowControl/>
        <w:spacing w:before="0" w:beforeAutospacing="0" w:after="0" w:afterAutospacing="0" w:line="580" w:lineRule="exact"/>
        <w:ind w:firstLine="4144" w:firstLineChars="1400"/>
        <w:textAlignment w:val="baseline"/>
        <w:rPr>
          <w:rFonts w:hint="default" w:ascii="Times New Roman" w:hAnsi="Times New Roman" w:eastAsia="方正仿宋_GBK" w:cs="Times New Roman"/>
          <w:color w:val="000000" w:themeColor="text1"/>
          <w:spacing w:val="-17"/>
          <w:sz w:val="33"/>
          <w:szCs w:val="33"/>
          <w:highlight w:val="none"/>
          <w:lang w:val="en-US" w:eastAsia="zh-CN"/>
          <w14:textFill>
            <w14:solidFill>
              <w14:schemeClr w14:val="tx1"/>
            </w14:solidFill>
          </w14:textFill>
        </w:rPr>
      </w:pPr>
    </w:p>
    <w:sectPr>
      <w:footerReference r:id="rId3" w:type="default"/>
      <w:footerReference r:id="rId4" w:type="even"/>
      <w:pgSz w:w="11906" w:h="16838"/>
      <w:pgMar w:top="2041"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2073728"/>
      <w:docPartObj>
        <w:docPartGallery w:val="autotext"/>
      </w:docPartObj>
    </w:sdtPr>
    <w:sdtEndPr>
      <w:rPr>
        <w:rFonts w:asciiTheme="minorEastAsia" w:hAnsiTheme="minorEastAsia"/>
        <w:sz w:val="28"/>
        <w:szCs w:val="28"/>
      </w:rPr>
    </w:sdtEndPr>
    <w:sdtContent>
      <w:p w14:paraId="42B63D19">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14:paraId="589C8087">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6605493"/>
      <w:docPartObj>
        <w:docPartGallery w:val="autotext"/>
      </w:docPartObj>
    </w:sdtPr>
    <w:sdtEndPr>
      <w:rPr>
        <w:rFonts w:asciiTheme="minorEastAsia" w:hAnsiTheme="minorEastAsia"/>
        <w:sz w:val="28"/>
        <w:szCs w:val="28"/>
      </w:rPr>
    </w:sdtEndPr>
    <w:sdtContent>
      <w:p w14:paraId="6C677D81">
        <w:pPr>
          <w:pStyle w:val="4"/>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rPr>
          <w:t>- 2 -</w:t>
        </w:r>
        <w:r>
          <w:rPr>
            <w:rFonts w:asciiTheme="minorEastAsia" w:hAnsi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wNmQzZGViMDQ4N2IwZTdhOTJiOGFjODFjYWZjNGEifQ=="/>
  </w:docVars>
  <w:rsids>
    <w:rsidRoot w:val="00E650BF"/>
    <w:rsid w:val="00024FBF"/>
    <w:rsid w:val="00061875"/>
    <w:rsid w:val="0006635E"/>
    <w:rsid w:val="0009183D"/>
    <w:rsid w:val="000D19A6"/>
    <w:rsid w:val="000F57D4"/>
    <w:rsid w:val="00125B66"/>
    <w:rsid w:val="00194537"/>
    <w:rsid w:val="001E6430"/>
    <w:rsid w:val="00285CA2"/>
    <w:rsid w:val="002D3319"/>
    <w:rsid w:val="0032735B"/>
    <w:rsid w:val="003E63B3"/>
    <w:rsid w:val="00403135"/>
    <w:rsid w:val="00404701"/>
    <w:rsid w:val="00544971"/>
    <w:rsid w:val="0056549D"/>
    <w:rsid w:val="005F7261"/>
    <w:rsid w:val="00715EAB"/>
    <w:rsid w:val="007531D2"/>
    <w:rsid w:val="0076276D"/>
    <w:rsid w:val="0080059A"/>
    <w:rsid w:val="008843D3"/>
    <w:rsid w:val="008B7CCD"/>
    <w:rsid w:val="008E252F"/>
    <w:rsid w:val="00927853"/>
    <w:rsid w:val="009C3EE4"/>
    <w:rsid w:val="009F22D1"/>
    <w:rsid w:val="009F3F8B"/>
    <w:rsid w:val="009F74A5"/>
    <w:rsid w:val="00A942F3"/>
    <w:rsid w:val="00AA2E80"/>
    <w:rsid w:val="00AD097D"/>
    <w:rsid w:val="00AD0FFA"/>
    <w:rsid w:val="00AD197F"/>
    <w:rsid w:val="00B74FAD"/>
    <w:rsid w:val="00BC014C"/>
    <w:rsid w:val="00BE655E"/>
    <w:rsid w:val="00C02D1C"/>
    <w:rsid w:val="00C14F1A"/>
    <w:rsid w:val="00C562FA"/>
    <w:rsid w:val="00C778B4"/>
    <w:rsid w:val="00CC7945"/>
    <w:rsid w:val="00D915AB"/>
    <w:rsid w:val="00DC5DCD"/>
    <w:rsid w:val="00DE11EF"/>
    <w:rsid w:val="00E105D1"/>
    <w:rsid w:val="00E650BF"/>
    <w:rsid w:val="00E70E8E"/>
    <w:rsid w:val="00ED1819"/>
    <w:rsid w:val="00F1660A"/>
    <w:rsid w:val="00F247E5"/>
    <w:rsid w:val="00F35649"/>
    <w:rsid w:val="00FA3E7F"/>
    <w:rsid w:val="019051E3"/>
    <w:rsid w:val="02072B4D"/>
    <w:rsid w:val="02E306D2"/>
    <w:rsid w:val="05860158"/>
    <w:rsid w:val="075409E9"/>
    <w:rsid w:val="083C6C35"/>
    <w:rsid w:val="08720524"/>
    <w:rsid w:val="08BB0933"/>
    <w:rsid w:val="08D7244F"/>
    <w:rsid w:val="095D5673"/>
    <w:rsid w:val="09FF51BF"/>
    <w:rsid w:val="0B354AFA"/>
    <w:rsid w:val="0E2C6983"/>
    <w:rsid w:val="0E5037C7"/>
    <w:rsid w:val="0EB017E6"/>
    <w:rsid w:val="0ECE5AE4"/>
    <w:rsid w:val="0F6467A3"/>
    <w:rsid w:val="101803ED"/>
    <w:rsid w:val="118E04D1"/>
    <w:rsid w:val="11C66D3F"/>
    <w:rsid w:val="11D96522"/>
    <w:rsid w:val="128D45FF"/>
    <w:rsid w:val="135508C5"/>
    <w:rsid w:val="13955E87"/>
    <w:rsid w:val="13C05CE9"/>
    <w:rsid w:val="144C06BE"/>
    <w:rsid w:val="146D6EA4"/>
    <w:rsid w:val="14A72668"/>
    <w:rsid w:val="153218A6"/>
    <w:rsid w:val="15372BAB"/>
    <w:rsid w:val="169A32FE"/>
    <w:rsid w:val="169D77CF"/>
    <w:rsid w:val="16AC38A9"/>
    <w:rsid w:val="16BA13F4"/>
    <w:rsid w:val="176D5AD1"/>
    <w:rsid w:val="178527FD"/>
    <w:rsid w:val="17D92E2B"/>
    <w:rsid w:val="1862313E"/>
    <w:rsid w:val="18840823"/>
    <w:rsid w:val="18877574"/>
    <w:rsid w:val="18BE612E"/>
    <w:rsid w:val="18F816DB"/>
    <w:rsid w:val="19744352"/>
    <w:rsid w:val="1B247B8F"/>
    <w:rsid w:val="1B6B3E92"/>
    <w:rsid w:val="1C273FEB"/>
    <w:rsid w:val="1C2D0A5D"/>
    <w:rsid w:val="1CD95E80"/>
    <w:rsid w:val="1D8468CD"/>
    <w:rsid w:val="1F4A6621"/>
    <w:rsid w:val="1F916AA0"/>
    <w:rsid w:val="20D4458C"/>
    <w:rsid w:val="214B46C9"/>
    <w:rsid w:val="218662FC"/>
    <w:rsid w:val="219F6403"/>
    <w:rsid w:val="2293583A"/>
    <w:rsid w:val="23E135C5"/>
    <w:rsid w:val="240510B5"/>
    <w:rsid w:val="24180F77"/>
    <w:rsid w:val="2520484D"/>
    <w:rsid w:val="25C24D84"/>
    <w:rsid w:val="262D081D"/>
    <w:rsid w:val="274C71FE"/>
    <w:rsid w:val="284F5B3C"/>
    <w:rsid w:val="28533E27"/>
    <w:rsid w:val="29672D5D"/>
    <w:rsid w:val="2989045E"/>
    <w:rsid w:val="29DA2456"/>
    <w:rsid w:val="2A6635DD"/>
    <w:rsid w:val="2B3C07DA"/>
    <w:rsid w:val="2BAD20D6"/>
    <w:rsid w:val="2BB47A9B"/>
    <w:rsid w:val="2C3B74DB"/>
    <w:rsid w:val="2C7464DD"/>
    <w:rsid w:val="2C833CC0"/>
    <w:rsid w:val="2CE51A84"/>
    <w:rsid w:val="2D1C2FCC"/>
    <w:rsid w:val="2D1C6606"/>
    <w:rsid w:val="2F43168C"/>
    <w:rsid w:val="2F8018A2"/>
    <w:rsid w:val="2FB244A4"/>
    <w:rsid w:val="2FDC02C8"/>
    <w:rsid w:val="308068F8"/>
    <w:rsid w:val="30AB6B41"/>
    <w:rsid w:val="33DC05EC"/>
    <w:rsid w:val="3485297A"/>
    <w:rsid w:val="34A76F6E"/>
    <w:rsid w:val="356839CF"/>
    <w:rsid w:val="3627726E"/>
    <w:rsid w:val="365A6C7C"/>
    <w:rsid w:val="36667AF5"/>
    <w:rsid w:val="368F3245"/>
    <w:rsid w:val="37AF2370"/>
    <w:rsid w:val="38635F53"/>
    <w:rsid w:val="39071166"/>
    <w:rsid w:val="39A473A9"/>
    <w:rsid w:val="3A583000"/>
    <w:rsid w:val="3AD13FC2"/>
    <w:rsid w:val="3C49153C"/>
    <w:rsid w:val="3CF82908"/>
    <w:rsid w:val="3DC274D8"/>
    <w:rsid w:val="3FF837B9"/>
    <w:rsid w:val="41141820"/>
    <w:rsid w:val="41656352"/>
    <w:rsid w:val="416662E9"/>
    <w:rsid w:val="41DC2024"/>
    <w:rsid w:val="44E432FE"/>
    <w:rsid w:val="484A5C1A"/>
    <w:rsid w:val="490E2FA4"/>
    <w:rsid w:val="491D6C98"/>
    <w:rsid w:val="498C5CAF"/>
    <w:rsid w:val="4AAE314F"/>
    <w:rsid w:val="4AD87A42"/>
    <w:rsid w:val="4B3F49CB"/>
    <w:rsid w:val="4C4B6B08"/>
    <w:rsid w:val="4CAF559E"/>
    <w:rsid w:val="4CB609E3"/>
    <w:rsid w:val="4CF63C40"/>
    <w:rsid w:val="4D440499"/>
    <w:rsid w:val="4D4E29AF"/>
    <w:rsid w:val="4E0B373A"/>
    <w:rsid w:val="4E9D1D67"/>
    <w:rsid w:val="5136218D"/>
    <w:rsid w:val="514D7DF2"/>
    <w:rsid w:val="51837B5F"/>
    <w:rsid w:val="51F8577B"/>
    <w:rsid w:val="521D1006"/>
    <w:rsid w:val="522C1839"/>
    <w:rsid w:val="523A4CB3"/>
    <w:rsid w:val="527A40E7"/>
    <w:rsid w:val="53152D7A"/>
    <w:rsid w:val="5325447B"/>
    <w:rsid w:val="533D09F7"/>
    <w:rsid w:val="53E144D1"/>
    <w:rsid w:val="5466225E"/>
    <w:rsid w:val="54BF4D86"/>
    <w:rsid w:val="54C85EB6"/>
    <w:rsid w:val="556365B6"/>
    <w:rsid w:val="55F0410E"/>
    <w:rsid w:val="587B3C3F"/>
    <w:rsid w:val="58A07F30"/>
    <w:rsid w:val="5901072B"/>
    <w:rsid w:val="5B325504"/>
    <w:rsid w:val="5BB061E8"/>
    <w:rsid w:val="5C8767A9"/>
    <w:rsid w:val="5D382FC2"/>
    <w:rsid w:val="5D616655"/>
    <w:rsid w:val="5F8016C8"/>
    <w:rsid w:val="60546203"/>
    <w:rsid w:val="61A76635"/>
    <w:rsid w:val="621A6DD3"/>
    <w:rsid w:val="635566DF"/>
    <w:rsid w:val="646A0050"/>
    <w:rsid w:val="65B53A3E"/>
    <w:rsid w:val="65CC4B2E"/>
    <w:rsid w:val="668C5F28"/>
    <w:rsid w:val="66E310D9"/>
    <w:rsid w:val="68415F39"/>
    <w:rsid w:val="685F5C06"/>
    <w:rsid w:val="69025DD5"/>
    <w:rsid w:val="6923369E"/>
    <w:rsid w:val="692E211D"/>
    <w:rsid w:val="69C74FAA"/>
    <w:rsid w:val="6A1D56B2"/>
    <w:rsid w:val="6B2F7EE5"/>
    <w:rsid w:val="6C2735BD"/>
    <w:rsid w:val="6EAD5100"/>
    <w:rsid w:val="70F9473B"/>
    <w:rsid w:val="73272B28"/>
    <w:rsid w:val="73E55492"/>
    <w:rsid w:val="74093C7F"/>
    <w:rsid w:val="74CD2ED5"/>
    <w:rsid w:val="751668CC"/>
    <w:rsid w:val="75F57246"/>
    <w:rsid w:val="767A067C"/>
    <w:rsid w:val="76920190"/>
    <w:rsid w:val="76CD198A"/>
    <w:rsid w:val="785F7D05"/>
    <w:rsid w:val="789C7836"/>
    <w:rsid w:val="78BF7A25"/>
    <w:rsid w:val="78D76BC8"/>
    <w:rsid w:val="7A150154"/>
    <w:rsid w:val="7A683F7E"/>
    <w:rsid w:val="7A9F7CE6"/>
    <w:rsid w:val="7BCC3154"/>
    <w:rsid w:val="7BD457A0"/>
    <w:rsid w:val="7CD40807"/>
    <w:rsid w:val="7D6C5924"/>
    <w:rsid w:val="7E4D16FB"/>
    <w:rsid w:val="7FBB1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4"/>
    <w:autoRedefine/>
    <w:qFormat/>
    <w:uiPriority w:val="0"/>
    <w:pPr>
      <w:spacing w:after="120"/>
    </w:pPr>
  </w:style>
  <w:style w:type="paragraph" w:styleId="3">
    <w:name w:val="Balloon Text"/>
    <w:basedOn w:val="1"/>
    <w:link w:val="16"/>
    <w:autoRedefine/>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qFormat/>
    <w:uiPriority w:val="0"/>
    <w:pPr>
      <w:spacing w:beforeAutospacing="1" w:afterAutospacing="1"/>
      <w:jc w:val="left"/>
    </w:pPr>
    <w:rPr>
      <w:rFonts w:asciiTheme="minorHAnsi" w:hAnsiTheme="minorHAnsi" w:eastAsiaTheme="minorEastAsia"/>
      <w:kern w:val="0"/>
      <w:sz w:val="24"/>
    </w:rPr>
  </w:style>
  <w:style w:type="paragraph" w:styleId="7">
    <w:name w:val="Title"/>
    <w:basedOn w:val="1"/>
    <w:next w:val="1"/>
    <w:link w:val="15"/>
    <w:autoRedefine/>
    <w:qFormat/>
    <w:uiPriority w:val="10"/>
    <w:pPr>
      <w:spacing w:before="240" w:after="60"/>
      <w:jc w:val="center"/>
      <w:outlineLvl w:val="0"/>
    </w:pPr>
    <w:rPr>
      <w:rFonts w:ascii="Arial" w:hAnsi="Arial" w:cs="Arial"/>
      <w:b/>
      <w:bCs/>
      <w:sz w:val="32"/>
      <w:szCs w:val="32"/>
    </w:rPr>
  </w:style>
  <w:style w:type="table" w:styleId="9">
    <w:name w:val="Table Grid"/>
    <w:basedOn w:val="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customStyle="1" w:styleId="12">
    <w:name w:val="页眉 Char"/>
    <w:basedOn w:val="10"/>
    <w:link w:val="5"/>
    <w:autoRedefine/>
    <w:qFormat/>
    <w:uiPriority w:val="99"/>
    <w:rPr>
      <w:sz w:val="18"/>
      <w:szCs w:val="18"/>
    </w:rPr>
  </w:style>
  <w:style w:type="character" w:customStyle="1" w:styleId="13">
    <w:name w:val="页脚 Char"/>
    <w:basedOn w:val="10"/>
    <w:link w:val="4"/>
    <w:autoRedefine/>
    <w:qFormat/>
    <w:uiPriority w:val="99"/>
    <w:rPr>
      <w:sz w:val="18"/>
      <w:szCs w:val="18"/>
    </w:rPr>
  </w:style>
  <w:style w:type="character" w:customStyle="1" w:styleId="14">
    <w:name w:val="正文文本 Char"/>
    <w:basedOn w:val="10"/>
    <w:link w:val="2"/>
    <w:autoRedefine/>
    <w:qFormat/>
    <w:uiPriority w:val="0"/>
    <w:rPr>
      <w:rFonts w:ascii="Calibri" w:hAnsi="Calibri" w:eastAsia="宋体" w:cs="Times New Roman"/>
      <w:szCs w:val="24"/>
    </w:rPr>
  </w:style>
  <w:style w:type="character" w:customStyle="1" w:styleId="15">
    <w:name w:val="标题 Char"/>
    <w:basedOn w:val="10"/>
    <w:link w:val="7"/>
    <w:autoRedefine/>
    <w:qFormat/>
    <w:uiPriority w:val="10"/>
    <w:rPr>
      <w:rFonts w:ascii="Arial" w:hAnsi="Arial" w:eastAsia="宋体" w:cs="Arial"/>
      <w:b/>
      <w:bCs/>
      <w:sz w:val="32"/>
      <w:szCs w:val="32"/>
    </w:rPr>
  </w:style>
  <w:style w:type="character" w:customStyle="1" w:styleId="16">
    <w:name w:val="批注框文本 Char"/>
    <w:basedOn w:val="10"/>
    <w:link w:val="3"/>
    <w:autoRedefine/>
    <w:semiHidden/>
    <w:qFormat/>
    <w:uiPriority w:val="99"/>
    <w:rPr>
      <w:rFonts w:ascii="Calibri" w:hAnsi="Calibri" w:eastAsia="宋体" w:cs="Times New Roman"/>
      <w:sz w:val="18"/>
      <w:szCs w:val="18"/>
    </w:rPr>
  </w:style>
  <w:style w:type="paragraph" w:customStyle="1" w:styleId="17">
    <w:name w:val="样式 小四 首行缩进:  0.85 厘米 行距: 固定值 22 磅"/>
    <w:basedOn w:val="1"/>
    <w:autoRedefine/>
    <w:qFormat/>
    <w:uiPriority w:val="0"/>
    <w:pPr>
      <w:spacing w:line="440" w:lineRule="exact"/>
      <w:ind w:firstLine="480"/>
    </w:pPr>
    <w:rPr>
      <w:rFonts w:ascii="Times New Roman" w:hAnsi="Times New Roman"/>
      <w:szCs w:val="20"/>
    </w:rPr>
  </w:style>
  <w:style w:type="paragraph" w:customStyle="1" w:styleId="18">
    <w:name w:val="正文文本缩进 21"/>
    <w:basedOn w:val="1"/>
    <w:autoRedefine/>
    <w:qFormat/>
    <w:uiPriority w:val="0"/>
    <w:pPr>
      <w:spacing w:line="480" w:lineRule="auto"/>
      <w:ind w:left="420" w:leftChars="200"/>
    </w:pPr>
    <w:rPr>
      <w:rFonts w:asciiTheme="minorHAnsi" w:hAnsiTheme="minorHAnsi" w:eastAsiaTheme="minorEastAsia" w:cstheme="minorBidi"/>
    </w:rPr>
  </w:style>
  <w:style w:type="character" w:customStyle="1" w:styleId="19">
    <w:name w:val="font01"/>
    <w:basedOn w:val="10"/>
    <w:autoRedefine/>
    <w:qFormat/>
    <w:uiPriority w:val="0"/>
    <w:rPr>
      <w:rFonts w:hint="eastAsia" w:ascii="宋体" w:hAnsi="宋体" w:eastAsia="宋体" w:cs="宋体"/>
      <w:color w:val="000000"/>
      <w:sz w:val="22"/>
      <w:szCs w:val="22"/>
      <w:u w:val="none"/>
    </w:rPr>
  </w:style>
  <w:style w:type="paragraph" w:styleId="20">
    <w:name w:val="List Paragraph"/>
    <w:basedOn w:val="1"/>
    <w:autoRedefine/>
    <w:unhideWhenUsed/>
    <w:qFormat/>
    <w:uiPriority w:val="99"/>
    <w:pPr>
      <w:ind w:firstLine="420" w:firstLineChars="200"/>
    </w:pPr>
  </w:style>
  <w:style w:type="paragraph" w:customStyle="1" w:styleId="21">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2">
    <w:name w:val="font71"/>
    <w:basedOn w:val="10"/>
    <w:autoRedefine/>
    <w:qFormat/>
    <w:uiPriority w:val="0"/>
    <w:rPr>
      <w:rFonts w:hint="eastAsia" w:ascii="方正仿宋_GBK" w:hAnsi="方正仿宋_GBK" w:eastAsia="方正仿宋_GBK" w:cs="方正仿宋_GBK"/>
      <w:color w:val="000000"/>
      <w:sz w:val="33"/>
      <w:szCs w:val="33"/>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2604</Words>
  <Characters>2708</Characters>
  <Lines>3</Lines>
  <Paragraphs>1</Paragraphs>
  <TotalTime>4</TotalTime>
  <ScaleCrop>false</ScaleCrop>
  <LinksUpToDate>false</LinksUpToDate>
  <CharactersWithSpaces>2737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2022-05-11T02:57:00Z</dcterms:created>
  <dc:creator>ASUS</dc:creator>
  <cp:lastModifiedBy>秋天的背影</cp:lastModifiedBy>
  <cp:lastPrinted>2024-12-03T09:05:00Z</cp:lastPrinted>
  <dcterms:modified xsi:type="dcterms:W3CDTF">2025-09-22T02:57:35Z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7345A1E5BA0B4BE390940B88FC8A3CF2_13</vt:lpwstr>
  </property>
  <property fmtid="{D5CDD505-2E9C-101B-9397-08002B2CF9AE}" pid="4" name="KSOTemplateDocerSaveRecord">
    <vt:lpwstr>eyJoZGlkIjoiNTc4MThkZDJjN2M1N2E2YjNhMjUxZGMwODliMmUwMDIiLCJ1c2VySWQiOiIzMjA4OTAyMTMifQ==</vt:lpwstr>
  </property>
</Properties>
</file>