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仿宋_GB2312" w:hAnsi="Times New Roman" w:eastAsia="仿宋_GB2312" w:cs="Times New Roman"/>
          <w:b/>
          <w:sz w:val="30"/>
          <w:szCs w:val="30"/>
          <w:lang w:val="en-US" w:eastAsia="zh-CN"/>
        </w:rPr>
      </w:pPr>
      <w:r>
        <w:rPr>
          <w:rFonts w:hint="eastAsia" w:ascii="仿宋_GB2312" w:hAnsi="Times New Roman" w:eastAsia="仿宋_GB2312" w:cs="Times New Roman"/>
          <w:b/>
          <w:sz w:val="44"/>
          <w:szCs w:val="44"/>
          <w:lang w:val="en-US" w:eastAsia="zh-CN"/>
        </w:rPr>
        <w:t>招聘岗位条件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023"/>
        <w:gridCol w:w="992"/>
        <w:gridCol w:w="1134"/>
        <w:gridCol w:w="2382"/>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50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岗位</w:t>
            </w:r>
          </w:p>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名称</w:t>
            </w:r>
          </w:p>
        </w:tc>
        <w:tc>
          <w:tcPr>
            <w:tcW w:w="1023"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招聘  人数</w:t>
            </w:r>
          </w:p>
        </w:tc>
        <w:tc>
          <w:tcPr>
            <w:tcW w:w="992"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学历  要求</w:t>
            </w:r>
          </w:p>
        </w:tc>
        <w:tc>
          <w:tcPr>
            <w:tcW w:w="1134"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专业  要求</w:t>
            </w:r>
          </w:p>
        </w:tc>
        <w:tc>
          <w:tcPr>
            <w:tcW w:w="2382" w:type="dxa"/>
          </w:tcPr>
          <w:p>
            <w:pPr>
              <w:spacing w:line="5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资格证书</w:t>
            </w:r>
            <w:r>
              <w:rPr>
                <w:rFonts w:hint="eastAsia" w:ascii="仿宋_GB2312" w:hAnsi="Times New Roman" w:eastAsia="仿宋_GB2312" w:cs="Times New Roman"/>
                <w:sz w:val="30"/>
                <w:szCs w:val="30"/>
                <w:lang w:val="en-US" w:eastAsia="zh-CN"/>
              </w:rPr>
              <w:t>及岗位要求</w:t>
            </w:r>
          </w:p>
        </w:tc>
        <w:tc>
          <w:tcPr>
            <w:tcW w:w="1383"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其他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trPr>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120医师</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人</w:t>
            </w:r>
          </w:p>
        </w:tc>
        <w:tc>
          <w:tcPr>
            <w:tcW w:w="992" w:type="dxa"/>
          </w:tcPr>
          <w:p>
            <w:pPr>
              <w:keepNext w:val="0"/>
              <w:keepLines w:val="0"/>
              <w:pageBreakBefore w:val="0"/>
              <w:widowControl w:val="0"/>
              <w:kinsoku/>
              <w:wordWrap/>
              <w:overflowPunct/>
              <w:topLinePunct w:val="0"/>
              <w:autoSpaceDE/>
              <w:autoSpaceDN/>
              <w:bidi w:val="0"/>
              <w:adjustRightInd/>
              <w:snapToGrid/>
              <w:spacing w:before="1873" w:beforeLines="6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大专及以上</w:t>
            </w:r>
          </w:p>
        </w:tc>
        <w:tc>
          <w:tcPr>
            <w:tcW w:w="1134" w:type="dxa"/>
          </w:tcPr>
          <w:p>
            <w:pPr>
              <w:keepNext w:val="0"/>
              <w:keepLines w:val="0"/>
              <w:pageBreakBefore w:val="0"/>
              <w:widowControl w:val="0"/>
              <w:kinsoku/>
              <w:wordWrap/>
              <w:overflowPunct/>
              <w:topLinePunct w:val="0"/>
              <w:autoSpaceDE/>
              <w:autoSpaceDN/>
              <w:bidi w:val="0"/>
              <w:adjustRightInd/>
              <w:snapToGrid/>
              <w:spacing w:before="1873" w:beforeLines="6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临床医学、急诊医学、中医学</w:t>
            </w:r>
          </w:p>
        </w:tc>
        <w:tc>
          <w:tcPr>
            <w:tcW w:w="238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持有《医师资格证书》《执业医师证》</w:t>
            </w:r>
            <w:bookmarkStart w:id="0" w:name="OLE_LINK1"/>
            <w:r>
              <w:rPr>
                <w:rFonts w:hint="eastAsia" w:ascii="仿宋_GB2312" w:hAnsi="Times New Roman" w:eastAsia="仿宋_GB2312" w:cs="Times New Roman"/>
                <w:sz w:val="30"/>
                <w:szCs w:val="30"/>
              </w:rPr>
              <w:t>《院前急救培训合格证》</w:t>
            </w:r>
            <w:bookmarkEnd w:id="0"/>
            <w:r>
              <w:rPr>
                <w:rFonts w:hint="eastAsia" w:ascii="仿宋_GB2312" w:hAnsi="Times New Roman" w:eastAsia="仿宋_GB2312" w:cs="Times New Roman"/>
                <w:sz w:val="30"/>
                <w:szCs w:val="30"/>
              </w:rPr>
              <w:t>；执业范围：急诊医学、全科医学或相关专业（已注册或可变更注册）；熟练掌握急救操作（ACLS、创伤高级生命支持等）；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无不良执业记录，医德医风良好。</w:t>
            </w:r>
          </w:p>
        </w:tc>
        <w:tc>
          <w:tcPr>
            <w:tcW w:w="1383" w:type="dxa"/>
          </w:tcPr>
          <w:p>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具备</w:t>
            </w: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年以上急诊科、ICU或院前急救工作经验者优先。</w:t>
            </w:r>
          </w:p>
          <w:p>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1382" w:type="dxa"/>
          </w:tcPr>
          <w:p>
            <w:pPr>
              <w:spacing w:before="1560" w:beforeLines="5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放射  医师</w:t>
            </w:r>
          </w:p>
        </w:tc>
        <w:tc>
          <w:tcPr>
            <w:tcW w:w="1023" w:type="dxa"/>
          </w:tcPr>
          <w:p>
            <w:pPr>
              <w:spacing w:before="936" w:beforeLines="300" w:line="1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936" w:beforeLines="300"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临床医学类（影像医学与核医学专业方向）</w:t>
            </w:r>
          </w:p>
        </w:tc>
        <w:tc>
          <w:tcPr>
            <w:tcW w:w="2382" w:type="dxa"/>
          </w:tcPr>
          <w:p>
            <w:pPr>
              <w:spacing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具有相应医师资格证书、执业证书（医学影像和放射治疗执业范围）；2012年及以后全日制本科及以上学历毕业人员应具有住院医师规范化培训合格证书。</w:t>
            </w:r>
          </w:p>
        </w:tc>
        <w:tc>
          <w:tcPr>
            <w:tcW w:w="1383" w:type="dxa"/>
          </w:tcPr>
          <w:p>
            <w:pPr>
              <w:spacing w:before="624" w:beforeLines="2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有综合医院相关科室工作经历者优先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康复  医师</w:t>
            </w:r>
          </w:p>
        </w:tc>
        <w:tc>
          <w:tcPr>
            <w:tcW w:w="1023" w:type="dxa"/>
          </w:tcPr>
          <w:p>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临床医学（康复医学与理疗学）</w:t>
            </w:r>
            <w:r>
              <w:rPr>
                <w:rFonts w:hint="eastAsia" w:ascii="仿宋_GB2312" w:hAnsi="Times New Roman" w:eastAsia="仿宋_GB2312" w:cs="Times New Roman"/>
                <w:sz w:val="30"/>
                <w:szCs w:val="30"/>
                <w:lang w:val="en-US" w:eastAsia="zh-CN"/>
              </w:rPr>
              <w:t>方向</w:t>
            </w:r>
          </w:p>
        </w:tc>
        <w:tc>
          <w:tcPr>
            <w:tcW w:w="2382" w:type="dxa"/>
          </w:tcPr>
          <w:p>
            <w:pPr>
              <w:spacing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具有相应的医师资格证书及执业证书（康复医学专业执业范围）2012年及以后全日制本科及以上学历毕业人员应具有住院医师规范化培训合格证书。</w:t>
            </w:r>
          </w:p>
        </w:tc>
        <w:tc>
          <w:tcPr>
            <w:tcW w:w="1383" w:type="dxa"/>
          </w:tcPr>
          <w:p>
            <w:pPr>
              <w:spacing w:before="936" w:beforeLines="3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具有1年以上相关工作经验者优先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1382" w:type="dxa"/>
          </w:tcPr>
          <w:p>
            <w:pPr>
              <w:keepNext w:val="0"/>
              <w:keepLines w:val="0"/>
              <w:pageBreakBefore w:val="0"/>
              <w:widowControl w:val="0"/>
              <w:kinsoku/>
              <w:wordWrap/>
              <w:overflowPunct/>
              <w:topLinePunct w:val="0"/>
              <w:autoSpaceDE/>
              <w:autoSpaceDN/>
              <w:bidi w:val="0"/>
              <w:adjustRightInd/>
              <w:snapToGrid/>
              <w:spacing w:before="3121" w:beforeLines="10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学科带头人（全科医学）</w:t>
            </w:r>
          </w:p>
        </w:tc>
        <w:tc>
          <w:tcPr>
            <w:tcW w:w="1023" w:type="dxa"/>
          </w:tcPr>
          <w:p>
            <w:pPr>
              <w:keepNext w:val="0"/>
              <w:keepLines w:val="0"/>
              <w:pageBreakBefore w:val="0"/>
              <w:widowControl w:val="0"/>
              <w:kinsoku/>
              <w:wordWrap/>
              <w:overflowPunct/>
              <w:topLinePunct w:val="0"/>
              <w:autoSpaceDE/>
              <w:autoSpaceDN/>
              <w:bidi w:val="0"/>
              <w:adjustRightInd/>
              <w:snapToGrid/>
              <w:spacing w:before="2185" w:beforeLines="7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1人</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本科及以上</w:t>
            </w:r>
          </w:p>
        </w:tc>
        <w:tc>
          <w:tcPr>
            <w:tcW w:w="1134"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临床医学、全科医学等相关专业</w:t>
            </w:r>
          </w:p>
        </w:tc>
        <w:tc>
          <w:tcPr>
            <w:tcW w:w="2382" w:type="dxa"/>
          </w:tcPr>
          <w:p>
            <w:pPr>
              <w:numPr>
                <w:ilvl w:val="0"/>
                <w:numId w:val="1"/>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具有副主任医师以上职业资格2.全科医学领域中具有较高的学术地位和知度。</w:t>
            </w:r>
          </w:p>
          <w:p>
            <w:pPr>
              <w:numPr>
                <w:ilvl w:val="0"/>
                <w:numId w:val="0"/>
              </w:numPr>
              <w:spacing w:line="500" w:lineRule="exact"/>
              <w:jc w:val="both"/>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3.具有较强的管理及科研</w:t>
            </w:r>
            <w:bookmarkStart w:id="1" w:name="_GoBack"/>
            <w:bookmarkEnd w:id="1"/>
            <w:r>
              <w:rPr>
                <w:rFonts w:hint="eastAsia" w:ascii="仿宋_GB2312" w:hAnsi="Times New Roman" w:eastAsia="仿宋_GB2312" w:cs="Times New Roman"/>
                <w:sz w:val="30"/>
                <w:szCs w:val="30"/>
                <w:lang w:val="en-US" w:eastAsia="zh-CN"/>
              </w:rPr>
              <w:t>能力，10年以上二、三级医院全科医学或相关临床工作经验，5年以上科室管理经验，熟悉医院运营管理模式和学科发展规律。</w:t>
            </w:r>
          </w:p>
        </w:tc>
        <w:tc>
          <w:tcPr>
            <w:tcW w:w="1383"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年龄原则上不超过50周岁，特别优秀者年龄可适当放宽。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学科带头人（中医科）</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2185" w:beforeLines="7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1人</w:t>
            </w:r>
          </w:p>
        </w:tc>
        <w:tc>
          <w:tcPr>
            <w:tcW w:w="992" w:type="dxa"/>
            <w:vAlign w:val="top"/>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本科及以上</w:t>
            </w:r>
          </w:p>
        </w:tc>
        <w:tc>
          <w:tcPr>
            <w:tcW w:w="1134"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中医学等相关专业</w:t>
            </w:r>
          </w:p>
        </w:tc>
        <w:tc>
          <w:tcPr>
            <w:tcW w:w="2382" w:type="dxa"/>
          </w:tcPr>
          <w:p>
            <w:pPr>
              <w:numPr>
                <w:ilvl w:val="0"/>
                <w:numId w:val="2"/>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具有副主任医师以上职业资格</w:t>
            </w:r>
          </w:p>
          <w:p>
            <w:pPr>
              <w:numPr>
                <w:ilvl w:val="0"/>
                <w:numId w:val="1"/>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中医科医学领域中具有较高的学术地位和知名度。</w:t>
            </w:r>
          </w:p>
          <w:p>
            <w:pPr>
              <w:numPr>
                <w:ilvl w:val="0"/>
                <w:numId w:val="0"/>
              </w:numPr>
              <w:spacing w:line="500" w:lineRule="exact"/>
              <w:jc w:val="both"/>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3.具有较强的管理及科研能力，10年以上二、三级医院中医临床工作经验，5年以上科室管理经验；熟悉医院运营管理模式和学科发展规律。</w:t>
            </w:r>
          </w:p>
        </w:tc>
        <w:tc>
          <w:tcPr>
            <w:tcW w:w="1383"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年龄原则上不超过50周岁，特别优秀者年龄可适当放宽。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02919A"/>
    <w:multiLevelType w:val="singleLevel"/>
    <w:tmpl w:val="9802919A"/>
    <w:lvl w:ilvl="0" w:tentative="0">
      <w:start w:val="1"/>
      <w:numFmt w:val="decimal"/>
      <w:lvlText w:val="%1."/>
      <w:lvlJc w:val="left"/>
      <w:pPr>
        <w:tabs>
          <w:tab w:val="left" w:pos="312"/>
        </w:tabs>
      </w:pPr>
    </w:lvl>
  </w:abstractNum>
  <w:abstractNum w:abstractNumId="1">
    <w:nsid w:val="DD9D44BF"/>
    <w:multiLevelType w:val="singleLevel"/>
    <w:tmpl w:val="DD9D44B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1E20"/>
    <w:rsid w:val="60FC24EB"/>
    <w:rsid w:val="63221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2025-09-08T10:29:00Z</dcterms:created>
  <dc:creator>AAAA</dc:creator>
  <cp:lastModifiedBy>AAAA</cp:lastModifiedBy>
  <dcterms:modified xsi:type="dcterms:W3CDTF">2025-09-10T02:56:19Z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