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32" w:rsidRDefault="00D2315F">
      <w:pPr>
        <w:widowControl w:val="0"/>
        <w:spacing w:line="600" w:lineRule="exact"/>
        <w:jc w:val="both"/>
        <w:rPr>
          <w:rFonts w:ascii="Times New Roman" w:eastAsia="方正仿宋_GBK" w:hAnsi="Times New Roman"/>
          <w:color w:val="000000"/>
          <w:kern w:val="2"/>
          <w:sz w:val="32"/>
          <w:szCs w:val="36"/>
        </w:rPr>
      </w:pPr>
      <w:r>
        <w:rPr>
          <w:rFonts w:ascii="Times New Roman" w:eastAsia="方正仿宋_GBK" w:hAnsi="Times New Roman" w:hint="eastAsia"/>
          <w:color w:val="000000"/>
          <w:kern w:val="2"/>
          <w:sz w:val="32"/>
          <w:szCs w:val="36"/>
        </w:rPr>
        <w:t>附件</w:t>
      </w:r>
      <w:r>
        <w:rPr>
          <w:rFonts w:ascii="Times New Roman" w:eastAsia="方正仿宋_GBK" w:hAnsi="Times New Roman" w:hint="eastAsia"/>
          <w:color w:val="000000"/>
          <w:kern w:val="2"/>
          <w:sz w:val="32"/>
          <w:szCs w:val="36"/>
        </w:rPr>
        <w:t>2</w:t>
      </w:r>
    </w:p>
    <w:p w:rsidR="00CC6E32" w:rsidRDefault="00CC6E32" w:rsidP="0021454B">
      <w:pPr>
        <w:pStyle w:val="2"/>
        <w:ind w:left="480" w:firstLine="480"/>
      </w:pPr>
    </w:p>
    <w:p w:rsidR="00CC6E32" w:rsidRDefault="0021454B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8"/>
        </w:rPr>
      </w:pPr>
      <w:r>
        <w:rPr>
          <w:rFonts w:ascii="方正小标宋_GBK" w:eastAsia="方正小标宋_GBK" w:hAnsi="方正小标宋_GBK" w:cs="方正小标宋_GBK" w:hint="eastAsia"/>
          <w:sz w:val="44"/>
          <w:szCs w:val="48"/>
        </w:rPr>
        <w:t>经开</w:t>
      </w:r>
      <w:r w:rsidR="00D2315F">
        <w:rPr>
          <w:rFonts w:ascii="方正小标宋_GBK" w:eastAsia="方正小标宋_GBK" w:hAnsi="方正小标宋_GBK" w:cs="方正小标宋_GBK" w:hint="eastAsia"/>
          <w:sz w:val="44"/>
          <w:szCs w:val="48"/>
        </w:rPr>
        <w:t>区</w:t>
      </w:r>
      <w:bookmarkStart w:id="0" w:name="_GoBack"/>
      <w:bookmarkEnd w:id="0"/>
      <w:r w:rsidR="00D2315F">
        <w:rPr>
          <w:rFonts w:ascii="方正小标宋_GBK" w:eastAsia="方正小标宋_GBK" w:hAnsi="方正小标宋_GBK" w:cs="方正小标宋_GBK" w:hint="eastAsia"/>
          <w:sz w:val="44"/>
          <w:szCs w:val="48"/>
        </w:rPr>
        <w:t>政府专职消防员</w:t>
      </w:r>
      <w:r w:rsidR="00D2315F">
        <w:rPr>
          <w:rFonts w:ascii="方正小标宋_GBK" w:eastAsia="方正小标宋_GBK" w:hAnsi="方正小标宋_GBK" w:cs="方正小标宋_GBK" w:hint="eastAsia"/>
          <w:sz w:val="44"/>
          <w:szCs w:val="48"/>
        </w:rPr>
        <w:t>体能测试</w:t>
      </w:r>
      <w:r w:rsidR="00D2315F">
        <w:rPr>
          <w:rFonts w:ascii="方正小标宋_GBK" w:eastAsia="方正小标宋_GBK" w:hAnsi="方正小标宋_GBK" w:cs="方正小标宋_GBK" w:hint="eastAsia"/>
          <w:sz w:val="44"/>
          <w:szCs w:val="48"/>
        </w:rPr>
        <w:t>相关标准</w:t>
      </w:r>
    </w:p>
    <w:p w:rsidR="00CC6E32" w:rsidRDefault="00CC6E32" w:rsidP="0021454B">
      <w:pPr>
        <w:pStyle w:val="2"/>
        <w:ind w:left="480" w:firstLine="480"/>
      </w:pPr>
    </w:p>
    <w:tbl>
      <w:tblPr>
        <w:tblW w:w="8958" w:type="dxa"/>
        <w:jc w:val="center"/>
        <w:shd w:val="clear" w:color="auto" w:fill="FFFFFF"/>
        <w:tblLayout w:type="fixed"/>
        <w:tblCellMar>
          <w:left w:w="10" w:type="dxa"/>
          <w:right w:w="10" w:type="dxa"/>
        </w:tblCellMar>
        <w:tblLook w:val="04A0"/>
      </w:tblPr>
      <w:tblGrid>
        <w:gridCol w:w="12"/>
        <w:gridCol w:w="1611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63"/>
        <w:gridCol w:w="786"/>
      </w:tblGrid>
      <w:tr w:rsidR="00CC6E32">
        <w:trPr>
          <w:gridBefore w:val="1"/>
          <w:wBefore w:w="12" w:type="dxa"/>
          <w:trHeight w:val="403"/>
          <w:jc w:val="center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项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目</w:t>
            </w:r>
          </w:p>
        </w:tc>
        <w:tc>
          <w:tcPr>
            <w:tcW w:w="6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体能测试成绩对应分值、测试办法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备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注</w:t>
            </w:r>
          </w:p>
        </w:tc>
      </w:tr>
      <w:tr w:rsidR="00CC6E32">
        <w:trPr>
          <w:gridBefore w:val="1"/>
          <w:wBefore w:w="12" w:type="dxa"/>
          <w:trHeight w:val="284"/>
          <w:jc w:val="center"/>
        </w:trPr>
        <w:tc>
          <w:tcPr>
            <w:tcW w:w="161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6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12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14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16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18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</w:tr>
      <w:tr w:rsidR="00CC6E32">
        <w:trPr>
          <w:gridBefore w:val="1"/>
          <w:wBefore w:w="12" w:type="dxa"/>
          <w:trHeight w:val="294"/>
          <w:jc w:val="center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tabs>
                <w:tab w:val="left" w:pos="575"/>
              </w:tabs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1000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米跑</w:t>
            </w:r>
          </w:p>
          <w:p w:rsidR="00CC6E32" w:rsidRDefault="00D2315F">
            <w:pPr>
              <w:tabs>
                <w:tab w:val="left" w:pos="575"/>
              </w:tabs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（分、秒）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tabs>
                <w:tab w:val="left" w:pos="575"/>
              </w:tabs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′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35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″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tabs>
                <w:tab w:val="left" w:pos="575"/>
              </w:tabs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′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″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tabs>
                <w:tab w:val="left" w:pos="575"/>
              </w:tabs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′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″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tabs>
                <w:tab w:val="left" w:pos="575"/>
              </w:tabs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′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″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tabs>
                <w:tab w:val="left" w:pos="575"/>
              </w:tabs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′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05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″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tabs>
                <w:tab w:val="left" w:pos="575"/>
              </w:tabs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′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00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″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tabs>
                <w:tab w:val="left" w:pos="575"/>
              </w:tabs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′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55"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tabs>
                <w:tab w:val="left" w:pos="575"/>
              </w:tabs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′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50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″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tabs>
                <w:tab w:val="left" w:pos="575"/>
              </w:tabs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′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45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″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tabs>
                <w:tab w:val="left" w:pos="575"/>
              </w:tabs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′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″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必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考</w:t>
            </w:r>
          </w:p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项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目</w:t>
            </w:r>
          </w:p>
        </w:tc>
      </w:tr>
      <w:tr w:rsidR="00CC6E32">
        <w:trPr>
          <w:gridBefore w:val="1"/>
          <w:wBefore w:w="12" w:type="dxa"/>
          <w:jc w:val="center"/>
        </w:trPr>
        <w:tc>
          <w:tcPr>
            <w:tcW w:w="161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 w:line="276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  <w:tc>
          <w:tcPr>
            <w:tcW w:w="6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tabs>
                <w:tab w:val="left" w:pos="575"/>
              </w:tabs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分组考核。</w:t>
            </w:r>
          </w:p>
          <w:p w:rsidR="00CC6E32" w:rsidRDefault="00D2315F">
            <w:pPr>
              <w:tabs>
                <w:tab w:val="left" w:pos="575"/>
              </w:tabs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在跑道或平地上标出起点线，报考人员从起点线处听到起跑口令后起跑，完成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1000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米距离到达终点线，记录时间。</w:t>
            </w:r>
          </w:p>
          <w:p w:rsidR="00CC6E32" w:rsidRDefault="00D2315F">
            <w:pPr>
              <w:tabs>
                <w:tab w:val="left" w:pos="575"/>
              </w:tabs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考核以完成时冋计算成绩。</w:t>
            </w:r>
          </w:p>
          <w:p w:rsidR="00CC6E32" w:rsidRDefault="00D2315F">
            <w:pPr>
              <w:tabs>
                <w:tab w:val="left" w:pos="575"/>
              </w:tabs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得分超出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分的，每递减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秒增加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分，最高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25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分。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 w:line="276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</w:tr>
      <w:tr w:rsidR="00CC6E32">
        <w:trPr>
          <w:jc w:val="center"/>
        </w:trPr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单杠引体向上</w:t>
            </w:r>
          </w:p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（次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/3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分钟）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10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两项任</w:t>
            </w:r>
          </w:p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选一项</w:t>
            </w:r>
          </w:p>
        </w:tc>
      </w:tr>
      <w:tr w:rsidR="00CC6E32">
        <w:trPr>
          <w:jc w:val="center"/>
        </w:trPr>
        <w:tc>
          <w:tcPr>
            <w:tcW w:w="1623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 w:line="276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  <w:tc>
          <w:tcPr>
            <w:tcW w:w="6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6E32" w:rsidRDefault="00D2315F">
            <w:pPr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单个或分组考核。</w:t>
            </w:r>
          </w:p>
          <w:p w:rsidR="00CC6E32" w:rsidRDefault="00D2315F">
            <w:pPr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按照规定动作要领完成动作。引体时下颌高于杠面、身体不得借助振浪或摆动、悬垂时双肘关节伸直：脚触及地面或立柱，结束考核。</w:t>
            </w:r>
          </w:p>
          <w:p w:rsidR="00CC6E32" w:rsidRDefault="00D2315F">
            <w:pPr>
              <w:tabs>
                <w:tab w:val="left" w:pos="570"/>
              </w:tabs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考核以完成次数计算成绩。</w:t>
            </w:r>
          </w:p>
          <w:p w:rsidR="00CC6E32" w:rsidRDefault="00D2315F">
            <w:pPr>
              <w:tabs>
                <w:tab w:val="left" w:pos="585"/>
              </w:tabs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得分超出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分的，每递增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次增加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分，最高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25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分。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 w:line="276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</w:tr>
      <w:tr w:rsidR="00CC6E32">
        <w:trPr>
          <w:jc w:val="center"/>
        </w:trPr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俯卧撑</w:t>
            </w:r>
          </w:p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（次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/2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分钟）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35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 w:line="276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</w:tr>
      <w:tr w:rsidR="00CC6E32">
        <w:trPr>
          <w:jc w:val="center"/>
        </w:trPr>
        <w:tc>
          <w:tcPr>
            <w:tcW w:w="1623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 w:line="276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  <w:tc>
          <w:tcPr>
            <w:tcW w:w="6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6E32" w:rsidRDefault="00D2315F">
            <w:pPr>
              <w:spacing w:before="80"/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单个或分组考核。</w:t>
            </w:r>
          </w:p>
          <w:p w:rsidR="00CC6E32" w:rsidRDefault="00D2315F">
            <w:pPr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按照规定动作要领完成动作。屈臂时肩关节高于肘关节、伸臂时双肘关节未伸直、做动作时身体未保持平直，该次动作不计数：除手脚外身体其他部位触及地面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,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结束考核。</w:t>
            </w:r>
          </w:p>
          <w:p w:rsidR="00CC6E32" w:rsidRDefault="00D2315F">
            <w:pPr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得分超出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分的，每递增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次增加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分，最高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25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分。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 w:line="276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</w:tr>
      <w:tr w:rsidR="00CC6E32">
        <w:trPr>
          <w:jc w:val="center"/>
        </w:trPr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spacing w:line="255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米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x4</w:t>
            </w:r>
          </w:p>
          <w:p w:rsidR="00CC6E32" w:rsidRDefault="00D2315F">
            <w:pPr>
              <w:spacing w:line="255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往返跑（秒）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14"5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13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″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13"5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13"3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12"9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12"7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12"5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12"3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proofErr w:type="spellStart"/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ll</w:t>
            </w:r>
            <w:proofErr w:type="spellEnd"/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″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″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spacing w:after="60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两项任</w:t>
            </w:r>
          </w:p>
          <w:p w:rsidR="00CC6E32" w:rsidRDefault="00D2315F">
            <w:pPr>
              <w:spacing w:after="60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选一项</w:t>
            </w:r>
          </w:p>
        </w:tc>
      </w:tr>
      <w:tr w:rsidR="00CC6E32">
        <w:trPr>
          <w:jc w:val="center"/>
        </w:trPr>
        <w:tc>
          <w:tcPr>
            <w:tcW w:w="1623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 w:line="276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  <w:tc>
          <w:tcPr>
            <w:tcW w:w="6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单个或分组考核。</w:t>
            </w:r>
          </w:p>
          <w:p w:rsidR="00CC6E32" w:rsidRDefault="00D2315F">
            <w:pPr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在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米长的跑道上标出起点线和折返线，报考人员从起点线处听到起跑口令后起跑，在折返线处返回跑向起跑线，到达起跑线时为完成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次往返。连续完成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次往返，记录时间。</w:t>
            </w:r>
          </w:p>
          <w:p w:rsidR="00CC6E32" w:rsidRDefault="00D2315F">
            <w:pPr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考核以完成时间计算成绩。</w:t>
            </w:r>
          </w:p>
          <w:p w:rsidR="00CC6E32" w:rsidRDefault="00D2315F">
            <w:pPr>
              <w:tabs>
                <w:tab w:val="left" w:pos="605"/>
              </w:tabs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得分超出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分的，每递减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0.1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秒增加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,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最高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25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分。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 w:line="276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</w:tr>
      <w:tr w:rsidR="00CC6E32">
        <w:trPr>
          <w:jc w:val="center"/>
        </w:trPr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100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米跑</w:t>
            </w:r>
          </w:p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（秒）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17"3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16"4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16"1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″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15"5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15"2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14"9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14"6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14"3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14"0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 w:line="276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</w:tr>
      <w:tr w:rsidR="00CC6E32">
        <w:trPr>
          <w:jc w:val="center"/>
        </w:trPr>
        <w:tc>
          <w:tcPr>
            <w:tcW w:w="1623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 w:line="276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  <w:tc>
          <w:tcPr>
            <w:tcW w:w="6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分组考核。</w:t>
            </w:r>
          </w:p>
          <w:p w:rsidR="00CC6E32" w:rsidRDefault="00D2315F">
            <w:pPr>
              <w:tabs>
                <w:tab w:val="left" w:pos="495"/>
              </w:tabs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在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100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米长直线跑道上标出起点线和终点线，报考人员从起点线处听到起跑口令后起跑，通过终点线记录时间。</w:t>
            </w:r>
          </w:p>
          <w:p w:rsidR="00CC6E32" w:rsidRDefault="00D2315F">
            <w:pPr>
              <w:tabs>
                <w:tab w:val="left" w:pos="525"/>
              </w:tabs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3.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抢跑犯规，重新组织起跑：跑出本道或用其他方式干扰、阻碍他人者不记录成绩。</w:t>
            </w:r>
          </w:p>
          <w:p w:rsidR="00CC6E32" w:rsidRDefault="00D2315F">
            <w:pPr>
              <w:tabs>
                <w:tab w:val="left" w:pos="635"/>
              </w:tabs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4.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得分超出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分的，每递减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0.3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秒增加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分，最高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25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分。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CC6E32">
            <w:pPr>
              <w:spacing w:after="200" w:line="276" w:lineRule="auto"/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</w:p>
        </w:tc>
      </w:tr>
      <w:tr w:rsidR="00CC6E32">
        <w:trPr>
          <w:trHeight w:val="747"/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jc w:val="center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备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注</w:t>
            </w:r>
          </w:p>
        </w:tc>
        <w:tc>
          <w:tcPr>
            <w:tcW w:w="7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C6E32" w:rsidRDefault="00D2315F">
            <w:pPr>
              <w:tabs>
                <w:tab w:val="left" w:pos="3780"/>
              </w:tabs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总成绩最高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100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分。</w:t>
            </w:r>
          </w:p>
          <w:p w:rsidR="00CC6E32" w:rsidRDefault="00D2315F">
            <w:pPr>
              <w:tabs>
                <w:tab w:val="left" w:pos="3780"/>
              </w:tabs>
              <w:jc w:val="both"/>
              <w:rPr>
                <w:rFonts w:ascii="Times New Roman" w:eastAsia="方正仿宋_GBK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 w:hint="eastAsia"/>
                <w:kern w:val="2"/>
                <w:sz w:val="18"/>
                <w:szCs w:val="18"/>
              </w:rPr>
              <w:t>测试项目及标准中“以上”“以下”均含本级、本数。</w:t>
            </w:r>
          </w:p>
        </w:tc>
      </w:tr>
    </w:tbl>
    <w:p w:rsidR="00CC6E32" w:rsidRDefault="00CC6E32"/>
    <w:sectPr w:rsidR="00CC6E32" w:rsidSect="00CC6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15F" w:rsidRDefault="00D2315F" w:rsidP="0021454B">
      <w:r>
        <w:separator/>
      </w:r>
    </w:p>
  </w:endnote>
  <w:endnote w:type="continuationSeparator" w:id="0">
    <w:p w:rsidR="00D2315F" w:rsidRDefault="00D2315F" w:rsidP="0021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4B" w:rsidRDefault="002145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4B" w:rsidRDefault="0021454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4B" w:rsidRDefault="002145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15F" w:rsidRDefault="00D2315F" w:rsidP="0021454B">
      <w:r>
        <w:separator/>
      </w:r>
    </w:p>
  </w:footnote>
  <w:footnote w:type="continuationSeparator" w:id="0">
    <w:p w:rsidR="00D2315F" w:rsidRDefault="00D2315F" w:rsidP="00214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4B" w:rsidRDefault="002145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4B" w:rsidRDefault="0021454B" w:rsidP="0021454B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4B" w:rsidRDefault="002145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070700"/>
    <w:rsid w:val="0021454B"/>
    <w:rsid w:val="00CC6E32"/>
    <w:rsid w:val="00D2315F"/>
    <w:rsid w:val="0C453FA5"/>
    <w:rsid w:val="6807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C6E32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rsid w:val="00CC6E32"/>
    <w:pPr>
      <w:ind w:firstLineChars="200" w:firstLine="420"/>
    </w:pPr>
  </w:style>
  <w:style w:type="paragraph" w:styleId="a3">
    <w:name w:val="Body Text Indent"/>
    <w:basedOn w:val="a"/>
    <w:next w:val="a4"/>
    <w:uiPriority w:val="99"/>
    <w:qFormat/>
    <w:rsid w:val="00CC6E32"/>
    <w:pPr>
      <w:spacing w:after="120"/>
      <w:ind w:leftChars="200" w:left="420"/>
    </w:pPr>
  </w:style>
  <w:style w:type="paragraph" w:styleId="a4">
    <w:name w:val="Normal Indent"/>
    <w:basedOn w:val="a"/>
    <w:next w:val="a"/>
    <w:qFormat/>
    <w:rsid w:val="00CC6E32"/>
    <w:pPr>
      <w:ind w:firstLine="420"/>
    </w:pPr>
    <w:rPr>
      <w:rFonts w:ascii="Times New Roman" w:eastAsia="宋体" w:hAnsi="Times New Roman"/>
      <w:sz w:val="21"/>
      <w:szCs w:val="22"/>
    </w:rPr>
  </w:style>
  <w:style w:type="paragraph" w:styleId="a5">
    <w:name w:val="header"/>
    <w:basedOn w:val="a"/>
    <w:link w:val="Char"/>
    <w:rsid w:val="00214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454B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2145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454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杨晴</dc:creator>
  <cp:lastModifiedBy>Administrator</cp:lastModifiedBy>
  <cp:revision>2</cp:revision>
  <dcterms:created xsi:type="dcterms:W3CDTF">2025-06-09T03:20:00Z</dcterms:created>
  <dcterms:modified xsi:type="dcterms:W3CDTF">2025-09-14T10:22:00Z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599CA1CBCDE7429D9D63B767B82BEAB4_11</vt:lpwstr>
  </property>
  <property fmtid="{D5CDD505-2E9C-101B-9397-08002B2CF9AE}" pid="4" name="KSOTemplateDocerSaveRecord">
    <vt:lpwstr>eyJoZGlkIjoiYmJhNjdjNGU4M2QxOTNhNzFiYjc5ZTliMjU1MWQyZTEiLCJ1c2VySWQiOiI1ODcyODk4MjkifQ==</vt:lpwstr>
  </property>
</Properties>
</file>