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autoSpaceDE w:val="0"/>
        <w:autoSpaceDN w:val="0"/>
        <w:spacing w:line="460" w:lineRule="exact"/>
        <w:ind w:right="264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  <w:t>附件：</w:t>
      </w:r>
    </w:p>
    <w:p>
      <w:pPr>
        <w:autoSpaceDE w:val="0"/>
        <w:autoSpaceDN w:val="0"/>
        <w:jc w:val="distribute"/>
        <w:rPr>
          <w:rFonts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zh-CN"/>
        </w:rPr>
        <w:t xml:space="preserve">  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zh-CN"/>
        </w:rPr>
        <w:t>马鞍山郑蒲港保税物流有限公司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eastAsia="zh-CN" w:bidi="zh-CN"/>
        </w:rPr>
        <w:t>2025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  <w:t>年公开招聘工作人员岗位计划表</w:t>
      </w:r>
    </w:p>
    <w:bookmarkEnd w:id="0"/>
    <w:tbl>
      <w:tblPr>
        <w:tblStyle w:val="2"/>
        <w:tblW w:w="10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57"/>
        <w:gridCol w:w="993"/>
        <w:gridCol w:w="1444"/>
        <w:gridCol w:w="1505"/>
        <w:gridCol w:w="4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岗位代码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岗位名称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人数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年龄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学历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zh-CN" w:bidi="zh-CN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zh-CN" w:bidi="zh-CN"/>
              </w:rPr>
              <w:t>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zh-CN"/>
              </w:rPr>
              <w:t>冷库管理岗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zh-CN"/>
              </w:rPr>
              <w:t>1名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zh-CN"/>
              </w:rPr>
              <w:t>45周岁以下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大专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zh-CN" w:bidi="zh-CN"/>
              </w:rPr>
              <w:t>学历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1.具有2年及以上冷链冷库行业或危化品行业安全管理工作经验；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具有较强的组织协调与问题解决能力，责任心强，能承受工作压力，良好的团队管理能力和沟通能力；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能够适应倒班工作。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zh-CN"/>
              </w:rPr>
              <w:t>002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zh-CN"/>
              </w:rPr>
              <w:t>冷库操作岗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zh-CN"/>
              </w:rPr>
              <w:t>1名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45周岁以下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高中及以上学历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1.责任心强，能承受工作压力，良好的沟通能力；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2.同等条件下，具有2年及以上制冷设备工程操作经验或相关岗位工作经验者/持有特种设备检测检验人员证或低压电工证者，优先考虑；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  <w:t>3.能够适应倒班工作。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zh-CN"/>
              </w:rPr>
              <w:t>合计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zh-CN"/>
              </w:rPr>
              <w:t>2名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</w:tbl>
    <w:p>
      <w:pPr>
        <w:tabs>
          <w:tab w:val="left" w:pos="6015"/>
        </w:tabs>
        <w:autoSpaceDE w:val="0"/>
        <w:autoSpaceDN w:val="0"/>
        <w:spacing w:line="460" w:lineRule="exact"/>
        <w:ind w:right="264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bidi="zh-CN"/>
        </w:rPr>
      </w:pPr>
    </w:p>
    <w:p>
      <w:pPr>
        <w:autoSpaceDE w:val="0"/>
        <w:autoSpaceDN w:val="0"/>
        <w:snapToGrid w:val="0"/>
        <w:spacing w:line="360" w:lineRule="auto"/>
        <w:ind w:right="521" w:rightChars="248"/>
        <w:jc w:val="both"/>
        <w:rPr>
          <w:rFonts w:ascii="微软雅黑" w:hAnsi="微软雅黑" w:eastAsia="微软雅黑" w:cs="Times New Roman"/>
          <w:kern w:val="0"/>
          <w:sz w:val="22"/>
          <w:szCs w:val="22"/>
          <w:lang w:val="zh-CN" w:bidi="zh-CN"/>
        </w:rPr>
      </w:pPr>
    </w:p>
    <w:p/>
    <w:sectPr>
      <w:pgSz w:w="11910" w:h="16840"/>
      <w:pgMar w:top="1460" w:right="580" w:bottom="28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zQ5MzljNTAzNGRiMTAwNWZlYjcwNzcxMmVmODcifQ=="/>
  </w:docVars>
  <w:rsids>
    <w:rsidRoot w:val="34002C8D"/>
    <w:rsid w:val="340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2025-09-19T07:54:00Z</dcterms:created>
  <dc:creator>hp</dc:creator>
  <cp:lastModifiedBy>hp</cp:lastModifiedBy>
  <dcterms:modified xsi:type="dcterms:W3CDTF">2025-09-19T07:55:33Z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60C1B307DCC24D468994E575DBFCAF9E_11</vt:lpwstr>
  </property>
</Properties>
</file>