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E4752" w14:textId="77777777" w:rsidR="004B05EB" w:rsidRDefault="00276540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相关单位主要业务简介</w:t>
      </w:r>
    </w:p>
    <w:p w14:paraId="73ABBB7E" w14:textId="77777777" w:rsidR="00A93F1A" w:rsidRDefault="00A93F1A">
      <w:pPr>
        <w:jc w:val="center"/>
        <w:rPr>
          <w:rFonts w:ascii="黑体" w:eastAsia="黑体" w:hAnsi="黑体" w:cs="黑体"/>
          <w:sz w:val="44"/>
          <w:szCs w:val="44"/>
        </w:rPr>
      </w:pPr>
    </w:p>
    <w:p w14:paraId="5D516560" w14:textId="77777777" w:rsidR="004B05EB" w:rsidRDefault="00276540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航测工程分公司</w:t>
      </w:r>
    </w:p>
    <w:p w14:paraId="2B68E08F" w14:textId="77777777" w:rsidR="004B05EB" w:rsidRDefault="00276540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核心业务：聚焦测绘地理信息与数字化建设全链条服务，涵盖摄影测量与遥感、不动产测绘、自然资源调查与监测等基础测绘领域，深耕新型基础测绘、实景三维建设等前沿方向。</w:t>
      </w:r>
    </w:p>
    <w:p w14:paraId="3635B478" w14:textId="77777777" w:rsidR="004B05EB" w:rsidRDefault="00276540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特色服务：重点提供自然资源国土信息化建设解决方案，延伸至智慧城市、智慧水利等场景化应用，具备</w:t>
      </w:r>
      <w:r>
        <w:rPr>
          <w:rFonts w:ascii="仿宋" w:eastAsia="仿宋" w:hAnsi="仿宋" w:cs="仿宋"/>
          <w:sz w:val="28"/>
          <w:szCs w:val="28"/>
        </w:rPr>
        <w:t>“</w:t>
      </w:r>
      <w:r>
        <w:rPr>
          <w:rFonts w:ascii="仿宋" w:eastAsia="仿宋" w:hAnsi="仿宋" w:cs="仿宋"/>
          <w:sz w:val="28"/>
          <w:szCs w:val="28"/>
        </w:rPr>
        <w:t>数据采集</w:t>
      </w:r>
      <w:r>
        <w:rPr>
          <w:rFonts w:ascii="仿宋" w:eastAsia="仿宋" w:hAnsi="仿宋" w:cs="仿宋"/>
          <w:sz w:val="28"/>
          <w:szCs w:val="28"/>
        </w:rPr>
        <w:t>-</w:t>
      </w:r>
      <w:r>
        <w:rPr>
          <w:rFonts w:ascii="仿宋" w:eastAsia="仿宋" w:hAnsi="仿宋" w:cs="仿宋"/>
          <w:sz w:val="28"/>
          <w:szCs w:val="28"/>
        </w:rPr>
        <w:t>处理</w:t>
      </w:r>
      <w:r>
        <w:rPr>
          <w:rFonts w:ascii="仿宋" w:eastAsia="仿宋" w:hAnsi="仿宋" w:cs="仿宋"/>
          <w:sz w:val="28"/>
          <w:szCs w:val="28"/>
        </w:rPr>
        <w:t>-</w:t>
      </w:r>
      <w:r>
        <w:rPr>
          <w:rFonts w:ascii="仿宋" w:eastAsia="仿宋" w:hAnsi="仿宋" w:cs="仿宋"/>
          <w:sz w:val="28"/>
          <w:szCs w:val="28"/>
        </w:rPr>
        <w:t>应用</w:t>
      </w:r>
      <w:r>
        <w:rPr>
          <w:rFonts w:ascii="仿宋" w:eastAsia="仿宋" w:hAnsi="仿宋" w:cs="仿宋"/>
          <w:sz w:val="28"/>
          <w:szCs w:val="28"/>
        </w:rPr>
        <w:t>-</w:t>
      </w:r>
      <w:r>
        <w:rPr>
          <w:rFonts w:ascii="仿宋" w:eastAsia="仿宋" w:hAnsi="仿宋" w:cs="仿宋"/>
          <w:sz w:val="28"/>
          <w:szCs w:val="28"/>
        </w:rPr>
        <w:t>运维</w:t>
      </w:r>
      <w:r>
        <w:rPr>
          <w:rFonts w:ascii="仿宋" w:eastAsia="仿宋" w:hAnsi="仿宋" w:cs="仿宋"/>
          <w:sz w:val="28"/>
          <w:szCs w:val="28"/>
        </w:rPr>
        <w:t>”</w:t>
      </w:r>
      <w:r>
        <w:rPr>
          <w:rFonts w:ascii="仿宋" w:eastAsia="仿宋" w:hAnsi="仿宋" w:cs="仿宋"/>
          <w:sz w:val="28"/>
          <w:szCs w:val="28"/>
        </w:rPr>
        <w:t>一体化服务能力。</w:t>
      </w:r>
    </w:p>
    <w:p w14:paraId="7B07C372" w14:textId="77777777" w:rsidR="004B05EB" w:rsidRDefault="00276540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工程监理咨询分公司</w:t>
      </w:r>
    </w:p>
    <w:p w14:paraId="06E75E9F" w14:textId="77777777" w:rsidR="004B05EB" w:rsidRDefault="00276540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主要业务：</w:t>
      </w:r>
      <w:r>
        <w:rPr>
          <w:rFonts w:ascii="仿宋" w:eastAsia="仿宋" w:hAnsi="仿宋" w:cs="仿宋"/>
          <w:sz w:val="28"/>
          <w:szCs w:val="28"/>
        </w:rPr>
        <w:t>以测绘地理信息工程为核心，覆盖摄影测量与遥感、互联网地图服务、不动产测绘、自然资源调查与监测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新型基础测绘、实景三维建设等领域。拓展智慧文旅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矿山安全监管等</w:t>
      </w:r>
      <w:r>
        <w:rPr>
          <w:rFonts w:ascii="仿宋" w:eastAsia="仿宋" w:hAnsi="仿宋" w:cs="仿宋" w:hint="eastAsia"/>
          <w:sz w:val="28"/>
          <w:szCs w:val="28"/>
        </w:rPr>
        <w:t>新</w:t>
      </w:r>
      <w:r>
        <w:rPr>
          <w:rFonts w:ascii="仿宋" w:eastAsia="仿宋" w:hAnsi="仿宋" w:cs="仿宋"/>
          <w:sz w:val="28"/>
          <w:szCs w:val="28"/>
        </w:rPr>
        <w:t>领域。</w:t>
      </w:r>
    </w:p>
    <w:p w14:paraId="57129F6A" w14:textId="77777777" w:rsidR="004B05EB" w:rsidRDefault="00276540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三、航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摄工程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分公司</w:t>
      </w:r>
    </w:p>
    <w:p w14:paraId="1DE7E0CE" w14:textId="77777777" w:rsidR="004B05EB" w:rsidRDefault="00276540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主要业务：航空摄影测量、</w:t>
      </w:r>
      <w:r>
        <w:rPr>
          <w:rFonts w:ascii="仿宋" w:eastAsia="仿宋" w:hAnsi="仿宋" w:cs="仿宋" w:hint="eastAsia"/>
          <w:sz w:val="28"/>
          <w:szCs w:val="28"/>
        </w:rPr>
        <w:t>4D</w:t>
      </w:r>
      <w:r>
        <w:rPr>
          <w:rFonts w:ascii="仿宋" w:eastAsia="仿宋" w:hAnsi="仿宋" w:cs="仿宋" w:hint="eastAsia"/>
          <w:sz w:val="28"/>
          <w:szCs w:val="28"/>
        </w:rPr>
        <w:t>产品处理、无人机应用研发等，拥有混合型航摄系统、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框幅式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数字航摄系统、机载激光雷达系统、倾斜数字航摄系统、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推扫式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数字航摄系统等</w:t>
      </w:r>
      <w:r>
        <w:rPr>
          <w:rFonts w:ascii="仿宋" w:eastAsia="仿宋" w:hAnsi="仿宋" w:cs="仿宋"/>
          <w:sz w:val="28"/>
          <w:szCs w:val="28"/>
        </w:rPr>
        <w:t>高精度数字航空摄影测量系统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60517D7B" w14:textId="77777777" w:rsidR="004B05EB" w:rsidRDefault="00276540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地理信息分公司</w:t>
      </w:r>
    </w:p>
    <w:p w14:paraId="06E6A3B8" w14:textId="77777777" w:rsidR="004B05EB" w:rsidRDefault="00276540">
      <w:pPr>
        <w:spacing w:line="520" w:lineRule="exact"/>
        <w:ind w:firstLineChars="200" w:firstLine="560"/>
      </w:pPr>
      <w:r>
        <w:rPr>
          <w:rFonts w:ascii="仿宋" w:eastAsia="仿宋" w:hAnsi="仿宋" w:cs="仿宋" w:hint="eastAsia"/>
          <w:sz w:val="28"/>
          <w:szCs w:val="28"/>
        </w:rPr>
        <w:t>主要业务：是专业的管道安全信息化服务商。业务覆盖管道设计期、建设期、运营期等管道全生命周期，已经形成一系列成熟的智慧管网解决方案，广泛应用于国家管网、中石油、中石化、中海油及多家省级天然气公司。</w:t>
      </w:r>
    </w:p>
    <w:p w14:paraId="7EDCA6A9" w14:textId="77777777" w:rsidR="004B05EB" w:rsidRDefault="00276540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西安煤航遥感信息有限公司</w:t>
      </w:r>
    </w:p>
    <w:p w14:paraId="7AB6E047" w14:textId="77777777" w:rsidR="004B05EB" w:rsidRDefault="00276540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主要业务：公司瞄准“打造全国领先的具有丰富地学背景的遥感信息综合服务企业”的愿景，</w:t>
      </w:r>
      <w:r>
        <w:rPr>
          <w:rFonts w:ascii="仿宋" w:eastAsia="仿宋" w:hAnsi="仿宋" w:cs="仿宋"/>
          <w:sz w:val="28"/>
          <w:szCs w:val="28"/>
        </w:rPr>
        <w:t>业务领域覆盖</w:t>
      </w:r>
      <w:r>
        <w:rPr>
          <w:rFonts w:ascii="仿宋" w:eastAsia="仿宋" w:hAnsi="仿宋" w:cs="仿宋" w:hint="eastAsia"/>
          <w:sz w:val="28"/>
          <w:szCs w:val="28"/>
        </w:rPr>
        <w:t>生态遥感、水工遥感、灾害遥感、农业遥感、考古遥感、智慧农业、地质灾害调查评估治理、</w:t>
      </w:r>
      <w:r>
        <w:rPr>
          <w:rFonts w:ascii="仿宋" w:eastAsia="仿宋" w:hAnsi="仿宋" w:cs="仿宋"/>
          <w:sz w:val="28"/>
          <w:szCs w:val="28"/>
        </w:rPr>
        <w:t>生态环境</w:t>
      </w:r>
      <w:r>
        <w:rPr>
          <w:rFonts w:ascii="仿宋" w:eastAsia="仿宋" w:hAnsi="仿宋" w:cs="仿宋" w:hint="eastAsia"/>
          <w:sz w:val="28"/>
          <w:szCs w:val="28"/>
        </w:rPr>
        <w:t>修复治理等，广泛服务于自然资源、生态环境、矿产勘查、地灾防治、农业林业、应急管理、矿山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建设等诸多领域。</w:t>
      </w:r>
    </w:p>
    <w:p w14:paraId="1E72108D" w14:textId="77777777" w:rsidR="004B05EB" w:rsidRDefault="00276540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中煤（西安）航测遥感研究院有限公司</w:t>
      </w:r>
    </w:p>
    <w:p w14:paraId="3814404D" w14:textId="77777777" w:rsidR="004B05EB" w:rsidRDefault="00276540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核心方向：聚焦测绘地理信息行业软件研发与行业赋能双主线。</w:t>
      </w:r>
    </w:p>
    <w:p w14:paraId="63975661" w14:textId="77777777" w:rsidR="004B05EB" w:rsidRDefault="00276540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业务板块：一是自主研发测绘数据处理、</w:t>
      </w:r>
      <w:r>
        <w:rPr>
          <w:rFonts w:ascii="仿宋" w:eastAsia="仿宋" w:hAnsi="仿宋" w:cs="仿宋"/>
          <w:sz w:val="28"/>
          <w:szCs w:val="28"/>
        </w:rPr>
        <w:t>GIS</w:t>
      </w:r>
      <w:r>
        <w:rPr>
          <w:rFonts w:ascii="仿宋" w:eastAsia="仿宋" w:hAnsi="仿宋" w:cs="仿宋"/>
          <w:sz w:val="28"/>
          <w:szCs w:val="28"/>
        </w:rPr>
        <w:t>应用等系列软件产品，推动技术成果市场化推广应用；二是创新</w:t>
      </w:r>
      <w:r>
        <w:rPr>
          <w:rFonts w:ascii="仿宋" w:eastAsia="仿宋" w:hAnsi="仿宋" w:cs="仿宋"/>
          <w:sz w:val="28"/>
          <w:szCs w:val="28"/>
        </w:rPr>
        <w:t>“</w:t>
      </w:r>
      <w:r>
        <w:rPr>
          <w:rFonts w:ascii="仿宋" w:eastAsia="仿宋" w:hAnsi="仿宋" w:cs="仿宋"/>
          <w:sz w:val="28"/>
          <w:szCs w:val="28"/>
        </w:rPr>
        <w:t>地理信息</w:t>
      </w:r>
      <w:r>
        <w:rPr>
          <w:rFonts w:ascii="仿宋" w:eastAsia="仿宋" w:hAnsi="仿宋" w:cs="仿宋"/>
          <w:sz w:val="28"/>
          <w:szCs w:val="28"/>
        </w:rPr>
        <w:t>+”</w:t>
      </w:r>
      <w:r>
        <w:rPr>
          <w:rFonts w:ascii="仿宋" w:eastAsia="仿宋" w:hAnsi="仿宋" w:cs="仿宋"/>
          <w:sz w:val="28"/>
          <w:szCs w:val="28"/>
        </w:rPr>
        <w:t>融合服务，重点打造</w:t>
      </w:r>
      <w:r>
        <w:rPr>
          <w:rFonts w:ascii="仿宋" w:eastAsia="仿宋" w:hAnsi="仿宋" w:cs="仿宋"/>
          <w:sz w:val="28"/>
          <w:szCs w:val="28"/>
        </w:rPr>
        <w:t>“</w:t>
      </w:r>
      <w:r>
        <w:rPr>
          <w:rFonts w:ascii="仿宋" w:eastAsia="仿宋" w:hAnsi="仿宋" w:cs="仿宋"/>
          <w:sz w:val="28"/>
          <w:szCs w:val="28"/>
        </w:rPr>
        <w:t>地理信息</w:t>
      </w:r>
      <w:r>
        <w:rPr>
          <w:rFonts w:ascii="仿宋" w:eastAsia="仿宋" w:hAnsi="仿宋" w:cs="仿宋"/>
          <w:sz w:val="28"/>
          <w:szCs w:val="28"/>
        </w:rPr>
        <w:t>+</w:t>
      </w:r>
      <w:r>
        <w:rPr>
          <w:rFonts w:ascii="仿宋" w:eastAsia="仿宋" w:hAnsi="仿宋" w:cs="仿宋"/>
          <w:sz w:val="28"/>
          <w:szCs w:val="28"/>
        </w:rPr>
        <w:t>税务</w:t>
      </w:r>
      <w:r>
        <w:rPr>
          <w:rFonts w:ascii="仿宋" w:eastAsia="仿宋" w:hAnsi="仿宋" w:cs="仿宋"/>
          <w:sz w:val="28"/>
          <w:szCs w:val="28"/>
        </w:rPr>
        <w:t>”</w:t>
      </w:r>
      <w:r>
        <w:rPr>
          <w:rFonts w:ascii="仿宋" w:eastAsia="仿宋" w:hAnsi="仿宋" w:cs="仿宋"/>
          <w:sz w:val="28"/>
          <w:szCs w:val="28"/>
        </w:rPr>
        <w:t>行业应用解决方案，为税务征管、土地税源核查等提供技术支撑，同步拓展多行业定制化应用。</w:t>
      </w:r>
    </w:p>
    <w:p w14:paraId="0413B803" w14:textId="77777777" w:rsidR="004B05EB" w:rsidRDefault="00276540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七、智慧矿山分公司</w:t>
      </w:r>
    </w:p>
    <w:p w14:paraId="15177807" w14:textId="77777777" w:rsidR="004B05EB" w:rsidRDefault="00276540" w:rsidP="00A93F1A">
      <w:pPr>
        <w:pStyle w:val="a3"/>
        <w:spacing w:line="52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主要业务：</w:t>
      </w:r>
      <w:r>
        <w:rPr>
          <w:rFonts w:ascii="仿宋" w:eastAsia="仿宋" w:hAnsi="仿宋" w:cs="仿宋" w:hint="eastAsia"/>
          <w:sz w:val="28"/>
          <w:szCs w:val="28"/>
        </w:rPr>
        <w:t>112+N</w:t>
      </w:r>
      <w:r>
        <w:rPr>
          <w:rFonts w:ascii="仿宋" w:eastAsia="仿宋" w:hAnsi="仿宋" w:cs="仿宋" w:hint="eastAsia"/>
          <w:sz w:val="28"/>
          <w:szCs w:val="28"/>
        </w:rPr>
        <w:t>智能矿山综合服务体系，提供矿山智能化行业整体解决方案，开发一张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图综合管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控平台、地质保障系统、智能通风系统、智能选煤系统等</w:t>
      </w:r>
      <w:r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余项业务。</w:t>
      </w:r>
    </w:p>
    <w:p w14:paraId="2307FB71" w14:textId="77777777" w:rsidR="004B05EB" w:rsidRDefault="00276540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八、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智慧国土分公司</w:t>
      </w:r>
    </w:p>
    <w:p w14:paraId="57598AF6" w14:textId="77777777" w:rsidR="004B05EB" w:rsidRDefault="00276540" w:rsidP="00A93F1A">
      <w:pPr>
        <w:pStyle w:val="a3"/>
        <w:spacing w:line="52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主要</w:t>
      </w:r>
      <w:r>
        <w:rPr>
          <w:rFonts w:ascii="仿宋" w:eastAsia="仿宋" w:hAnsi="仿宋" w:cs="仿宋"/>
          <w:sz w:val="28"/>
          <w:szCs w:val="28"/>
        </w:rPr>
        <w:t>业务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/>
          <w:sz w:val="28"/>
          <w:szCs w:val="28"/>
        </w:rPr>
        <w:t>全面对接自然资源管理全链条需求，涵盖自然资源调查监测和确权登记、自然资源所有者权益核算、自然资源开发与利用监管、国土空间规划编制、国土空间用途管制和耕地保护技术支撑、国土空</w:t>
      </w:r>
      <w:r>
        <w:rPr>
          <w:rFonts w:ascii="仿宋" w:eastAsia="仿宋" w:hAnsi="仿宋" w:cs="仿宋"/>
          <w:sz w:val="28"/>
          <w:szCs w:val="28"/>
        </w:rPr>
        <w:t>间生态修复工程实施等核心领域。</w:t>
      </w:r>
    </w:p>
    <w:p w14:paraId="6FCA9874" w14:textId="77777777" w:rsidR="004B05EB" w:rsidRDefault="00276540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九、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西安捷达测控有限公司</w:t>
      </w:r>
    </w:p>
    <w:p w14:paraId="004202D0" w14:textId="77777777" w:rsidR="004B05EB" w:rsidRDefault="00276540" w:rsidP="00A93F1A">
      <w:pPr>
        <w:pStyle w:val="a3"/>
        <w:spacing w:line="52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主要业务：煤航集团打造的</w:t>
      </w:r>
      <w:r>
        <w:rPr>
          <w:rFonts w:ascii="仿宋" w:eastAsia="仿宋" w:hAnsi="仿宋" w:cs="仿宋"/>
          <w:sz w:val="28"/>
          <w:szCs w:val="28"/>
        </w:rPr>
        <w:t>集物联网监测预警技术所涉及的软硬件研发、生产、销售、安装、施工，为自然灾害监测预警、生态环境监测预警、国土空间监测预警三大领域提供一站式服务及解决方案。</w:t>
      </w:r>
    </w:p>
    <w:p w14:paraId="4B70711B" w14:textId="77777777" w:rsidR="004B05EB" w:rsidRDefault="00276540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十、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中煤（西安）北斗科技有限公司</w:t>
      </w:r>
    </w:p>
    <w:p w14:paraId="7650D00A" w14:textId="77777777" w:rsidR="004B05EB" w:rsidRDefault="00276540" w:rsidP="00A93F1A">
      <w:pPr>
        <w:pStyle w:val="a3"/>
        <w:spacing w:line="52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主要业务：公司为全国</w:t>
      </w:r>
      <w:r>
        <w:rPr>
          <w:rFonts w:ascii="仿宋" w:eastAsia="仿宋" w:hAnsi="仿宋" w:cs="仿宋"/>
          <w:sz w:val="28"/>
          <w:szCs w:val="28"/>
        </w:rPr>
        <w:t>500</w:t>
      </w:r>
      <w:r>
        <w:rPr>
          <w:rFonts w:ascii="仿宋" w:eastAsia="仿宋" w:hAnsi="仿宋" w:cs="仿宋"/>
          <w:sz w:val="28"/>
          <w:szCs w:val="28"/>
        </w:rPr>
        <w:t>余家企事业单位提供基于北斗的综合性应用服</w:t>
      </w:r>
      <w:proofErr w:type="gramStart"/>
      <w:r>
        <w:rPr>
          <w:rFonts w:ascii="仿宋" w:eastAsia="仿宋" w:hAnsi="仿宋" w:cs="仿宋"/>
          <w:sz w:val="28"/>
          <w:szCs w:val="28"/>
        </w:rPr>
        <w:t>务</w:t>
      </w:r>
      <w:proofErr w:type="gramEnd"/>
      <w:r>
        <w:rPr>
          <w:rFonts w:ascii="仿宋" w:eastAsia="仿宋" w:hAnsi="仿宋" w:cs="仿宋"/>
          <w:sz w:val="28"/>
          <w:szCs w:val="28"/>
        </w:rPr>
        <w:t>以及解决方案，并提供本地化信息服务。为用户提供智慧交通、智慧出行、尾气排放监测等方面专业化解决方案，广泛服务于城市公共交通、客运、货运物流、危险品运输、公安消防、环保等行业。</w:t>
      </w:r>
    </w:p>
    <w:p w14:paraId="303063CD" w14:textId="77777777" w:rsidR="004B05EB" w:rsidRDefault="00276540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十一、</w:t>
      </w:r>
      <w:r>
        <w:rPr>
          <w:rFonts w:ascii="仿宋" w:eastAsia="仿宋" w:hAnsi="仿宋" w:cs="仿宋"/>
          <w:b/>
          <w:bCs/>
          <w:sz w:val="32"/>
          <w:szCs w:val="32"/>
        </w:rPr>
        <w:t>中煤数字科技（广州）有限公司</w:t>
      </w:r>
    </w:p>
    <w:p w14:paraId="3301D8F4" w14:textId="77777777" w:rsidR="004B05EB" w:rsidRDefault="00276540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区域定位：面向粤港澳大湾区的区域化地理信息及遥感全产业</w:t>
      </w:r>
      <w:proofErr w:type="gramStart"/>
      <w:r>
        <w:rPr>
          <w:rFonts w:ascii="仿宋" w:eastAsia="仿宋" w:hAnsi="仿宋" w:cs="仿宋"/>
          <w:sz w:val="28"/>
          <w:szCs w:val="28"/>
        </w:rPr>
        <w:t>链专业</w:t>
      </w:r>
      <w:proofErr w:type="gramEnd"/>
      <w:r>
        <w:rPr>
          <w:rFonts w:ascii="仿宋" w:eastAsia="仿宋" w:hAnsi="仿宋" w:cs="仿宋"/>
          <w:sz w:val="28"/>
          <w:szCs w:val="28"/>
        </w:rPr>
        <w:t>服务商。</w:t>
      </w:r>
    </w:p>
    <w:p w14:paraId="3FC73D98" w14:textId="345BE7F1" w:rsidR="004B05EB" w:rsidRDefault="0027654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核心业务：结合大湾区发展需</w:t>
      </w:r>
      <w:r w:rsidR="00A93F1A">
        <w:rPr>
          <w:rFonts w:ascii="仿宋" w:eastAsia="仿宋" w:hAnsi="仿宋" w:cs="仿宋"/>
          <w:sz w:val="28"/>
          <w:szCs w:val="28"/>
        </w:rPr>
        <w:t>求，提供航空摄影、数字测绘、智慧城市建设、地理信息工程、</w:t>
      </w:r>
      <w:r w:rsidR="00A93F1A">
        <w:rPr>
          <w:rFonts w:ascii="仿宋" w:eastAsia="仿宋" w:hAnsi="仿宋" w:cs="仿宋" w:hint="eastAsia"/>
          <w:sz w:val="28"/>
          <w:szCs w:val="28"/>
        </w:rPr>
        <w:t>卫星遥感、</w:t>
      </w:r>
      <w:r w:rsidR="00A93F1A">
        <w:rPr>
          <w:rFonts w:ascii="仿宋" w:eastAsia="仿宋" w:hAnsi="仿宋" w:cs="仿宋"/>
          <w:sz w:val="28"/>
          <w:szCs w:val="28"/>
        </w:rPr>
        <w:t>地质</w:t>
      </w:r>
      <w:r w:rsidR="00A93F1A">
        <w:rPr>
          <w:rFonts w:ascii="仿宋" w:eastAsia="仿宋" w:hAnsi="仿宋" w:cs="仿宋" w:hint="eastAsia"/>
          <w:sz w:val="28"/>
          <w:szCs w:val="28"/>
        </w:rPr>
        <w:t>勘查</w:t>
      </w:r>
      <w:r>
        <w:rPr>
          <w:rFonts w:ascii="仿宋" w:eastAsia="仿宋" w:hAnsi="仿宋" w:cs="仿宋"/>
          <w:sz w:val="28"/>
          <w:szCs w:val="28"/>
        </w:rPr>
        <w:t>、国土空间规划、国土综合整治与生态治理及评估等一体化服务，助力区域数字化与生态保护协同发展。</w:t>
      </w:r>
    </w:p>
    <w:p w14:paraId="43A46C67" w14:textId="77777777" w:rsidR="004B05EB" w:rsidRDefault="00276540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十二、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新疆分公司</w:t>
      </w:r>
    </w:p>
    <w:p w14:paraId="5668E132" w14:textId="77777777" w:rsidR="004B05EB" w:rsidRDefault="00276540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区域定位：深耕新疆及周边地区的地理信息与遥感全产业</w:t>
      </w:r>
      <w:proofErr w:type="gramStart"/>
      <w:r>
        <w:rPr>
          <w:rFonts w:ascii="仿宋" w:eastAsia="仿宋" w:hAnsi="仿宋" w:cs="仿宋"/>
          <w:sz w:val="28"/>
          <w:szCs w:val="28"/>
        </w:rPr>
        <w:t>链服务</w:t>
      </w:r>
      <w:proofErr w:type="gramEnd"/>
      <w:r>
        <w:rPr>
          <w:rFonts w:ascii="仿宋" w:eastAsia="仿宋" w:hAnsi="仿宋" w:cs="仿宋"/>
          <w:sz w:val="28"/>
          <w:szCs w:val="28"/>
        </w:rPr>
        <w:t>平台。</w:t>
      </w:r>
    </w:p>
    <w:p w14:paraId="6648466A" w14:textId="31BB3D14" w:rsidR="004B05EB" w:rsidRDefault="00276540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核心业务：适配新疆地域特色与发展需</w:t>
      </w:r>
      <w:r w:rsidR="00A93F1A">
        <w:rPr>
          <w:rFonts w:ascii="仿宋" w:eastAsia="仿宋" w:hAnsi="仿宋" w:cs="仿宋"/>
          <w:sz w:val="28"/>
          <w:szCs w:val="28"/>
        </w:rPr>
        <w:t>求，开展航空摄影、数字测绘、智慧城市建设、地理信息服务、</w:t>
      </w:r>
      <w:r w:rsidR="00A93F1A">
        <w:rPr>
          <w:rFonts w:ascii="仿宋" w:eastAsia="仿宋" w:hAnsi="仿宋" w:cs="仿宋" w:hint="eastAsia"/>
          <w:sz w:val="28"/>
          <w:szCs w:val="28"/>
        </w:rPr>
        <w:t>卫星遥感</w:t>
      </w:r>
      <w:r w:rsidR="00A93F1A">
        <w:rPr>
          <w:rFonts w:ascii="仿宋" w:eastAsia="仿宋" w:hAnsi="仿宋" w:cs="仿宋"/>
          <w:sz w:val="28"/>
          <w:szCs w:val="28"/>
        </w:rPr>
        <w:t>、地质</w:t>
      </w:r>
      <w:r w:rsidR="00A93F1A">
        <w:rPr>
          <w:rFonts w:ascii="仿宋" w:eastAsia="仿宋" w:hAnsi="仿宋" w:cs="仿宋" w:hint="eastAsia"/>
          <w:sz w:val="28"/>
          <w:szCs w:val="28"/>
        </w:rPr>
        <w:t>勘查</w:t>
      </w:r>
      <w:r>
        <w:rPr>
          <w:rFonts w:ascii="仿宋" w:eastAsia="仿宋" w:hAnsi="仿宋" w:cs="仿宋"/>
          <w:sz w:val="28"/>
          <w:szCs w:val="28"/>
        </w:rPr>
        <w:t>、国土空间规划、国土综合整治与生态治理及评估等业务，为边疆地区资源开发、生态保护、基础设施建设提供技术支撑。</w:t>
      </w:r>
    </w:p>
    <w:p w14:paraId="3C49475D" w14:textId="77777777" w:rsidR="004B05EB" w:rsidRDefault="00276540">
      <w:pPr>
        <w:spacing w:line="520" w:lineRule="exact"/>
        <w:ind w:left="-13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十三、中煤数字科技（甘肃）有限公司</w:t>
      </w:r>
    </w:p>
    <w:p w14:paraId="520B2FAC" w14:textId="03F8E00C" w:rsidR="004B05EB" w:rsidRDefault="00276540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区域定位：聚焦甘肃、</w:t>
      </w:r>
      <w:r>
        <w:rPr>
          <w:rFonts w:ascii="仿宋" w:eastAsia="仿宋" w:hAnsi="仿宋" w:cs="仿宋" w:hint="eastAsia"/>
          <w:sz w:val="28"/>
          <w:szCs w:val="28"/>
        </w:rPr>
        <w:t>青海及宁夏的</w:t>
      </w:r>
      <w:r>
        <w:rPr>
          <w:rFonts w:ascii="仿宋" w:eastAsia="仿宋" w:hAnsi="仿宋" w:cs="仿宋"/>
          <w:sz w:val="28"/>
          <w:szCs w:val="28"/>
        </w:rPr>
        <w:t>地理信息与遥感全产业</w:t>
      </w:r>
      <w:proofErr w:type="gramStart"/>
      <w:r>
        <w:rPr>
          <w:rFonts w:ascii="仿宋" w:eastAsia="仿宋" w:hAnsi="仿宋" w:cs="仿宋"/>
          <w:sz w:val="28"/>
          <w:szCs w:val="28"/>
        </w:rPr>
        <w:t>链专业</w:t>
      </w:r>
      <w:proofErr w:type="gramEnd"/>
      <w:r>
        <w:rPr>
          <w:rFonts w:ascii="仿宋" w:eastAsia="仿宋" w:hAnsi="仿宋" w:cs="仿宋"/>
          <w:sz w:val="28"/>
          <w:szCs w:val="28"/>
        </w:rPr>
        <w:t>服务机构。</w:t>
      </w:r>
    </w:p>
    <w:p w14:paraId="2D09ABD6" w14:textId="1579A69E" w:rsidR="004B05EB" w:rsidRDefault="00276540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核心业务：围绕西北地区资源禀赋与发展需</w:t>
      </w:r>
      <w:r w:rsidR="00A93F1A">
        <w:rPr>
          <w:rFonts w:ascii="仿宋" w:eastAsia="仿宋" w:hAnsi="仿宋" w:cs="仿宋"/>
          <w:sz w:val="28"/>
          <w:szCs w:val="28"/>
        </w:rPr>
        <w:t>求，提供航空摄影、数字测绘、智慧城市建设、地理信息工程、</w:t>
      </w:r>
      <w:r w:rsidR="00A93F1A">
        <w:rPr>
          <w:rFonts w:ascii="仿宋" w:eastAsia="仿宋" w:hAnsi="仿宋" w:cs="仿宋" w:hint="eastAsia"/>
          <w:sz w:val="28"/>
          <w:szCs w:val="28"/>
        </w:rPr>
        <w:t>卫星遥感</w:t>
      </w:r>
      <w:r w:rsidR="00A93F1A">
        <w:rPr>
          <w:rFonts w:ascii="仿宋" w:eastAsia="仿宋" w:hAnsi="仿宋" w:cs="仿宋"/>
          <w:sz w:val="28"/>
          <w:szCs w:val="28"/>
        </w:rPr>
        <w:t>、地质</w:t>
      </w:r>
      <w:r w:rsidR="00A93F1A">
        <w:rPr>
          <w:rFonts w:ascii="仿宋" w:eastAsia="仿宋" w:hAnsi="仿宋" w:cs="仿宋" w:hint="eastAsia"/>
          <w:sz w:val="28"/>
          <w:szCs w:val="28"/>
        </w:rPr>
        <w:t>勘查</w:t>
      </w:r>
      <w:r>
        <w:rPr>
          <w:rFonts w:ascii="仿宋" w:eastAsia="仿宋" w:hAnsi="仿宋" w:cs="仿宋"/>
          <w:sz w:val="28"/>
          <w:szCs w:val="28"/>
        </w:rPr>
        <w:t>、国土空间规划、国土综合整治与生态治理及评估等全链条服务，助力区域国土</w:t>
      </w:r>
      <w:r>
        <w:rPr>
          <w:rFonts w:ascii="仿宋" w:eastAsia="仿宋" w:hAnsi="仿宋" w:cs="仿宋"/>
          <w:sz w:val="28"/>
          <w:szCs w:val="28"/>
        </w:rPr>
        <w:t>空间优化与生态安全保障。</w:t>
      </w:r>
    </w:p>
    <w:p w14:paraId="0486E37C" w14:textId="77777777" w:rsidR="004B05EB" w:rsidRDefault="00276540">
      <w:pPr>
        <w:spacing w:line="520" w:lineRule="exact"/>
        <w:ind w:left="-13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十四、煤航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(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香港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)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有限公司</w:t>
      </w:r>
    </w:p>
    <w:p w14:paraId="5D8363F0" w14:textId="77777777" w:rsidR="004B05EB" w:rsidRDefault="00276540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功能定位：煤航集团在香港及海外市场的窗口公司与技术服务平台。</w:t>
      </w:r>
    </w:p>
    <w:p w14:paraId="257C062A" w14:textId="77777777" w:rsidR="004B05EB" w:rsidRDefault="00276540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核心业务：依托集团测绘、遥感、制印等核心技术优势，为香港特区政府地政署、房屋署、路政署、渠务署、环保署等部门提供</w:t>
      </w:r>
      <w:r>
        <w:rPr>
          <w:rFonts w:ascii="仿宋" w:eastAsia="仿宋" w:hAnsi="仿宋" w:cs="仿宋"/>
          <w:sz w:val="28"/>
          <w:szCs w:val="28"/>
        </w:rPr>
        <w:t>GIS</w:t>
      </w:r>
      <w:r>
        <w:rPr>
          <w:rFonts w:ascii="仿宋" w:eastAsia="仿宋" w:hAnsi="仿宋" w:cs="仿宋"/>
          <w:sz w:val="28"/>
          <w:szCs w:val="28"/>
        </w:rPr>
        <w:t>信息工程服务，具体涵盖航空摄影、摄影测量与遥感、工程测量、工程地质、地理信息工程等领域，是集团链接港澳及国际市场的重要枢纽。</w:t>
      </w:r>
      <w:bookmarkStart w:id="0" w:name="_GoBack"/>
      <w:bookmarkEnd w:id="0"/>
    </w:p>
    <w:sectPr w:rsidR="004B05EB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F6ACA"/>
    <w:rsid w:val="00276540"/>
    <w:rsid w:val="003D7AC9"/>
    <w:rsid w:val="004B05EB"/>
    <w:rsid w:val="00A93F1A"/>
    <w:rsid w:val="13124658"/>
    <w:rsid w:val="14300282"/>
    <w:rsid w:val="20A27B45"/>
    <w:rsid w:val="2412155C"/>
    <w:rsid w:val="24817652"/>
    <w:rsid w:val="24932457"/>
    <w:rsid w:val="27BE737A"/>
    <w:rsid w:val="383263A7"/>
    <w:rsid w:val="415D518E"/>
    <w:rsid w:val="46B610CE"/>
    <w:rsid w:val="52457DB9"/>
    <w:rsid w:val="5AF34ABD"/>
    <w:rsid w:val="5B57504B"/>
    <w:rsid w:val="5C735EB5"/>
    <w:rsid w:val="65630C07"/>
    <w:rsid w:val="6EFF6ACA"/>
    <w:rsid w:val="744A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/>
      <w:outlineLvl w:val="1"/>
    </w:pPr>
    <w:rPr>
      <w:rFonts w:ascii="Cambria" w:eastAsia="宋体" w:hAnsi="Cambria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Lines="100" w:before="100" w:afterLines="100" w:after="100" w:line="360" w:lineRule="auto"/>
      <w:ind w:firstLineChars="200" w:firstLine="420"/>
      <w:outlineLvl w:val="2"/>
    </w:pPr>
    <w:rPr>
      <w:rFonts w:ascii="Calibri" w:eastAsia="宋体" w:hAnsi="Calibri" w:cs="Arial"/>
      <w:b/>
      <w:bCs/>
      <w:sz w:val="24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a4">
    <w:name w:val="Body Text Indent"/>
    <w:basedOn w:val="a"/>
    <w:unhideWhenUsed/>
    <w:qFormat/>
    <w:pPr>
      <w:tabs>
        <w:tab w:val="left" w:pos="8400"/>
      </w:tabs>
      <w:adjustRightInd w:val="0"/>
      <w:spacing w:line="520" w:lineRule="atLeast"/>
      <w:ind w:firstLine="600"/>
      <w:jc w:val="left"/>
      <w:textAlignment w:val="baseline"/>
    </w:pPr>
    <w:rPr>
      <w:kern w:val="0"/>
      <w:sz w:val="28"/>
      <w:szCs w:val="20"/>
    </w:rPr>
  </w:style>
  <w:style w:type="paragraph" w:styleId="20">
    <w:name w:val="Body Text First Indent 2"/>
    <w:basedOn w:val="a"/>
    <w:qFormat/>
    <w:pPr>
      <w:adjustRightInd w:val="0"/>
      <w:snapToGrid w:val="0"/>
      <w:spacing w:line="360" w:lineRule="auto"/>
      <w:ind w:firstLineChars="200" w:firstLine="420"/>
      <w:jc w:val="left"/>
    </w:pPr>
  </w:style>
  <w:style w:type="character" w:customStyle="1" w:styleId="2Char">
    <w:name w:val="标题 2 Char"/>
    <w:link w:val="2"/>
    <w:uiPriority w:val="9"/>
    <w:qFormat/>
    <w:rPr>
      <w:rFonts w:ascii="Cambria" w:eastAsia="宋体" w:hAnsi="Cambria" w:cs="Times New Roman"/>
      <w:b/>
      <w:bCs/>
      <w:sz w:val="28"/>
      <w:szCs w:val="32"/>
    </w:rPr>
  </w:style>
  <w:style w:type="character" w:customStyle="1" w:styleId="3Char">
    <w:name w:val="标题 3 Char"/>
    <w:link w:val="3"/>
    <w:uiPriority w:val="9"/>
    <w:qFormat/>
    <w:rPr>
      <w:rFonts w:ascii="Calibri" w:eastAsia="宋体" w:hAnsi="Calibri" w:cs="Arial"/>
      <w:b/>
      <w:bCs/>
      <w:sz w:val="24"/>
      <w:szCs w:val="32"/>
    </w:rPr>
  </w:style>
  <w:style w:type="paragraph" w:customStyle="1" w:styleId="1">
    <w:name w:val="样式1"/>
    <w:basedOn w:val="3"/>
    <w:next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nhideWhenUsed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/>
      <w:outlineLvl w:val="1"/>
    </w:pPr>
    <w:rPr>
      <w:rFonts w:ascii="Cambria" w:eastAsia="宋体" w:hAnsi="Cambria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Lines="100" w:before="100" w:afterLines="100" w:after="100" w:line="360" w:lineRule="auto"/>
      <w:ind w:firstLineChars="200" w:firstLine="420"/>
      <w:outlineLvl w:val="2"/>
    </w:pPr>
    <w:rPr>
      <w:rFonts w:ascii="Calibri" w:eastAsia="宋体" w:hAnsi="Calibri" w:cs="Arial"/>
      <w:b/>
      <w:bCs/>
      <w:sz w:val="24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a4">
    <w:name w:val="Body Text Indent"/>
    <w:basedOn w:val="a"/>
    <w:unhideWhenUsed/>
    <w:qFormat/>
    <w:pPr>
      <w:tabs>
        <w:tab w:val="left" w:pos="8400"/>
      </w:tabs>
      <w:adjustRightInd w:val="0"/>
      <w:spacing w:line="520" w:lineRule="atLeast"/>
      <w:ind w:firstLine="600"/>
      <w:jc w:val="left"/>
      <w:textAlignment w:val="baseline"/>
    </w:pPr>
    <w:rPr>
      <w:kern w:val="0"/>
      <w:sz w:val="28"/>
      <w:szCs w:val="20"/>
    </w:rPr>
  </w:style>
  <w:style w:type="paragraph" w:styleId="20">
    <w:name w:val="Body Text First Indent 2"/>
    <w:basedOn w:val="a"/>
    <w:qFormat/>
    <w:pPr>
      <w:adjustRightInd w:val="0"/>
      <w:snapToGrid w:val="0"/>
      <w:spacing w:line="360" w:lineRule="auto"/>
      <w:ind w:firstLineChars="200" w:firstLine="420"/>
      <w:jc w:val="left"/>
    </w:pPr>
  </w:style>
  <w:style w:type="character" w:customStyle="1" w:styleId="2Char">
    <w:name w:val="标题 2 Char"/>
    <w:link w:val="2"/>
    <w:uiPriority w:val="9"/>
    <w:qFormat/>
    <w:rPr>
      <w:rFonts w:ascii="Cambria" w:eastAsia="宋体" w:hAnsi="Cambria" w:cs="Times New Roman"/>
      <w:b/>
      <w:bCs/>
      <w:sz w:val="28"/>
      <w:szCs w:val="32"/>
    </w:rPr>
  </w:style>
  <w:style w:type="character" w:customStyle="1" w:styleId="3Char">
    <w:name w:val="标题 3 Char"/>
    <w:link w:val="3"/>
    <w:uiPriority w:val="9"/>
    <w:qFormat/>
    <w:rPr>
      <w:rFonts w:ascii="Calibri" w:eastAsia="宋体" w:hAnsi="Calibri" w:cs="Arial"/>
      <w:b/>
      <w:bCs/>
      <w:sz w:val="24"/>
      <w:szCs w:val="32"/>
    </w:rPr>
  </w:style>
  <w:style w:type="paragraph" w:customStyle="1" w:styleId="1">
    <w:name w:val="样式1"/>
    <w:basedOn w:val="3"/>
    <w:next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庞铭</dc:creator>
  <cp:lastModifiedBy>ThinkPad</cp:lastModifiedBy>
  <cp:revision>6</cp:revision>
  <dcterms:created xsi:type="dcterms:W3CDTF">2025-09-18T08:38:00Z</dcterms:created>
  <dcterms:modified xsi:type="dcterms:W3CDTF">2025-09-18T14:40:00Z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639D74FECBBF4C69A7A6029DF6C2ADFB_11</vt:lpwstr>
  </property>
  <property fmtid="{D5CDD505-2E9C-101B-9397-08002B2CF9AE}" pid="4" name="KSOTemplateDocerSaveRecord">
    <vt:lpwstr>eyJoZGlkIjoiMzEwNTM5NzYwMDRjMzkwZTVkZjY2ODkwMGIxNGU0OTUiLCJ1c2VySWQiOiIzODA5MzU3MDMifQ==</vt:lpwstr>
  </property>
</Properties>
</file>