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EC3" w:rsidRDefault="00342EC3" w:rsidP="00342EC3">
      <w:pPr>
        <w:widowControl/>
        <w:spacing w:line="360" w:lineRule="auto"/>
        <w:rPr>
          <w:rFonts w:ascii="黑体" w:eastAsia="黑体" w:hAnsi="黑体" w:cs="宋体"/>
          <w:bCs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kern w:val="0"/>
          <w:sz w:val="32"/>
          <w:szCs w:val="32"/>
        </w:rPr>
        <w:t>附件</w:t>
      </w:r>
      <w:r w:rsidR="00610D43">
        <w:rPr>
          <w:rFonts w:ascii="黑体" w:eastAsia="黑体" w:hAnsi="黑体" w:cs="宋体" w:hint="eastAsia"/>
          <w:bCs/>
          <w:kern w:val="0"/>
          <w:sz w:val="32"/>
          <w:szCs w:val="32"/>
        </w:rPr>
        <w:t>2</w:t>
      </w:r>
    </w:p>
    <w:p w:rsidR="00342EC3" w:rsidRDefault="00342EC3" w:rsidP="00342EC3">
      <w:pPr>
        <w:widowControl/>
        <w:spacing w:line="580" w:lineRule="exact"/>
        <w:jc w:val="center"/>
        <w:rPr>
          <w:rFonts w:ascii="方正小标宋简体" w:eastAsia="方正小标宋简体" w:hAnsi="宋体" w:cs="宋体"/>
          <w:bCs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南宁市公安机关公开招聘警务辅助人员体检标准（试行）</w:t>
      </w:r>
    </w:p>
    <w:p w:rsidR="00342EC3" w:rsidRDefault="00342EC3" w:rsidP="00342EC3">
      <w:pPr>
        <w:widowControl/>
        <w:spacing w:line="58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342EC3" w:rsidRDefault="00342EC3" w:rsidP="003C12D4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第一条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风湿性心脏病、心肌病、冠心病、先天性心脏病、克山病等器质性心脏病，不合格。先天性心脏病不需手术者或经手术治愈者，合格。</w:t>
      </w:r>
    </w:p>
    <w:p w:rsidR="00342EC3" w:rsidRDefault="00342EC3" w:rsidP="003C12D4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遇有下列情况之一的，排除心脏病理性改变，合格：</w:t>
      </w:r>
    </w:p>
    <w:p w:rsidR="00342EC3" w:rsidRDefault="00342EC3" w:rsidP="003C12D4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（一）心脏听诊有生理性杂音；</w:t>
      </w:r>
    </w:p>
    <w:p w:rsidR="00342EC3" w:rsidRDefault="00342EC3" w:rsidP="003C12D4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（二）每分钟少于6次的偶发期前收缩（有心肌炎史者从严掌握）；</w:t>
      </w:r>
    </w:p>
    <w:p w:rsidR="00342EC3" w:rsidRDefault="00342EC3" w:rsidP="003C12D4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（三）心率每分钟5O－60次或100－110次；</w:t>
      </w:r>
    </w:p>
    <w:p w:rsidR="00342EC3" w:rsidRDefault="00342EC3" w:rsidP="003C12D4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（四）心电图有异常的其他情况。</w:t>
      </w:r>
    </w:p>
    <w:p w:rsidR="00342EC3" w:rsidRDefault="00342EC3" w:rsidP="003C12D4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 xml:space="preserve">第二条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血压在下列范围内，合格： </w:t>
      </w:r>
    </w:p>
    <w:p w:rsidR="00342EC3" w:rsidRDefault="00342EC3" w:rsidP="003C12D4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收缩压90mmHg－140mmHg（12.00－18.66Kpa）；</w:t>
      </w:r>
    </w:p>
    <w:p w:rsidR="00342EC3" w:rsidRDefault="00342EC3" w:rsidP="003C12D4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舒张压60mmHg－90mmHg （8.00－12.00Kpa）。</w:t>
      </w:r>
    </w:p>
    <w:p w:rsidR="00342EC3" w:rsidRDefault="00342EC3" w:rsidP="003C12D4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第三条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血液病，不合格。单纯性缺铁性贫血，血红蛋白男性高于90g／L、女性高于80g／L，合格。</w:t>
      </w:r>
    </w:p>
    <w:p w:rsidR="00342EC3" w:rsidRDefault="00342EC3" w:rsidP="003C12D4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第四条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结核病不合格。但下列情况合格：</w:t>
      </w:r>
    </w:p>
    <w:p w:rsidR="00342EC3" w:rsidRDefault="00342EC3" w:rsidP="003C12D4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（一）原发性肺结核、继发性肺结核、结核性胸膜炎，临床治愈后稳定1年无变化者；</w:t>
      </w:r>
    </w:p>
    <w:p w:rsidR="00342EC3" w:rsidRDefault="00342EC3" w:rsidP="003C12D4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（二）肺外结核病：肾结核、骨结核、腹膜结核、淋巴结核等，临床治愈后2年无复发，经专科医院检查无变化者。</w:t>
      </w:r>
    </w:p>
    <w:p w:rsidR="00342EC3" w:rsidRDefault="00342EC3" w:rsidP="003C12D4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第五条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慢性支气管炎伴阻塞性肺气肿、支气管扩张、支气管哮喘，不合格。</w:t>
      </w:r>
    </w:p>
    <w:p w:rsidR="00342EC3" w:rsidRDefault="00342EC3" w:rsidP="003C12D4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第六条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严重慢性胃、肠疾病，不合格。胃溃疡或十二指肠溃疡已愈合，1年内无出血史，1年以上无症状者，合格；胃次全切除术后无严重并发症者，合格。</w:t>
      </w:r>
    </w:p>
    <w:p w:rsidR="00342EC3" w:rsidRDefault="00342EC3" w:rsidP="003C12D4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 xml:space="preserve">第七条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各种急慢性肝炎，不合格。</w:t>
      </w:r>
    </w:p>
    <w:p w:rsidR="00342EC3" w:rsidRDefault="00342EC3" w:rsidP="003C12D4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 xml:space="preserve">第八条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各种恶性肿瘤和肝硬化，不合格。</w:t>
      </w:r>
    </w:p>
    <w:p w:rsidR="00342EC3" w:rsidRDefault="00342EC3" w:rsidP="003C12D4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第九条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急慢性肾炎、慢性肾盂肾炎、多囊肾、肾功能不全，不合格。</w:t>
      </w:r>
    </w:p>
    <w:p w:rsidR="00342EC3" w:rsidRDefault="00342EC3" w:rsidP="003C12D4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第十条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糖尿病、尿崩症、肢端肥大症等内分泌系统疾病，不合格。甲状腺功能亢进治愈后1年无症状和体征者，合格。</w:t>
      </w:r>
    </w:p>
    <w:p w:rsidR="00342EC3" w:rsidRDefault="00342EC3" w:rsidP="003C12D4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第十一条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有癫痫病史、精神病史、癔病史、夜游症、严重的神经官能症（经常头痛头晕、失眠、记忆力明显下降等），精神活性物质滥用和依赖者，不合格。</w:t>
      </w:r>
    </w:p>
    <w:p w:rsidR="00342EC3" w:rsidRDefault="00342EC3" w:rsidP="003C12D4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第十二条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红斑狼疮、皮肌炎和/或多发性肌炎、硬皮病、结节性多动脉炎、类风湿性关节炎等各种弥漫性结缔组织疾病，大动脉炎，不合格。</w:t>
      </w:r>
    </w:p>
    <w:p w:rsidR="00342EC3" w:rsidRDefault="00342EC3" w:rsidP="003C12D4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第十三条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晚期血吸虫病，晚期丝虫病兼有橡皮肿或有乳糜尿，不合格。</w:t>
      </w:r>
    </w:p>
    <w:p w:rsidR="00342EC3" w:rsidRDefault="00342EC3" w:rsidP="003C12D4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第十四条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颅骨缺损、颅内异物存留、颅脑畸形、脑外伤后综合征，不合格。</w:t>
      </w:r>
    </w:p>
    <w:p w:rsidR="00342EC3" w:rsidRDefault="00342EC3" w:rsidP="003C12D4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lastRenderedPageBreak/>
        <w:t>第十五条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严重的慢性骨髓炎，不合格。</w:t>
      </w:r>
    </w:p>
    <w:p w:rsidR="00342EC3" w:rsidRDefault="00342EC3" w:rsidP="003C12D4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第十六条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三度单纯性甲状腺肿，不合格。</w:t>
      </w:r>
    </w:p>
    <w:p w:rsidR="00342EC3" w:rsidRDefault="00342EC3" w:rsidP="003C12D4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第十七条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有梗阻的胆结石或泌尿系结石，不合格。</w:t>
      </w:r>
    </w:p>
    <w:p w:rsidR="00342EC3" w:rsidRDefault="00342EC3" w:rsidP="003C12D4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第十八条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淋病、梅毒、软下疳、性病性淋巴肉芽肿、尖锐湿疣、生殖器疱疹，艾滋病，不合格。</w:t>
      </w:r>
    </w:p>
    <w:p w:rsidR="00342EC3" w:rsidRDefault="00342EC3" w:rsidP="003C12D4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bCs/>
          <w:spacing w:val="8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第十九条</w:t>
      </w:r>
      <w:r>
        <w:rPr>
          <w:rFonts w:ascii="仿宋_GB2312" w:eastAsia="仿宋_GB2312" w:hAnsi="宋体" w:cs="宋体" w:hint="eastAsia"/>
          <w:bCs/>
          <w:spacing w:val="8"/>
          <w:kern w:val="0"/>
          <w:sz w:val="32"/>
          <w:szCs w:val="32"/>
        </w:rPr>
        <w:t xml:space="preserve">  单侧矫正视力低于4.8，或有明显视功能损害眼病者，不合格。</w:t>
      </w:r>
    </w:p>
    <w:p w:rsidR="00342EC3" w:rsidRDefault="00342EC3" w:rsidP="003C12D4">
      <w:pPr>
        <w:widowControl/>
        <w:spacing w:line="540" w:lineRule="exact"/>
        <w:ind w:firstLineChars="200" w:firstLine="664"/>
        <w:jc w:val="left"/>
        <w:rPr>
          <w:rFonts w:ascii="黑体" w:eastAsia="黑体" w:hAnsi="宋体" w:cs="宋体"/>
          <w:bCs/>
          <w:spacing w:val="8"/>
          <w:kern w:val="0"/>
          <w:sz w:val="32"/>
          <w:szCs w:val="32"/>
        </w:rPr>
      </w:pPr>
      <w:r>
        <w:rPr>
          <w:rFonts w:ascii="黑体" w:eastAsia="黑体" w:hAnsi="宋体" w:cs="宋体" w:hint="eastAsia"/>
          <w:bCs/>
          <w:spacing w:val="8"/>
          <w:kern w:val="0"/>
          <w:sz w:val="32"/>
          <w:szCs w:val="32"/>
        </w:rPr>
        <w:t xml:space="preserve">第二十条  </w:t>
      </w:r>
      <w:r>
        <w:rPr>
          <w:rFonts w:ascii="仿宋_GB2312" w:eastAsia="仿宋_GB2312" w:hAnsi="宋体" w:cs="宋体" w:hint="eastAsia"/>
          <w:bCs/>
          <w:spacing w:val="8"/>
          <w:kern w:val="0"/>
          <w:sz w:val="32"/>
          <w:szCs w:val="32"/>
        </w:rPr>
        <w:t>色盲，不合格。色弱，法医、交通指挥、物证检验及鉴定辅助职位，不合格。</w:t>
      </w:r>
    </w:p>
    <w:p w:rsidR="00342EC3" w:rsidRDefault="00342EC3" w:rsidP="003C12D4">
      <w:pPr>
        <w:widowControl/>
        <w:spacing w:line="540" w:lineRule="exact"/>
        <w:ind w:firstLineChars="200" w:firstLine="63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 xml:space="preserve">第二十一条  </w:t>
      </w:r>
      <w:r>
        <w:rPr>
          <w:rFonts w:ascii="仿宋_GB2312" w:eastAsia="仿宋_GB2312" w:hAnsi="宋体" w:cs="宋体" w:hint="eastAsia"/>
          <w:bCs/>
          <w:spacing w:val="8"/>
          <w:kern w:val="0"/>
          <w:sz w:val="32"/>
          <w:szCs w:val="32"/>
        </w:rPr>
        <w:t>单侧耳语听力低于5米，不合格。</w:t>
      </w:r>
    </w:p>
    <w:p w:rsidR="00342EC3" w:rsidRDefault="00342EC3" w:rsidP="003C12D4">
      <w:pPr>
        <w:spacing w:line="540" w:lineRule="exact"/>
        <w:ind w:firstLineChars="200" w:firstLine="632"/>
        <w:rPr>
          <w:rFonts w:ascii="仿宋_GB2312" w:eastAsia="仿宋_GB2312" w:hAnsi="宋体" w:cs="宋体"/>
          <w:bCs/>
          <w:spacing w:val="8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 xml:space="preserve">第二十二条  </w:t>
      </w:r>
      <w:r>
        <w:rPr>
          <w:rFonts w:ascii="仿宋_GB2312" w:eastAsia="仿宋_GB2312" w:hAnsi="宋体" w:cs="宋体" w:hint="eastAsia"/>
          <w:bCs/>
          <w:spacing w:val="8"/>
          <w:kern w:val="0"/>
          <w:sz w:val="32"/>
          <w:szCs w:val="32"/>
        </w:rPr>
        <w:t>影响面容且难以治愈的皮肤病（如白癜风、银屑病、血管瘤、斑痣等），或者外观存在明显疾病特征（如五官畸形、不能自行矫正的斜颈、步态异常等），不合格。面颈部文身，着短袖警用制式服装（训练服）裸露部位文身，其他部位长径超过10cm的文身，不合格。 肢体功能障碍，不合格。</w:t>
      </w:r>
    </w:p>
    <w:p w:rsidR="00342EC3" w:rsidRPr="00C461F9" w:rsidRDefault="00342EC3" w:rsidP="003C12D4">
      <w:pPr>
        <w:spacing w:line="540" w:lineRule="exact"/>
        <w:ind w:firstLineChars="200" w:firstLine="632"/>
        <w:rPr>
          <w:rFonts w:ascii="仿宋_GB2312" w:eastAsia="仿宋_GB2312" w:hAnsi="宋体" w:cs="宋体"/>
          <w:bCs/>
          <w:spacing w:val="8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第二十三条</w:t>
      </w:r>
      <w:r w:rsidRPr="00C461F9">
        <w:rPr>
          <w:rFonts w:ascii="仿宋_GB2312" w:eastAsia="仿宋_GB2312" w:hAnsi="宋体" w:cs="宋体"/>
          <w:bCs/>
          <w:spacing w:val="8"/>
          <w:kern w:val="0"/>
          <w:sz w:val="32"/>
          <w:szCs w:val="32"/>
        </w:rPr>
        <w:t>骨、关节、滑囊疾病或损伤及其后遗症，骨、关节畸形，习惯性脱臼</w:t>
      </w:r>
      <w:r w:rsidRPr="00C461F9">
        <w:rPr>
          <w:rFonts w:ascii="仿宋_GB2312" w:eastAsia="仿宋_GB2312" w:hAnsi="宋体" w:cs="宋体" w:hint="eastAsia"/>
          <w:bCs/>
          <w:spacing w:val="8"/>
          <w:kern w:val="0"/>
          <w:sz w:val="32"/>
          <w:szCs w:val="32"/>
        </w:rPr>
        <w:t>，</w:t>
      </w:r>
      <w:r w:rsidRPr="00C461F9">
        <w:rPr>
          <w:rFonts w:ascii="仿宋_GB2312" w:eastAsia="仿宋_GB2312" w:hAnsi="宋体" w:cs="宋体"/>
          <w:bCs/>
          <w:spacing w:val="8"/>
          <w:kern w:val="0"/>
          <w:sz w:val="32"/>
          <w:szCs w:val="32"/>
        </w:rPr>
        <w:t>胸廓畸形，</w:t>
      </w:r>
      <w:r w:rsidRPr="00C461F9">
        <w:rPr>
          <w:rFonts w:ascii="仿宋_GB2312" w:eastAsia="仿宋_GB2312" w:hAnsi="宋体" w:cs="宋体" w:hint="eastAsia"/>
          <w:bCs/>
          <w:spacing w:val="8"/>
          <w:kern w:val="0"/>
          <w:sz w:val="32"/>
          <w:szCs w:val="32"/>
        </w:rPr>
        <w:t>不可自行纠正的脊柱侧弯、驼背</w:t>
      </w:r>
      <w:r w:rsidRPr="00C461F9">
        <w:rPr>
          <w:rFonts w:ascii="仿宋_GB2312" w:eastAsia="仿宋_GB2312" w:hAnsi="宋体" w:cs="宋体"/>
          <w:bCs/>
          <w:spacing w:val="8"/>
          <w:kern w:val="0"/>
          <w:sz w:val="32"/>
          <w:szCs w:val="32"/>
        </w:rPr>
        <w:t>，颈、胸、腰椎骨折史，腰椎间盘突出，强直性脊柱炎，</w:t>
      </w:r>
      <w:r w:rsidRPr="00C461F9">
        <w:rPr>
          <w:rFonts w:ascii="仿宋_GB2312" w:eastAsia="仿宋_GB2312" w:hAnsi="宋体" w:cs="宋体" w:hint="eastAsia"/>
          <w:bCs/>
          <w:spacing w:val="8"/>
          <w:kern w:val="0"/>
          <w:sz w:val="32"/>
          <w:szCs w:val="32"/>
        </w:rPr>
        <w:t>慢性腰腿痛，</w:t>
      </w:r>
      <w:r w:rsidRPr="00C461F9">
        <w:rPr>
          <w:rFonts w:ascii="仿宋_GB2312" w:eastAsia="仿宋_GB2312" w:hAnsi="宋体" w:cs="宋体"/>
          <w:bCs/>
          <w:spacing w:val="8"/>
          <w:kern w:val="0"/>
          <w:sz w:val="32"/>
          <w:szCs w:val="32"/>
        </w:rPr>
        <w:t>腱鞘疾病</w:t>
      </w:r>
      <w:r w:rsidRPr="00C461F9">
        <w:rPr>
          <w:rFonts w:ascii="仿宋_GB2312" w:eastAsia="仿宋_GB2312" w:hAnsi="宋体" w:cs="宋体" w:hint="eastAsia"/>
          <w:bCs/>
          <w:spacing w:val="8"/>
          <w:kern w:val="0"/>
          <w:sz w:val="32"/>
          <w:szCs w:val="32"/>
        </w:rPr>
        <w:t>等</w:t>
      </w:r>
      <w:r w:rsidRPr="00C461F9">
        <w:rPr>
          <w:rFonts w:ascii="仿宋_GB2312" w:eastAsia="仿宋_GB2312" w:hAnsi="宋体" w:cs="宋体"/>
          <w:bCs/>
          <w:spacing w:val="8"/>
          <w:kern w:val="0"/>
          <w:sz w:val="32"/>
          <w:szCs w:val="32"/>
        </w:rPr>
        <w:t>影响肢体功能的，不合格。</w:t>
      </w:r>
    </w:p>
    <w:p w:rsidR="00342EC3" w:rsidRDefault="00342EC3" w:rsidP="003C12D4">
      <w:pPr>
        <w:spacing w:line="540" w:lineRule="exact"/>
        <w:ind w:firstLineChars="200" w:firstLine="632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 xml:space="preserve">第二十四条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未纳入体检标准，影响正常履行职责的其他严重疾病，不合格。</w:t>
      </w:r>
    </w:p>
    <w:p w:rsidR="007F49D2" w:rsidRPr="00342EC3" w:rsidRDefault="006D4863">
      <w:bookmarkStart w:id="0" w:name="_GoBack"/>
      <w:bookmarkEnd w:id="0"/>
    </w:p>
    <w:sectPr w:rsidR="007F49D2" w:rsidRPr="00342EC3" w:rsidSect="00750A33">
      <w:pgSz w:w="11906" w:h="16838" w:code="9"/>
      <w:pgMar w:top="2098" w:right="1474" w:bottom="1985" w:left="1588" w:header="851" w:footer="992" w:gutter="0"/>
      <w:cols w:space="425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863" w:rsidRDefault="006D4863" w:rsidP="00C2175C">
      <w:r>
        <w:separator/>
      </w:r>
    </w:p>
  </w:endnote>
  <w:endnote w:type="continuationSeparator" w:id="1">
    <w:p w:rsidR="006D4863" w:rsidRDefault="006D4863" w:rsidP="00C217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宋体"/>
    <w:charset w:val="86"/>
    <w:family w:val="auto"/>
    <w:pitch w:val="variable"/>
    <w:sig w:usb0="00000000" w:usb1="38CF7CFA" w:usb2="00000016" w:usb3="00000000" w:csb0="0004000F" w:csb1="00000000"/>
  </w:font>
  <w:font w:name="等线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863" w:rsidRDefault="006D4863" w:rsidP="00C2175C">
      <w:r>
        <w:separator/>
      </w:r>
    </w:p>
  </w:footnote>
  <w:footnote w:type="continuationSeparator" w:id="1">
    <w:p w:rsidR="006D4863" w:rsidRDefault="006D4863" w:rsidP="00C217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2EC3"/>
    <w:rsid w:val="000229DA"/>
    <w:rsid w:val="00342EC3"/>
    <w:rsid w:val="003A7CAE"/>
    <w:rsid w:val="003C12D4"/>
    <w:rsid w:val="005A66A8"/>
    <w:rsid w:val="00610D43"/>
    <w:rsid w:val="006D4863"/>
    <w:rsid w:val="00750A33"/>
    <w:rsid w:val="009A1B40"/>
    <w:rsid w:val="00A01458"/>
    <w:rsid w:val="00B965DC"/>
    <w:rsid w:val="00BB7B3A"/>
    <w:rsid w:val="00C2175C"/>
    <w:rsid w:val="00DE5E12"/>
    <w:rsid w:val="00E96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仿宋_GB2312" w:hAnsi="Times New Roman" w:cstheme="minorBidi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EC3"/>
    <w:pPr>
      <w:widowControl w:val="0"/>
      <w:jc w:val="both"/>
    </w:pPr>
    <w:rPr>
      <w:rFonts w:eastAsia="宋体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217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2175C"/>
    <w:rPr>
      <w:rFonts w:eastAsia="宋体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217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2175C"/>
    <w:rPr>
      <w:rFonts w:eastAsia="宋体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207</Words>
  <Characters>1183</Characters>
  <Application>Microsoft Office Word</Application>
  <DocSecurity>0</DocSecurity>
  <Lines>9</Lines>
  <Paragraphs>2</Paragraphs>
  <ScaleCrop>false</ScaleCrop>
  <Company>Microsoft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南宁市公安局政治部</dc:creator>
  <cp:keywords/>
  <dc:description/>
  <cp:lastModifiedBy>AutoBVT</cp:lastModifiedBy>
  <cp:revision>5</cp:revision>
  <cp:lastPrinted>2022-04-01T03:03:00Z</cp:lastPrinted>
  <dcterms:created xsi:type="dcterms:W3CDTF">2022-03-25T01:06:00Z</dcterms:created>
  <dcterms:modified xsi:type="dcterms:W3CDTF">2022-10-21T08:24:00Z</dcterms:modified>
</cp:coreProperties>
</file>