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体能测试合格标准</w:t>
      </w:r>
    </w:p>
    <w:tbl>
      <w:tblPr>
        <w:tblStyle w:val="11"/>
        <w:tblpPr w:leftFromText="180" w:rightFromText="180" w:vertAnchor="text" w:horzAnchor="page" w:tblpX="1783" w:tblpY="600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2"/>
        <w:gridCol w:w="30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30岁（含）以下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31岁（含）以上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10米×4往返跑（男）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≤13”1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≤13”4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10米×4往返跑（女）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≤14”1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≤14”4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纵跳摸高（男）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≧265厘米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纵跳摸高（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eastAsia="zh-CN" w:bidi="ar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≧230厘米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注意事项：10米×4往返跑测评次数为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次，考生在测评10米×4往返跑前可以练习，熟悉规则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纵跳摸高测评次数不超过3次；上述项目测评结果得出后均不进行复测或补测。其中一项不达标的，均视为体能测评不合格。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</w:pP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>19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  <w:rFonts w:hint="eastAsia" w:ascii="仿宋_GB2312" w:eastAsia="仿宋_GB2312"/>
                        <w:sz w:val="28"/>
                      </w:rPr>
                    </w:pP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>19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hint="eastAsia" w:ascii="仿宋_GB2312" w:eastAsia="仿宋_GB2312"/>
        <w:sz w:val="28"/>
      </w:rPr>
    </w:pPr>
    <w:r>
      <w:rPr>
        <w:rStyle w:val="15"/>
        <w:rFonts w:hint="eastAsia" w:ascii="仿宋_GB2312" w:eastAsia="仿宋_GB2312"/>
        <w:sz w:val="28"/>
      </w:rPr>
      <w:t xml:space="preserve">  </w:t>
    </w:r>
    <w:r>
      <w:rPr>
        <w:rStyle w:val="15"/>
        <w:rFonts w:hint="eastAsia" w:ascii="仿宋_GB2312" w:eastAsia="仿宋_GB2312"/>
        <w:spacing w:val="20"/>
        <w:sz w:val="28"/>
      </w:rPr>
      <w:t>—</w:t>
    </w:r>
    <w:r>
      <w:rPr>
        <w:rStyle w:val="15"/>
        <w:rFonts w:eastAsia="仿宋_GB2312"/>
        <w:spacing w:val="30"/>
        <w:position w:val="4"/>
        <w:sz w:val="28"/>
      </w:rPr>
      <w:fldChar w:fldCharType="begin"/>
    </w:r>
    <w:r>
      <w:rPr>
        <w:rStyle w:val="15"/>
        <w:rFonts w:eastAsia="仿宋_GB2312"/>
        <w:spacing w:val="30"/>
        <w:position w:val="4"/>
        <w:sz w:val="28"/>
      </w:rPr>
      <w:instrText xml:space="preserve">PAGE  </w:instrText>
    </w:r>
    <w:r>
      <w:rPr>
        <w:rStyle w:val="15"/>
        <w:rFonts w:eastAsia="仿宋_GB2312"/>
        <w:spacing w:val="30"/>
        <w:position w:val="4"/>
        <w:sz w:val="28"/>
      </w:rPr>
      <w:fldChar w:fldCharType="separate"/>
    </w:r>
    <w:r>
      <w:rPr>
        <w:rStyle w:val="15"/>
        <w:rFonts w:eastAsia="仿宋_GB2312"/>
        <w:spacing w:val="30"/>
        <w:position w:val="4"/>
        <w:sz w:val="28"/>
      </w:rPr>
      <w:t>2</w:t>
    </w:r>
    <w:r>
      <w:rPr>
        <w:rStyle w:val="15"/>
        <w:rFonts w:eastAsia="仿宋_GB2312"/>
        <w:spacing w:val="30"/>
        <w:position w:val="4"/>
        <w:sz w:val="28"/>
      </w:rPr>
      <w:fldChar w:fldCharType="end"/>
    </w:r>
    <w:r>
      <w:rPr>
        <w:rStyle w:val="15"/>
        <w:rFonts w:hint="eastAsia" w:ascii="仿宋_GB2312" w:eastAsia="仿宋_GB2312"/>
        <w:spacing w:val="20"/>
        <w:sz w:val="28"/>
      </w:rPr>
      <w:t>—</w:t>
    </w:r>
  </w:p>
  <w:p>
    <w:pPr>
      <w:pStyle w:val="7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40640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2pt;margin-top:0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O3YtF7SAAAABgEAAA8AAABkcnMvZG93bnJldi54bWxNj8FOwzAQRO9I/IO1&#10;SNyo3aoqIcTpoRIXbhSExM2Nt3GEvY5sN03+nuUEtx3NaPZNs5+DFxOmPETSsF4pEEhdtAP1Gj7e&#10;Xx4qELkYssZHQg0LZti3tzeNqW280htOx9ILLqFcGw2ulLGWMncOg8mrOCKxd44pmMIy9dImc+Xy&#10;4OVGqZ0MZiD+4MyIB4fd9/ESNDzOnxHHjAf8Ok9dcsNS+ddF6/u7tXoGUXAuf2H4xWd0aJnpFC9k&#10;s/AadlsOauA9bG6etixPfFSVAtk28j9++wNQSwMEFAAAAAgAh07iQCzMawqzAQAAUgMAAA4AAABk&#10;cnMvZTJvRG9jLnhtbK1TS44TMRDdI3EHy3viTi9Q1IozmtFoEBICpIEDOG47bck/lZ105wJwA1Zs&#10;2HOunIOyk84MsENs3OWq6lfvVZXXN5Oz5KAgmeA5XS4aSpSXoTd+x+nnTw+vVpSkLHwvbPCK06NK&#10;9Gbz8sV6jJ1qwxBsr4AgiE/dGDkdco4dY0kOyom0CFF5DOoATmS8wo71IEZEd5a1TfOajQH6CEGq&#10;lNB7fw7STcXXWsn8QeukMrGcIrdcT6jntpxssxbdDkQcjLzQEP/AwgnjsegV6l5kQfZg/oJyRkJI&#10;QeeFDI4FrY1UVQOqWTZ/qHkcRFRVCzYnxWub0v+Dle8PH4GYntOWEi8cjuj07evp+8/Tjy+kLe0Z&#10;Y+ow6zFiXp7uwsRphr2aQwn9RfikwZUvSiKYgr0+XvurpkwkOperdrVqMCQxNl+wBHv6PULKb1Rw&#10;pBicAg6w9lUc3qV8Tp1TSjUfHoy1dYjW/+ZAzOJhhf6ZY7HytJ0umrahP6KkEWfPqcflpMS+9dja&#10;siazAbOxnY19BLMbkJoWNpXhCIS/3WckUvmVKmfoS3EcXFV4WbKyGc/vNevpKW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3YtF7SAAAABgEAAA8AAAAAAAAAAQAgAAAAOAAAAGRycy9kb3ducmV2&#10;LnhtbFBLAQIUABQAAAAIAIdO4kAszGsKswEAAFIDAAAOAAAAAAAAAAEAIAAAAD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3263"/>
    <w:rsid w:val="003A7DC4"/>
    <w:rsid w:val="006113F0"/>
    <w:rsid w:val="00684FAC"/>
    <w:rsid w:val="00A903C1"/>
    <w:rsid w:val="00FF620C"/>
    <w:rsid w:val="03763275"/>
    <w:rsid w:val="082A5B69"/>
    <w:rsid w:val="08791DA8"/>
    <w:rsid w:val="1B6C4E1F"/>
    <w:rsid w:val="2F7431E9"/>
    <w:rsid w:val="311C6E90"/>
    <w:rsid w:val="331F4BF5"/>
    <w:rsid w:val="37274370"/>
    <w:rsid w:val="38C828C6"/>
    <w:rsid w:val="3FBA731C"/>
    <w:rsid w:val="461B26D3"/>
    <w:rsid w:val="67993263"/>
    <w:rsid w:val="710E576E"/>
    <w:rsid w:val="763D3EB9"/>
    <w:rsid w:val="7A4D7EE7"/>
    <w:rsid w:val="7E6A233E"/>
    <w:rsid w:val="B75DDC55"/>
    <w:rsid w:val="D996CE12"/>
    <w:rsid w:val="FCFF5EFA"/>
    <w:rsid w:val="FF7FE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alibri" w:eastAsia="宋体" w:cs="Courier New"/>
      <w:color w:val="auto"/>
      <w:sz w:val="21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7">
    <w:name w:val="样式1"/>
    <w:basedOn w:val="18"/>
    <w:next w:val="6"/>
    <w:qFormat/>
    <w:uiPriority w:val="0"/>
  </w:style>
  <w:style w:type="paragraph" w:customStyle="1" w:styleId="18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  <w:szCs w:val="24"/>
    </w:rPr>
  </w:style>
  <w:style w:type="paragraph" w:customStyle="1" w:styleId="20">
    <w:name w:val="Heading 1"/>
    <w:basedOn w:val="1"/>
    <w:qFormat/>
    <w:uiPriority w:val="1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fk/E:\hrq\&#20844;&#25991;&#27169;&#26495;\&#25903;&#38431;&#26032;&#20844;&#25991;&#26684;&#24335;(1)\&#25903;&#38431;&#26032;&#20844;&#25991;&#26684;&#24335;\&#32418;&#22836;\&#32418;&#22836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红头函.dot</Template>
  <Company>经济犯罪侦查支队</Company>
  <Pages>2</Pages>
  <Words>598</Words>
  <Characters>607</Characters>
  <Lines>4</Lines>
  <Paragraphs>1</Paragraphs>
  <TotalTime>16</TotalTime>
  <ScaleCrop>false</ScaleCrop>
  <LinksUpToDate>false</LinksUpToDate>
  <CharactersWithSpaces>646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2023-10-19T10:23:00Z</dcterms:created>
  <dc:creator>经侦支队政治处 2022/6/27 17:19:33</dc:creator>
  <cp:lastModifiedBy>警辅办</cp:lastModifiedBy>
  <cp:lastPrinted>2025-09-13T09:15:00Z</cp:lastPrinted>
  <dcterms:modified xsi:type="dcterms:W3CDTF">2025-09-16T17:14:31Z</dcterms:modified>
  <dc:title>广州市公安局经济犯罪侦查支队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AF8FE713072C4BBB8EE8D1576DBC1C71</vt:lpwstr>
  </property>
  <property fmtid="{D5CDD505-2E9C-101B-9397-08002B2CF9AE}" pid="3" name="KSOProductBuildVer">
    <vt:lpwstr>2052-11.8.2.10458</vt:lpwstr>
  </property>
</Properties>
</file>