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9659">
      <w:pPr>
        <w:wordWrap w:val="0"/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14:paraId="7344AA60">
      <w:pPr>
        <w:wordWrap w:val="0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泰和县工投建设集团有限公司及子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公司</w:t>
      </w:r>
    </w:p>
    <w:p w14:paraId="2C490BFA">
      <w:pPr>
        <w:wordWrap w:val="0"/>
        <w:spacing w:line="560" w:lineRule="exact"/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招聘工作人员岗位设置表</w:t>
      </w:r>
    </w:p>
    <w:p w14:paraId="095D4D44"/>
    <w:tbl>
      <w:tblPr>
        <w:tblStyle w:val="5"/>
        <w:tblW w:w="14118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33"/>
        <w:gridCol w:w="1559"/>
        <w:gridCol w:w="850"/>
        <w:gridCol w:w="7428"/>
        <w:gridCol w:w="1539"/>
      </w:tblGrid>
      <w:tr w14:paraId="6DB7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9" w:type="dxa"/>
            <w:vAlign w:val="center"/>
          </w:tcPr>
          <w:p w14:paraId="5B69DC34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公司名称</w:t>
            </w:r>
          </w:p>
        </w:tc>
        <w:tc>
          <w:tcPr>
            <w:tcW w:w="1133" w:type="dxa"/>
            <w:vAlign w:val="center"/>
          </w:tcPr>
          <w:p w14:paraId="0731A111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部门名称</w:t>
            </w:r>
          </w:p>
        </w:tc>
        <w:tc>
          <w:tcPr>
            <w:tcW w:w="1559" w:type="dxa"/>
            <w:vAlign w:val="center"/>
          </w:tcPr>
          <w:p w14:paraId="15FCCB6A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pacing w:val="23"/>
                <w:sz w:val="22"/>
                <w:shd w:val="clear" w:color="auto" w:fill="FFFFFF"/>
              </w:rPr>
              <w:t>岗位</w:t>
            </w:r>
          </w:p>
        </w:tc>
        <w:tc>
          <w:tcPr>
            <w:tcW w:w="850" w:type="dxa"/>
            <w:vAlign w:val="center"/>
          </w:tcPr>
          <w:p w14:paraId="1E146ADD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3"/>
                <w:sz w:val="22"/>
                <w:shd w:val="clear" w:color="auto" w:fill="FFFFFF"/>
              </w:rPr>
              <w:t>招聘人数</w:t>
            </w:r>
          </w:p>
        </w:tc>
        <w:tc>
          <w:tcPr>
            <w:tcW w:w="7428" w:type="dxa"/>
            <w:vAlign w:val="center"/>
          </w:tcPr>
          <w:p w14:paraId="10547375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岗位要求</w:t>
            </w:r>
          </w:p>
        </w:tc>
        <w:tc>
          <w:tcPr>
            <w:tcW w:w="1539" w:type="dxa"/>
            <w:vAlign w:val="center"/>
          </w:tcPr>
          <w:p w14:paraId="12DE1ACF">
            <w:pPr>
              <w:jc w:val="center"/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pacing w:val="23"/>
                <w:sz w:val="22"/>
                <w:shd w:val="clear" w:color="auto" w:fill="FFFFFF"/>
              </w:rPr>
              <w:t>考试形式</w:t>
            </w:r>
          </w:p>
        </w:tc>
      </w:tr>
      <w:tr w14:paraId="5656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9" w:type="dxa"/>
            <w:vMerge w:val="restart"/>
            <w:vAlign w:val="center"/>
          </w:tcPr>
          <w:p w14:paraId="2A14BC2E">
            <w:pPr>
              <w:spacing w:line="300" w:lineRule="exact"/>
              <w:ind w:firstLine="440" w:firstLineChars="200"/>
              <w:jc w:val="center"/>
              <w:rPr>
                <w:rFonts w:ascii="仿宋_GB2312" w:eastAsia="仿宋_GB2312" w:cs="仿宋_GB2312"/>
                <w:sz w:val="22"/>
              </w:rPr>
            </w:pPr>
          </w:p>
          <w:p w14:paraId="7884030E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泰和县高新技术产业园区资产运营有限公司</w:t>
            </w:r>
          </w:p>
          <w:p w14:paraId="7B7621D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DFC91A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融资财务部</w:t>
            </w:r>
          </w:p>
        </w:tc>
        <w:tc>
          <w:tcPr>
            <w:tcW w:w="1559" w:type="dxa"/>
            <w:vAlign w:val="center"/>
          </w:tcPr>
          <w:p w14:paraId="5D6D03E4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融资管理岗</w:t>
            </w:r>
          </w:p>
        </w:tc>
        <w:tc>
          <w:tcPr>
            <w:tcW w:w="850" w:type="dxa"/>
            <w:vAlign w:val="center"/>
          </w:tcPr>
          <w:p w14:paraId="3A3B39A4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D1F0D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7B44F9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2.专业要求：财政金融类、会计与审计类等相关专业；</w:t>
            </w:r>
          </w:p>
          <w:p w14:paraId="2020AF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20E835E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4.工作要求：具有5年及以上融资岗位或银行、券商等金融机构业务管理岗工作经验，熟悉银行、资本市场的融资流程和专业技能，能较好地把握客观经济政治形势，具有一定的财务、金融及企业管理知识。</w:t>
            </w:r>
          </w:p>
        </w:tc>
        <w:tc>
          <w:tcPr>
            <w:tcW w:w="1539" w:type="dxa"/>
            <w:vAlign w:val="center"/>
          </w:tcPr>
          <w:p w14:paraId="0768B0E5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5011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9" w:type="dxa"/>
            <w:vMerge w:val="continue"/>
            <w:vAlign w:val="center"/>
          </w:tcPr>
          <w:p w14:paraId="5F5168A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5129821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070DD56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02-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财务管理岗</w:t>
            </w:r>
          </w:p>
        </w:tc>
        <w:tc>
          <w:tcPr>
            <w:tcW w:w="850" w:type="dxa"/>
            <w:vAlign w:val="center"/>
          </w:tcPr>
          <w:p w14:paraId="44E8076E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1471E2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701D466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2.专业要求：会计与审计类、财政金融类相关专业；</w:t>
            </w:r>
          </w:p>
          <w:p w14:paraId="2E2265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8A2DDA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5年及以上会计工作经验；工作细心认真负责，责任心强。能够独立完成预算、会计核算、税务管理等日常工作，精通国家财经政策和会计、税务法规，熟悉银行结算业务，熟练财务办公软件使用，有较强的沟通能力；</w:t>
            </w:r>
          </w:p>
          <w:p w14:paraId="1B1D768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5.专业证书要求：具有中级会计师及以上资格证书。</w:t>
            </w:r>
          </w:p>
        </w:tc>
        <w:tc>
          <w:tcPr>
            <w:tcW w:w="1539" w:type="dxa"/>
            <w:vAlign w:val="center"/>
          </w:tcPr>
          <w:p w14:paraId="54580702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3F25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9" w:type="dxa"/>
            <w:vMerge w:val="continue"/>
            <w:vAlign w:val="center"/>
          </w:tcPr>
          <w:p w14:paraId="51BBFA8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33864BB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213299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03-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出纳专员岗</w:t>
            </w:r>
          </w:p>
        </w:tc>
        <w:tc>
          <w:tcPr>
            <w:tcW w:w="850" w:type="dxa"/>
            <w:vAlign w:val="center"/>
          </w:tcPr>
          <w:p w14:paraId="74300AC1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3F938B0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69AC714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2.专业要求：财会类相关专业；</w:t>
            </w:r>
          </w:p>
          <w:p w14:paraId="095A84F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2197A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4.工作要求：具有3年及以上会计或出纳工作经验；熟悉出纳业务流程和财务软件，了解企业经营相关的财务法规，耐心细致；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5.专业证书要求：具有初级会计师及以上资格证书。</w:t>
            </w:r>
          </w:p>
        </w:tc>
        <w:tc>
          <w:tcPr>
            <w:tcW w:w="1539" w:type="dxa"/>
            <w:vAlign w:val="center"/>
          </w:tcPr>
          <w:p w14:paraId="566D6E17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5EE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609" w:type="dxa"/>
            <w:vMerge w:val="continue"/>
            <w:vAlign w:val="center"/>
          </w:tcPr>
          <w:p w14:paraId="146BFE3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E03AA4B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3DA8C8D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04-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党建综合岗</w:t>
            </w:r>
          </w:p>
        </w:tc>
        <w:tc>
          <w:tcPr>
            <w:tcW w:w="850" w:type="dxa"/>
            <w:vAlign w:val="center"/>
          </w:tcPr>
          <w:p w14:paraId="0F2D2EBB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53667AD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t>1.学历要求：本科及以上学历；</w:t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t>2.专业要求：专业不限；</w:t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t>3.年龄要求：35周岁及以下；</w:t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t>4.工作要求：中共党员，1年及以上党建工作经验,具有高度的责任心、良好的服务意识和沟通协调能力，熟练掌握履行岗位职责所需的政策和理论知识；</w:t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auto"/>
                <w:sz w:val="22"/>
              </w:rPr>
              <w:t>5.其他要求：熟练掌握办公软件，有较好的文字表达能力，能够撰写完整的工作报告、公文等材料；熟悉党员建设及党宣工作，在意识形态方面具有一定的实操和管理经验；能够独立负责党组织及党员信息管理及资料归档工作。</w:t>
            </w:r>
          </w:p>
        </w:tc>
        <w:tc>
          <w:tcPr>
            <w:tcW w:w="1539" w:type="dxa"/>
            <w:vMerge w:val="restart"/>
            <w:vAlign w:val="center"/>
          </w:tcPr>
          <w:p w14:paraId="1D84AD08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D3B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9" w:type="dxa"/>
            <w:vMerge w:val="continue"/>
            <w:vAlign w:val="center"/>
          </w:tcPr>
          <w:p w14:paraId="6243B61F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1C774D53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704FC3F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05-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计算机专员岗</w:t>
            </w:r>
          </w:p>
        </w:tc>
        <w:tc>
          <w:tcPr>
            <w:tcW w:w="850" w:type="dxa"/>
            <w:vAlign w:val="center"/>
          </w:tcPr>
          <w:p w14:paraId="725F08A7">
            <w:pPr>
              <w:pStyle w:val="3"/>
              <w:shd w:val="clear" w:color="auto" w:fill="FFFFFF"/>
              <w:spacing w:before="0"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6715228B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1.学历要求：本科及以上学历；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2.专业要求：计算机相关专业；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3.年龄要求：35周岁及以下；</w:t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 w:hAnsiTheme="minorEastAsia" w:cstheme="minorEastAsia"/>
                <w:color w:val="000000"/>
                <w:sz w:val="22"/>
              </w:rPr>
              <w:t>4.工作要求：熟练掌握计算机网络技术，具备软硬件安装及调试能力，需具备机房、服务器维护等技能，包括系统升级、数据备份、故障处理等，优秀应届生亦可培养。</w:t>
            </w:r>
          </w:p>
        </w:tc>
        <w:tc>
          <w:tcPr>
            <w:tcW w:w="1539" w:type="dxa"/>
            <w:vMerge w:val="continue"/>
            <w:vAlign w:val="center"/>
          </w:tcPr>
          <w:p w14:paraId="2628C880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</w:tr>
      <w:tr w14:paraId="01F9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09" w:type="dxa"/>
            <w:vAlign w:val="center"/>
          </w:tcPr>
          <w:p w14:paraId="365E5F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泰和县兴泰商业发展有限公司</w:t>
            </w:r>
          </w:p>
        </w:tc>
        <w:tc>
          <w:tcPr>
            <w:tcW w:w="1133" w:type="dxa"/>
            <w:vAlign w:val="center"/>
          </w:tcPr>
          <w:p w14:paraId="5D8939E0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747E31E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06-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招商专员岗</w:t>
            </w:r>
          </w:p>
        </w:tc>
        <w:tc>
          <w:tcPr>
            <w:tcW w:w="850" w:type="dxa"/>
            <w:vAlign w:val="center"/>
          </w:tcPr>
          <w:p w14:paraId="284D1122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2F97116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5183844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2.专业要求：专业不限；</w:t>
            </w:r>
          </w:p>
          <w:p w14:paraId="3D761B7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7087A3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4.工作要求：具备熟悉有关招商政策及招商经验优先，有较强的写作能力，能独立完成材料撰写，擅长汇工作总结、宣传稿件等写作。</w:t>
            </w:r>
          </w:p>
        </w:tc>
        <w:tc>
          <w:tcPr>
            <w:tcW w:w="1539" w:type="dxa"/>
            <w:vAlign w:val="center"/>
          </w:tcPr>
          <w:p w14:paraId="1B46B0CF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1609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609" w:type="dxa"/>
            <w:vMerge w:val="restart"/>
            <w:vAlign w:val="center"/>
          </w:tcPr>
          <w:p w14:paraId="07DD8F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F55F1B8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77C9E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07-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建筑工程管理岗</w:t>
            </w:r>
          </w:p>
        </w:tc>
        <w:tc>
          <w:tcPr>
            <w:tcW w:w="850" w:type="dxa"/>
            <w:vAlign w:val="center"/>
          </w:tcPr>
          <w:p w14:paraId="4E1884C0">
            <w:pPr>
              <w:pStyle w:val="3"/>
              <w:spacing w:before="0" w:after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6</w:t>
            </w:r>
          </w:p>
        </w:tc>
        <w:tc>
          <w:tcPr>
            <w:tcW w:w="7428" w:type="dxa"/>
            <w:vAlign w:val="center"/>
          </w:tcPr>
          <w:p w14:paraId="230D133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49DD21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2.专业要求：土木工程、工民建、建筑类、给排水、工程管理类相关专业；</w:t>
            </w:r>
          </w:p>
          <w:p w14:paraId="1162921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3.年龄要求：40周岁及以下；</w:t>
            </w:r>
          </w:p>
          <w:p w14:paraId="54E2EFB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4.工作要求：5年及以上施工管理或同类岗位相关工作经验，熟悉施工管理、施工规范及施工工艺，熟练使用CAD等绘图及办公软件；参与工程相关程序办理及现场发现和处理问题能力；</w:t>
            </w:r>
          </w:p>
          <w:p w14:paraId="0CC8DF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5.其它要求：服从公司工作内容及工作岗位的调整安排，如公司有外派项目需接受公司外派项目现场管理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2"/>
                <w:shd w:val="clear" w:color="auto" w:fill="FFFFFF"/>
              </w:rPr>
              <w:t>.专业证书要求：具有二级(江西省)及以上房建、市政等相关专业建造师证。</w:t>
            </w:r>
          </w:p>
        </w:tc>
        <w:tc>
          <w:tcPr>
            <w:tcW w:w="1539" w:type="dxa"/>
            <w:vAlign w:val="center"/>
          </w:tcPr>
          <w:p w14:paraId="71998139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0E12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09" w:type="dxa"/>
            <w:vMerge w:val="continue"/>
            <w:vAlign w:val="center"/>
          </w:tcPr>
          <w:p w14:paraId="436B2EF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1F5D7D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E1906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08-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建筑工程专员岗</w:t>
            </w:r>
          </w:p>
        </w:tc>
        <w:tc>
          <w:tcPr>
            <w:tcW w:w="850" w:type="dxa"/>
            <w:vAlign w:val="center"/>
          </w:tcPr>
          <w:p w14:paraId="712AAD2C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D42685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47A9DF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2.专业要求：土木工程、工民建、建筑类、给排水、工程管理类相关专业；</w:t>
            </w:r>
          </w:p>
          <w:p w14:paraId="5AEDEC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490638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4.工作要求：熟悉施工管理、施工规范及施工工艺，熟练使用CAD等绘图及办公软件；参与工程相关程序办理及现场发现和处理问题能力；</w:t>
            </w:r>
          </w:p>
          <w:p w14:paraId="6246118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5.其它要求：服从公司工作内容及工作岗位的调整安排，如公司有外派项目需接受公司外派项目现场管理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2"/>
                <w:shd w:val="clear" w:color="auto" w:fill="FFFFFF"/>
              </w:rPr>
              <w:t>6.专业证书要求：具有二级建造师或以上执业资格证书。</w:t>
            </w:r>
          </w:p>
        </w:tc>
        <w:tc>
          <w:tcPr>
            <w:tcW w:w="1539" w:type="dxa"/>
            <w:vAlign w:val="center"/>
          </w:tcPr>
          <w:p w14:paraId="351BFF01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71D9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09" w:type="dxa"/>
            <w:vMerge w:val="continue"/>
            <w:vAlign w:val="center"/>
          </w:tcPr>
          <w:p w14:paraId="77B9255A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14DAD4CD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A226D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09-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消防专员岗</w:t>
            </w:r>
          </w:p>
        </w:tc>
        <w:tc>
          <w:tcPr>
            <w:tcW w:w="850" w:type="dxa"/>
            <w:vAlign w:val="center"/>
          </w:tcPr>
          <w:p w14:paraId="05D19317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54049D2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500E3CD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2.专业要求：机电、消防类相关专业；</w:t>
            </w:r>
          </w:p>
          <w:p w14:paraId="4D418D4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66D5A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4.工作要求：1年以上消防相关经验；熟悉消防系统原理及调试技术，有物业、工程管理经验者或持有中级或以上建（构）筑物消防员上岗证，或具备消防相关专业证书者优先。</w:t>
            </w:r>
          </w:p>
          <w:p w14:paraId="2A9228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</w:p>
        </w:tc>
        <w:tc>
          <w:tcPr>
            <w:tcW w:w="1539" w:type="dxa"/>
            <w:vAlign w:val="center"/>
          </w:tcPr>
          <w:p w14:paraId="2ECC6209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5254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9" w:type="dxa"/>
            <w:vAlign w:val="center"/>
          </w:tcPr>
          <w:p w14:paraId="49067A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泰和县丰泰新能源发展有限公司</w:t>
            </w:r>
          </w:p>
        </w:tc>
        <w:tc>
          <w:tcPr>
            <w:tcW w:w="1133" w:type="dxa"/>
            <w:vAlign w:val="center"/>
          </w:tcPr>
          <w:p w14:paraId="189EB731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综合管理部</w:t>
            </w:r>
          </w:p>
        </w:tc>
        <w:tc>
          <w:tcPr>
            <w:tcW w:w="1559" w:type="dxa"/>
            <w:vAlign w:val="center"/>
          </w:tcPr>
          <w:p w14:paraId="1BE69E2E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10-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经营管理岗</w:t>
            </w:r>
          </w:p>
        </w:tc>
        <w:tc>
          <w:tcPr>
            <w:tcW w:w="850" w:type="dxa"/>
            <w:vAlign w:val="center"/>
          </w:tcPr>
          <w:p w14:paraId="794F1A35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0B63A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1.学历要求：本科及以上学历；</w:t>
            </w:r>
          </w:p>
          <w:p w14:paraId="2F8D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2.专业要求：专业不限；</w:t>
            </w:r>
          </w:p>
          <w:p w14:paraId="7B392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3.年龄要求：35周岁及以下；</w:t>
            </w:r>
          </w:p>
          <w:p w14:paraId="7F11C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4.工作经验要求：1年以上新能源项目开发运营工作经营，有良好的人际交往能力和抗压能力，熟练使用办公软件，具有一定的法律和政策法规的应用能力。</w:t>
            </w:r>
          </w:p>
        </w:tc>
        <w:tc>
          <w:tcPr>
            <w:tcW w:w="1539" w:type="dxa"/>
            <w:vAlign w:val="center"/>
          </w:tcPr>
          <w:p w14:paraId="682E4686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13CD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09" w:type="dxa"/>
            <w:vAlign w:val="center"/>
          </w:tcPr>
          <w:p w14:paraId="0D0BC25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泰和县康寿养老服务有限公司</w:t>
            </w:r>
          </w:p>
        </w:tc>
        <w:tc>
          <w:tcPr>
            <w:tcW w:w="1133" w:type="dxa"/>
            <w:vAlign w:val="center"/>
          </w:tcPr>
          <w:p w14:paraId="172B9319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业务管理部</w:t>
            </w:r>
          </w:p>
        </w:tc>
        <w:tc>
          <w:tcPr>
            <w:tcW w:w="1559" w:type="dxa"/>
            <w:vAlign w:val="center"/>
          </w:tcPr>
          <w:p w14:paraId="7DB6D37C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  <w:lang w:val="en-US" w:eastAsia="zh-CN"/>
              </w:rPr>
              <w:t>11-</w:t>
            </w: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服务专员岗</w:t>
            </w:r>
          </w:p>
        </w:tc>
        <w:tc>
          <w:tcPr>
            <w:tcW w:w="850" w:type="dxa"/>
            <w:vAlign w:val="center"/>
          </w:tcPr>
          <w:p w14:paraId="69DC3F18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</w:t>
            </w:r>
          </w:p>
        </w:tc>
        <w:tc>
          <w:tcPr>
            <w:tcW w:w="7428" w:type="dxa"/>
            <w:vAlign w:val="center"/>
          </w:tcPr>
          <w:p w14:paraId="416D70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1.学历要求：大专及以上学历；</w:t>
            </w:r>
          </w:p>
          <w:p w14:paraId="1E71B2D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2.专业要求：不限；</w:t>
            </w:r>
          </w:p>
          <w:p w14:paraId="0AE6BA7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 xml:space="preserve">3.年龄要求：35周岁及以下；                                                                                                                                                                                                                                                  4.工作经验要求：1年以上企业销售或市场拓展经验，具有良好的人际交往能力、沟通表达能力、抗压能力和服务意识； </w:t>
            </w:r>
          </w:p>
        </w:tc>
        <w:tc>
          <w:tcPr>
            <w:tcW w:w="1539" w:type="dxa"/>
            <w:vAlign w:val="center"/>
          </w:tcPr>
          <w:p w14:paraId="508B872C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笔试+面试</w:t>
            </w:r>
          </w:p>
        </w:tc>
      </w:tr>
      <w:tr w14:paraId="20B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9" w:type="dxa"/>
            <w:vAlign w:val="center"/>
          </w:tcPr>
          <w:p w14:paraId="17270CEE">
            <w:pPr>
              <w:jc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合计</w:t>
            </w:r>
          </w:p>
        </w:tc>
        <w:tc>
          <w:tcPr>
            <w:tcW w:w="12509" w:type="dxa"/>
            <w:gridSpan w:val="5"/>
            <w:vAlign w:val="center"/>
          </w:tcPr>
          <w:p w14:paraId="5027C507"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2"/>
                <w:shd w:val="clear" w:color="auto" w:fill="FFFFFF"/>
              </w:rPr>
              <w:t>16人</w:t>
            </w:r>
          </w:p>
        </w:tc>
      </w:tr>
    </w:tbl>
    <w:p w14:paraId="4410F221">
      <w:pPr>
        <w:spacing w:line="48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薪资标准参照《泰和县工投建设集团有限公司员工薪酬管理办法》执行。</w:t>
      </w:r>
    </w:p>
    <w:p w14:paraId="7C4A4369">
      <w:pPr>
        <w:pStyle w:val="2"/>
      </w:pPr>
    </w:p>
    <w:p w14:paraId="70CB9160">
      <w:pPr>
        <w:pStyle w:val="2"/>
      </w:pPr>
    </w:p>
    <w:p w14:paraId="6BC84EF8"/>
    <w:sectPr>
      <w:pgSz w:w="16838" w:h="11906" w:orient="landscape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F0B5E"/>
    <w:rsid w:val="3ECA6F86"/>
    <w:rsid w:val="5E8E52AC"/>
    <w:rsid w:val="5EE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3150</Words>
  <Characters>3373</Characters>
  <Lines>0</Lines>
  <Paragraphs>0</Paragraphs>
  <TotalTime>8</TotalTime>
  <ScaleCrop>false</ScaleCrop>
  <LinksUpToDate>false</LinksUpToDate>
  <CharactersWithSpaces>3374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2025-09-12T07:27:00Z</dcterms:created>
  <dc:creator>Administrator</dc:creator>
  <cp:lastModifiedBy>初桐</cp:lastModifiedBy>
  <dcterms:modified xsi:type="dcterms:W3CDTF">2025-09-13T01:14:14Z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eyJoZGlkIjoiM2VjMDZjODQ2NGQ2OTM0YWNlN2U0YTE5MDRjNWQxYmMiLCJ1c2VySWQiOiI2NjUwOTUwNDUifQ==</vt:lpwstr>
  </property>
  <property fmtid="{D5CDD505-2E9C-101B-9397-08002B2CF9AE}" pid="4" name="ICV">
    <vt:lpwstr>407E27CE951A48349168906EE6B30845_13</vt:lpwstr>
  </property>
</Properties>
</file>