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2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500"/>
        <w:jc w:val="both"/>
        <w:textAlignment w:val="auto"/>
        <w:rPr>
          <w:rStyle w:val="8"/>
          <w:rFonts w:hint="default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1-1</w:t>
      </w:r>
    </w:p>
    <w:p w14:paraId="08F5FC84">
      <w:pPr>
        <w:pStyle w:val="5"/>
        <w:widowControl/>
        <w:spacing w:before="0" w:beforeLines="0" w:beforeAutospacing="0" w:after="0" w:afterLines="0" w:afterAutospacing="0" w:line="500" w:lineRule="exact"/>
        <w:jc w:val="center"/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 w14:paraId="557F688E">
      <w:pPr>
        <w:pStyle w:val="5"/>
        <w:widowControl/>
        <w:spacing w:before="0" w:beforeLines="0" w:beforeAutospacing="0" w:after="0" w:afterLines="0" w:afterAutospacing="0" w:line="500" w:lineRule="exact"/>
        <w:jc w:val="center"/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政府专职消防队员</w:t>
      </w:r>
      <w:r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eastAsia="zh-CN"/>
        </w:rPr>
        <w:t>和男性消防文员</w:t>
      </w:r>
    </w:p>
    <w:p w14:paraId="442A12F6">
      <w:pPr>
        <w:pStyle w:val="5"/>
        <w:widowControl/>
        <w:spacing w:before="0" w:beforeLines="0" w:beforeAutospacing="0" w:after="0" w:afterLines="0" w:afterAutospacing="0" w:line="500" w:lineRule="exact"/>
        <w:jc w:val="center"/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 w14:paraId="6E30BFA5">
      <w:pPr>
        <w:pStyle w:val="5"/>
        <w:widowControl/>
        <w:spacing w:before="0" w:beforeLines="0" w:beforeAutospacing="0" w:after="0" w:afterLines="0" w:afterAutospacing="0" w:line="5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 w14:paraId="57DB178B">
      <w:pPr>
        <w:pStyle w:val="5"/>
        <w:widowControl/>
        <w:spacing w:before="0" w:beforeLines="0" w:beforeAutospacing="0" w:after="0" w:afterLines="0" w:afterAutospacing="0" w:line="400" w:lineRule="exact"/>
        <w:ind w:firstLine="664" w:firstLineChars="197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（一）1000米成绩评定</w:t>
      </w:r>
    </w:p>
    <w:p w14:paraId="72C49D28">
      <w:pPr>
        <w:pStyle w:val="5"/>
        <w:widowControl/>
        <w:spacing w:before="0" w:beforeLines="0" w:beforeAutospacing="0" w:after="0" w:afterLines="0" w:afterAutospacing="0" w:line="400" w:lineRule="exact"/>
        <w:ind w:firstLine="661" w:firstLineChars="197"/>
        <w:jc w:val="both"/>
        <w:rPr>
          <w:rStyle w:val="8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 w14:paraId="0B15F799">
      <w:pPr>
        <w:pStyle w:val="5"/>
        <w:widowControl/>
        <w:spacing w:before="0" w:beforeLines="0" w:beforeAutospacing="0" w:after="0" w:afterLines="0" w:afterAutospacing="0" w:line="400" w:lineRule="exact"/>
        <w:ind w:firstLine="672" w:firstLineChars="200"/>
        <w:jc w:val="both"/>
        <w:rPr>
          <w:rStyle w:val="8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 w14:paraId="2629F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033C7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4CD0E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FC483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9A355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C6508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2DF03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E6FD5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8CF02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9BE41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A07ED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64157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1ADA6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11CE9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41E9F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BC116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4′20〃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E0FD9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2E498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B09732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35BBB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4438E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362EA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25F0C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3′45〃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4E800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3′40〃</w:t>
            </w:r>
          </w:p>
        </w:tc>
      </w:tr>
    </w:tbl>
    <w:p w14:paraId="09043420">
      <w:pPr>
        <w:pStyle w:val="5"/>
        <w:widowControl/>
        <w:spacing w:before="0" w:beforeLines="0" w:beforeAutospacing="0" w:after="0" w:afterLines="0" w:afterAutospacing="0" w:line="400" w:lineRule="exact"/>
        <w:ind w:firstLine="506" w:firstLineChars="150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 w14:paraId="479598D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506" w:firstLineChars="150"/>
        <w:jc w:val="both"/>
        <w:textAlignment w:val="auto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（二）单杠引体向上（完成时间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 w14:paraId="2DDEB8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504" w:firstLineChars="150"/>
        <w:jc w:val="both"/>
        <w:textAlignment w:val="auto"/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（1）单个或分组考核(按规定动作要领完成动作，下颚要过杠面，身体不得借助振浪和摆动，悬垂时双肘关节伸直，脚触地面或立柱考核结束)；</w:t>
      </w:r>
    </w:p>
    <w:p w14:paraId="3800C9D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504" w:firstLineChars="150"/>
        <w:jc w:val="both"/>
        <w:textAlignment w:val="auto"/>
        <w:rPr>
          <w:rStyle w:val="8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14:paraId="598A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F7B7E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2BCA7F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3EE60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05796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095CF0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A2C70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7CAC6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F31A73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D52C7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DF170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AD4B7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2D02A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814CC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09643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C4827F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176CC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FD59E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F9A48C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064F9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49A94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3A025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F2065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63539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6A689CEA">
      <w:pPr>
        <w:pStyle w:val="5"/>
        <w:widowControl/>
        <w:spacing w:before="0" w:beforeLines="0" w:beforeAutospacing="0" w:after="0" w:afterLines="0" w:afterAutospacing="0" w:line="400" w:lineRule="exact"/>
        <w:ind w:firstLine="452" w:firstLineChars="200"/>
        <w:jc w:val="both"/>
        <w:rPr>
          <w:rStyle w:val="8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</w:p>
    <w:p w14:paraId="7CF727C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506" w:firstLineChars="150"/>
        <w:jc w:val="both"/>
        <w:textAlignment w:val="auto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 米</w:t>
      </w:r>
      <w:r>
        <w:rPr>
          <w:rStyle w:val="8"/>
          <w:rFonts w:hint="default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×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 往返跑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成绩评定</w:t>
      </w:r>
    </w:p>
    <w:p w14:paraId="1DB1B85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504" w:firstLineChars="150"/>
        <w:jc w:val="both"/>
        <w:textAlignment w:val="auto"/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（1）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单个或分组考核；</w:t>
      </w:r>
    </w:p>
    <w:p w14:paraId="2C53FF8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504" w:firstLineChars="150"/>
        <w:jc w:val="both"/>
        <w:textAlignment w:val="auto"/>
        <w:rPr>
          <w:rFonts w:hint="eastAsia" w:ascii="仿宋_GB2312" w:hAnsi="宋体" w:eastAsia="仿宋_GB2312" w:cs="宋体"/>
          <w:b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（2）在 10 米长的跑道上标出起点线和折返线，考生从起点线处听到起跑口令后起跑，在折返线处返回跑向起跑线，到达起跑线时为完成 1 次往返。连续完成 2 次往返，记录时间。</w:t>
      </w:r>
    </w:p>
    <w:p w14:paraId="3D0D1EA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504" w:firstLineChars="150"/>
        <w:jc w:val="both"/>
        <w:textAlignment w:val="auto"/>
        <w:rPr>
          <w:rStyle w:val="8"/>
          <w:rFonts w:hint="eastAsia" w:hAnsi="宋体" w:cs="宋体"/>
          <w:spacing w:val="8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）分值评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14:paraId="7B55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D4B64C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F7DE0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3D3F1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43BC2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085143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5CDBB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6886D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03BCB0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7CFFE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78D5E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7024F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6A249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6F204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E6D81E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D9EC9F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CD6CF1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73B683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40DA27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E51490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30BA01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E54919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09106A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D4D4A9">
            <w:pPr>
              <w:pStyle w:val="5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</w:tbl>
    <w:p w14:paraId="592C5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202D4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6B69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3B30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1-2</w:t>
      </w:r>
    </w:p>
    <w:p w14:paraId="6858E795">
      <w:pPr>
        <w:pStyle w:val="5"/>
        <w:widowControl/>
        <w:spacing w:before="0" w:beforeLines="0" w:beforeAutospacing="0" w:after="0" w:afterLines="0" w:afterAutospacing="0" w:line="500" w:lineRule="exact"/>
        <w:jc w:val="center"/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 w14:paraId="77D0F6DE">
      <w:pPr>
        <w:pStyle w:val="5"/>
        <w:widowControl/>
        <w:spacing w:before="0" w:beforeLines="0" w:beforeAutospacing="0" w:after="0" w:afterLines="0" w:afterAutospacing="0" w:line="500" w:lineRule="exact"/>
        <w:jc w:val="center"/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消防文员</w:t>
      </w:r>
      <w:r>
        <w:rPr>
          <w:rStyle w:val="8"/>
          <w:rFonts w:hint="default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eastAsia="zh-CN"/>
        </w:rPr>
        <w:t>（女性）</w:t>
      </w:r>
      <w:r>
        <w:rPr>
          <w:rStyle w:val="8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 w14:paraId="1E25E0DE">
      <w:pPr>
        <w:pStyle w:val="5"/>
        <w:widowControl/>
        <w:spacing w:before="0" w:beforeLines="0" w:beforeAutospacing="0" w:after="0" w:afterLines="0" w:afterAutospacing="0" w:line="400" w:lineRule="exact"/>
        <w:ind w:firstLine="664" w:firstLineChars="197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 w14:paraId="455E5888">
      <w:pPr>
        <w:pStyle w:val="5"/>
        <w:widowControl/>
        <w:spacing w:before="0" w:beforeLines="0" w:beforeAutospacing="0" w:after="0" w:afterLines="0" w:afterAutospacing="0" w:line="400" w:lineRule="exact"/>
        <w:ind w:firstLine="664" w:firstLineChars="197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（一）800米成绩评定</w:t>
      </w:r>
    </w:p>
    <w:p w14:paraId="76409448">
      <w:pPr>
        <w:pStyle w:val="5"/>
        <w:widowControl/>
        <w:spacing w:before="0" w:beforeLines="0" w:beforeAutospacing="0" w:after="0" w:afterLines="0" w:afterAutospacing="0" w:line="400" w:lineRule="exact"/>
        <w:ind w:firstLine="661" w:firstLineChars="197"/>
        <w:jc w:val="both"/>
        <w:rPr>
          <w:rStyle w:val="8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 w14:paraId="5776E660">
      <w:pPr>
        <w:pStyle w:val="5"/>
        <w:widowControl/>
        <w:spacing w:before="0" w:beforeLines="0" w:beforeAutospacing="0" w:after="0" w:afterLines="0" w:afterAutospacing="0" w:line="400" w:lineRule="exact"/>
        <w:ind w:firstLine="672" w:firstLineChars="200"/>
        <w:jc w:val="both"/>
        <w:rPr>
          <w:rStyle w:val="8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 w14:paraId="5431B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14EE2F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3EDAC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DF4F4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36D04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84786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CA464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A221F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8C92B0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C32F1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F1EB0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6BF8E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24212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26854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FB62F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AC3DC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EA8C1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651DC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5DAF8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8A18E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FBD05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800BD3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1E1E6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F680E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</w:tr>
    </w:tbl>
    <w:p w14:paraId="52DC8286">
      <w:pPr>
        <w:pStyle w:val="5"/>
        <w:widowControl/>
        <w:spacing w:before="0" w:beforeLines="0" w:beforeAutospacing="0" w:after="0" w:afterLines="0" w:afterAutospacing="0" w:line="400" w:lineRule="exact"/>
        <w:ind w:firstLine="506" w:firstLineChars="150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 w14:paraId="562878C4">
      <w:pPr>
        <w:pStyle w:val="5"/>
        <w:widowControl/>
        <w:spacing w:before="0" w:beforeLines="0" w:beforeAutospacing="0" w:after="0" w:afterLines="0" w:afterAutospacing="0" w:line="400" w:lineRule="exact"/>
        <w:ind w:firstLine="506" w:firstLineChars="150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 w14:paraId="458A0873">
      <w:pPr>
        <w:pStyle w:val="5"/>
        <w:widowControl/>
        <w:spacing w:before="0" w:beforeLines="0" w:beforeAutospacing="0" w:after="0" w:afterLines="0" w:afterAutospacing="0" w:line="400" w:lineRule="exact"/>
        <w:ind w:firstLine="504" w:firstLineChars="150"/>
        <w:jc w:val="both"/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、时间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完成动作)；</w:t>
      </w:r>
    </w:p>
    <w:p w14:paraId="4369224E">
      <w:pPr>
        <w:pStyle w:val="5"/>
        <w:widowControl/>
        <w:spacing w:before="0" w:beforeLines="0" w:beforeAutospacing="0" w:after="0" w:afterLines="0" w:afterAutospacing="0" w:line="400" w:lineRule="exact"/>
        <w:ind w:firstLine="504" w:firstLineChars="150"/>
        <w:jc w:val="both"/>
        <w:rPr>
          <w:rStyle w:val="8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14:paraId="53C9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8DA08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C90A0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1720A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D3EA7F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B5C13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41D43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5C699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3DFE1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5AB1B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7C7E5A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3D7D1C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5266A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FACF1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0C5850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D932D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444CE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DEFD4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55C29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1AF300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A11F1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58580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09BB02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78A92C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</w:tbl>
    <w:p w14:paraId="507BB1EE">
      <w:pPr>
        <w:pStyle w:val="5"/>
        <w:widowControl/>
        <w:spacing w:before="0" w:beforeLines="0" w:beforeAutospacing="0" w:after="0" w:afterLines="0" w:afterAutospacing="0" w:line="400" w:lineRule="exact"/>
        <w:ind w:firstLine="452" w:firstLineChars="200"/>
        <w:jc w:val="both"/>
        <w:rPr>
          <w:rStyle w:val="8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</w:p>
    <w:p w14:paraId="707342C8">
      <w:pPr>
        <w:pStyle w:val="5"/>
        <w:widowControl/>
        <w:spacing w:before="0" w:beforeLines="0" w:beforeAutospacing="0" w:after="0" w:afterLines="0" w:afterAutospacing="0" w:line="400" w:lineRule="exact"/>
        <w:ind w:firstLine="452" w:firstLineChars="200"/>
        <w:jc w:val="both"/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 w14:paraId="349BC6CB">
      <w:pPr>
        <w:pStyle w:val="5"/>
        <w:widowControl/>
        <w:spacing w:before="0" w:beforeLines="0" w:beforeAutospacing="0" w:after="0" w:afterLines="0" w:afterAutospacing="0" w:line="400" w:lineRule="exact"/>
        <w:ind w:firstLine="672" w:firstLineChars="200"/>
        <w:jc w:val="both"/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 w14:paraId="04DDB9BD">
      <w:pPr>
        <w:pStyle w:val="5"/>
        <w:widowControl/>
        <w:spacing w:before="0" w:beforeLines="0" w:beforeAutospacing="0" w:after="0" w:afterLines="0" w:afterAutospacing="0" w:line="400" w:lineRule="exact"/>
        <w:ind w:firstLine="672" w:firstLineChars="200"/>
        <w:jc w:val="both"/>
        <w:rPr>
          <w:rStyle w:val="8"/>
          <w:rFonts w:hint="eastAsia" w:hAnsi="宋体" w:cs="宋体"/>
          <w:spacing w:val="8"/>
          <w:shd w:val="clear" w:color="auto" w:fill="FFFFFF"/>
        </w:rPr>
      </w:pP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8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14:paraId="2CEAC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449D2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39971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3B3471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E0B00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43F169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986F58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9771B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9E14B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06FD1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A41AF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9E9DC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 w14:paraId="0DFC3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4FC6CC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6DDF70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CEB3BE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A0108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5A517D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61A976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77F964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BBF2FB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CE0F52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598297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5BFC05">
            <w:pPr>
              <w:pStyle w:val="5"/>
              <w:widowControl/>
              <w:spacing w:before="0" w:beforeLines="0" w:beforeAutospacing="0" w:after="0" w:afterLines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</w:t>
            </w:r>
          </w:p>
        </w:tc>
      </w:tr>
    </w:tbl>
    <w:p w14:paraId="06D9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20FB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77A5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08BE61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7A"/>
    <w:family w:val="script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Droid Sans">
    <w:altName w:val="云峰飞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20F1"/>
    <w:rsid w:val="356A0331"/>
    <w:rsid w:val="6ED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0"/>
      <w:ind w:firstLine="420" w:firstLineChars="200"/>
    </w:pPr>
    <w:rPr>
      <w:rFonts w:ascii="方正大标宋_GBK" w:hAnsi="方正大标宋_GBK" w:eastAsia="方正黑体_GBK" w:cs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方正大标宋_GBK" w:hAnsi="方正大标宋_GBK" w:eastAsia="方正黑体_GBK" w:cs="方正大标宋_GBK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方正大标宋_GBK" w:hAnsi="方正大标宋_GBK" w:eastAsia="仿宋" w:cs="方正大标宋_GBK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2025-09-12T01:43:00Z</dcterms:created>
  <dc:creator>9095</dc:creator>
  <cp:lastModifiedBy>9095</cp:lastModifiedBy>
  <dcterms:modified xsi:type="dcterms:W3CDTF">2025-09-12T01:43:53Z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CE7F3BBB1CB8478A9D79975D7CD2C665_11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