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40" w:lineRule="exact"/>
        <w:jc w:val="both"/>
        <w:textAlignment w:val="baseline"/>
        <w:rPr>
          <w:rFonts w:hint="default" w:ascii="宋体" w:hAnsi="宋体" w:eastAsia="方正小标宋_GBK" w:cs="方正小标宋_GBK"/>
          <w:spacing w:val="1"/>
          <w:w w:val="100"/>
          <w:sz w:val="32"/>
          <w:szCs w:val="32"/>
          <w:lang w:val="en-US" w:eastAsia="zh-CN"/>
        </w:rPr>
      </w:pPr>
      <w:r>
        <w:rPr>
          <w:rFonts w:hint="eastAsia" w:ascii="宋体" w:hAnsi="宋体" w:eastAsia="方正小标宋_GBK" w:cs="方正小标宋_GBK"/>
          <w:spacing w:val="1"/>
          <w:w w:val="100"/>
          <w:sz w:val="32"/>
          <w:szCs w:val="32"/>
          <w:lang w:val="en-US" w:eastAsia="zh-CN"/>
        </w:rPr>
        <w:t>附件</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640" w:lineRule="exact"/>
        <w:jc w:val="center"/>
        <w:textAlignment w:val="baseline"/>
        <w:rPr>
          <w:rFonts w:hint="eastAsia" w:eastAsia="方正小标宋_GBK"/>
          <w:lang w:val="en-US" w:eastAsia="zh-CN"/>
        </w:rPr>
      </w:pPr>
      <w:r>
        <w:rPr>
          <w:rFonts w:hint="eastAsia" w:ascii="宋体" w:hAnsi="宋体" w:eastAsia="方正小标宋_GBK" w:cs="方正小标宋_GBK"/>
          <w:spacing w:val="1"/>
          <w:w w:val="100"/>
          <w:sz w:val="44"/>
          <w:szCs w:val="44"/>
          <w:lang w:eastAsia="zh-CN"/>
        </w:rPr>
        <w:t>富宁县产业投资集团有限</w:t>
      </w:r>
      <w:r>
        <w:rPr>
          <w:rFonts w:hint="eastAsia" w:ascii="宋体" w:hAnsi="宋体" w:eastAsia="方正小标宋_GBK" w:cs="方正小标宋_GBK"/>
          <w:w w:val="100"/>
          <w:sz w:val="44"/>
          <w:szCs w:val="44"/>
        </w:rPr>
        <w:t>公司公开招聘</w:t>
      </w:r>
      <w:r>
        <w:rPr>
          <w:rFonts w:hint="eastAsia" w:ascii="方正小标宋_GBK" w:hAnsi="方正小标宋_GBK" w:eastAsia="方正小标宋_GBK" w:cs="方正小标宋_GBK"/>
          <w:caps w:val="0"/>
          <w:spacing w:val="0"/>
          <w:sz w:val="44"/>
          <w:szCs w:val="44"/>
        </w:rPr>
        <w:t>岗位表</w:t>
      </w:r>
    </w:p>
    <w:p>
      <w:pPr>
        <w:bidi w:val="0"/>
        <w:rPr>
          <w:rFonts w:asciiTheme="minorHAnsi" w:hAnsiTheme="minorHAnsi" w:eastAsiaTheme="minorEastAsia" w:cstheme="minorBidi"/>
          <w:kern w:val="2"/>
          <w:sz w:val="21"/>
          <w:szCs w:val="24"/>
          <w:lang w:val="en-US" w:eastAsia="zh-CN" w:bidi="ar-SA"/>
        </w:rPr>
      </w:pPr>
    </w:p>
    <w:p>
      <w:pPr>
        <w:tabs>
          <w:tab w:val="left" w:pos="847"/>
        </w:tabs>
        <w:bidi w:val="0"/>
        <w:jc w:val="left"/>
        <w:rPr>
          <w:lang w:val="en-US" w:eastAsia="zh-CN"/>
        </w:rPr>
      </w:pPr>
      <w:r>
        <w:rPr>
          <w:rFonts w:hint="eastAsia"/>
          <w:lang w:val="en-US" w:eastAsia="zh-CN"/>
        </w:rPr>
        <w:tab/>
      </w:r>
    </w:p>
    <w:tbl>
      <w:tblPr>
        <w:tblStyle w:val="2"/>
        <w:tblW w:w="12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
        <w:gridCol w:w="1301"/>
        <w:gridCol w:w="825"/>
        <w:gridCol w:w="793"/>
        <w:gridCol w:w="824"/>
        <w:gridCol w:w="1868"/>
        <w:gridCol w:w="1318"/>
        <w:gridCol w:w="5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blHeader/>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序号</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岗位名称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snapToGrid/>
                <w:color w:val="auto"/>
                <w:kern w:val="2"/>
                <w:sz w:val="20"/>
                <w:szCs w:val="20"/>
                <w:highlight w:val="none"/>
                <w:u w:val="none"/>
                <w:lang w:val="en-US" w:eastAsia="zh-CN" w:bidi="ar-SA"/>
              </w:rPr>
            </w:pPr>
            <w:r>
              <w:rPr>
                <w:rFonts w:hint="eastAsia" w:ascii="宋体" w:hAnsi="宋体" w:eastAsia="宋体" w:cs="宋体"/>
                <w:b/>
                <w:bCs/>
                <w:i w:val="0"/>
                <w:iCs w:val="0"/>
                <w:snapToGrid/>
                <w:color w:val="auto"/>
                <w:kern w:val="0"/>
                <w:sz w:val="20"/>
                <w:szCs w:val="20"/>
                <w:highlight w:val="none"/>
                <w:u w:val="none"/>
                <w:lang w:val="en-US" w:eastAsia="zh-CN" w:bidi="ar"/>
              </w:rPr>
              <w:t>招聘数量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性别要求</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学历要求</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年龄要求</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专业要求</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等线" w:cs="Calibri"/>
                <w:b/>
                <w:bCs/>
                <w:i w:val="0"/>
                <w:iCs w:val="0"/>
                <w:snapToGrid/>
                <w:color w:val="auto"/>
                <w:kern w:val="2"/>
                <w:sz w:val="20"/>
                <w:szCs w:val="20"/>
                <w:highlight w:val="none"/>
                <w:u w:val="none"/>
                <w:lang w:val="en-US" w:eastAsia="zh-CN" w:bidi="ar-SA"/>
              </w:rPr>
            </w:pPr>
            <w:r>
              <w:rPr>
                <w:rFonts w:hint="default" w:ascii="Calibri" w:hAnsi="Calibri" w:eastAsia="等线" w:cs="Calibri"/>
                <w:b/>
                <w:bCs/>
                <w:i w:val="0"/>
                <w:iCs w:val="0"/>
                <w:snapToGrid/>
                <w:color w:val="auto"/>
                <w:kern w:val="0"/>
                <w:sz w:val="20"/>
                <w:szCs w:val="20"/>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sz w:val="20"/>
                <w:szCs w:val="20"/>
                <w:lang w:val="en-US" w:eastAsia="zh-CN"/>
              </w:rPr>
              <w:t>富宁产投农文旅发展有限公司运营管理部</w:t>
            </w:r>
            <w:r>
              <w:rPr>
                <w:rFonts w:hint="eastAsia" w:ascii="宋体" w:hAnsi="宋体" w:eastAsia="宋体" w:cs="宋体"/>
                <w:sz w:val="20"/>
                <w:szCs w:val="20"/>
                <w:lang w:eastAsia="zh-CN"/>
              </w:rPr>
              <w:t>综合业务员</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20"/>
                <w:szCs w:val="20"/>
                <w:highlight w:val="none"/>
                <w:u w:val="none"/>
                <w:lang w:val="en-US" w:eastAsia="zh-CN" w:bidi="ar-SA"/>
              </w:rPr>
              <w:t>4</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不限</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大学本科</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lang w:val="en-US" w:eastAsia="zh-CN" w:bidi="ar-SA"/>
              </w:rPr>
              <w:t>40周岁以下</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20"/>
                <w:szCs w:val="20"/>
                <w:highlight w:val="none"/>
                <w:u w:val="none"/>
                <w:lang w:val="en-US" w:eastAsia="zh-CN" w:bidi="ar-SA"/>
              </w:rPr>
              <w:t>不限</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18"/>
                <w:szCs w:val="18"/>
                <w:highlight w:val="none"/>
                <w:u w:val="none"/>
                <w:lang w:val="en-US" w:eastAsia="zh-CN" w:bidi="ar-SA"/>
              </w:rPr>
            </w:pPr>
            <w:r>
              <w:rPr>
                <w:rFonts w:hint="eastAsia" w:ascii="宋体" w:hAnsi="宋体" w:eastAsia="宋体" w:cs="宋体"/>
                <w:i w:val="0"/>
                <w:iCs w:val="0"/>
                <w:snapToGrid/>
                <w:color w:val="auto"/>
                <w:kern w:val="2"/>
                <w:sz w:val="18"/>
                <w:szCs w:val="18"/>
                <w:highlight w:val="none"/>
                <w:u w:val="none"/>
                <w:lang w:val="en-US" w:eastAsia="zh-CN" w:bidi="ar-SA"/>
              </w:rPr>
              <w:t>1.具有运营管理工作经验相关工作经验，熟悉现代企业内部运行机制具有运营管理能力能把握公司整体经营发展；</w:t>
            </w:r>
          </w:p>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18"/>
                <w:szCs w:val="18"/>
                <w:highlight w:val="none"/>
                <w:u w:val="none"/>
                <w:lang w:val="en-US" w:eastAsia="zh-CN" w:bidi="ar-SA"/>
              </w:rPr>
            </w:pPr>
            <w:r>
              <w:rPr>
                <w:rFonts w:hint="eastAsia" w:ascii="宋体" w:hAnsi="宋体" w:eastAsia="宋体" w:cs="宋体"/>
                <w:i w:val="0"/>
                <w:iCs w:val="0"/>
                <w:snapToGrid/>
                <w:color w:val="auto"/>
                <w:kern w:val="2"/>
                <w:sz w:val="18"/>
                <w:szCs w:val="18"/>
                <w:highlight w:val="none"/>
                <w:u w:val="none"/>
                <w:lang w:val="en-US" w:eastAsia="zh-CN" w:bidi="ar-SA"/>
              </w:rPr>
              <w:t>2.熟悉财务、金融等相关法律法规和相关政策；</w:t>
            </w:r>
          </w:p>
          <w:p>
            <w:pPr>
              <w:keepNext w:val="0"/>
              <w:keepLines w:val="0"/>
              <w:widowControl/>
              <w:suppressLineNumbers w:val="0"/>
              <w:kinsoku/>
              <w:autoSpaceDE/>
              <w:autoSpaceDN/>
              <w:adjustRightInd/>
              <w:snapToGrid/>
              <w:spacing w:line="240" w:lineRule="auto"/>
              <w:jc w:val="both"/>
              <w:textAlignment w:val="center"/>
              <w:rPr>
                <w:rFonts w:hint="eastAsia" w:ascii="宋体" w:hAnsi="宋体" w:eastAsia="宋体" w:cs="宋体"/>
                <w:i w:val="0"/>
                <w:iCs w:val="0"/>
                <w:snapToGrid/>
                <w:color w:val="auto"/>
                <w:kern w:val="2"/>
                <w:sz w:val="18"/>
                <w:szCs w:val="18"/>
                <w:highlight w:val="none"/>
                <w:u w:val="none"/>
                <w:lang w:val="en-US" w:eastAsia="zh-CN" w:bidi="ar-SA"/>
              </w:rPr>
            </w:pPr>
            <w:r>
              <w:rPr>
                <w:rFonts w:hint="eastAsia" w:ascii="宋体" w:hAnsi="宋体" w:eastAsia="宋体" w:cs="宋体"/>
                <w:i w:val="0"/>
                <w:iCs w:val="0"/>
                <w:snapToGrid/>
                <w:color w:val="auto"/>
                <w:kern w:val="2"/>
                <w:sz w:val="18"/>
                <w:szCs w:val="18"/>
                <w:highlight w:val="none"/>
                <w:u w:val="none"/>
                <w:lang w:val="en-US" w:eastAsia="zh-CN" w:bidi="ar-SA"/>
              </w:rPr>
              <w:t>3.具备团队精神和良好的职业道德，具有较强的责任心、沟通协调能力。</w:t>
            </w:r>
          </w:p>
          <w:p>
            <w:pPr>
              <w:keepNext w:val="0"/>
              <w:keepLines w:val="0"/>
              <w:widowControl/>
              <w:suppressLineNumbers w:val="0"/>
              <w:kinsoku/>
              <w:autoSpaceDE/>
              <w:autoSpaceDN/>
              <w:adjustRightInd/>
              <w:snapToGrid/>
              <w:spacing w:line="240" w:lineRule="auto"/>
              <w:jc w:val="both"/>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18"/>
                <w:szCs w:val="18"/>
                <w:highlight w:val="none"/>
                <w:u w:val="none"/>
                <w:lang w:val="en-US" w:eastAsia="zh-CN" w:bidi="ar-SA"/>
              </w:rPr>
              <w:t>4.在央、国企从事过投资运营工作的可放宽条件。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sz w:val="20"/>
                <w:szCs w:val="20"/>
                <w:lang w:val="en-US" w:eastAsia="zh-CN"/>
              </w:rPr>
              <w:t>富宁产投能源开发有限公司规划发展部</w:t>
            </w:r>
            <w:r>
              <w:rPr>
                <w:rFonts w:hint="eastAsia" w:ascii="宋体" w:hAnsi="宋体" w:eastAsia="宋体" w:cs="宋体"/>
                <w:sz w:val="20"/>
                <w:szCs w:val="20"/>
                <w:lang w:eastAsia="zh-CN"/>
              </w:rPr>
              <w:t>综合业务员</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20"/>
                <w:szCs w:val="20"/>
                <w:highlight w:val="none"/>
                <w:u w:val="none"/>
                <w:lang w:val="en-US" w:eastAsia="zh-CN" w:bidi="ar-SA"/>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不限</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大学本科</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lang w:val="en-US" w:eastAsia="zh-CN" w:bidi="ar-SA"/>
              </w:rPr>
              <w:t>35周岁以下</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不限</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1.具备市场化项目拓展、资本运作等相关岗位工作经验；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2.备良好的沟通表达能力、逻辑思维能力、组织协调能力、风险评判能力、财务分析能力及方案撰写能力，能够适应高强度工作方式。</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3.条件特别优秀的可以放宽岗位要求。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sz w:val="20"/>
                <w:szCs w:val="20"/>
                <w:lang w:val="en-US" w:eastAsia="zh-CN"/>
              </w:rPr>
              <w:t>富宁产投农文旅发展有限公司建筑工程部项目经理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20"/>
                <w:szCs w:val="20"/>
                <w:highlight w:val="none"/>
                <w:u w:val="none"/>
                <w:lang w:val="en-US" w:eastAsia="zh-CN" w:bidi="ar-SA"/>
              </w:rPr>
              <w:t>2</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不限</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0"/>
                <w:sz w:val="20"/>
                <w:szCs w:val="20"/>
                <w:highlight w:val="none"/>
                <w:u w:val="none"/>
                <w:lang w:val="en-US" w:eastAsia="zh-CN" w:bidi="ar"/>
              </w:rPr>
              <w:t>大专及以上</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lang w:val="en-US" w:eastAsia="zh-CN" w:bidi="ar-SA"/>
              </w:rPr>
              <w:t>45岁以下</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autoSpaceDE/>
              <w:autoSpaceDN/>
              <w:adjustRightInd/>
              <w:snapToGrid/>
              <w:spacing w:line="240" w:lineRule="auto"/>
              <w:jc w:val="center"/>
              <w:textAlignment w:val="center"/>
              <w:rPr>
                <w:rFonts w:hint="default" w:ascii="宋体" w:hAnsi="宋体" w:eastAsia="宋体" w:cs="宋体"/>
                <w:i w:val="0"/>
                <w:iCs w:val="0"/>
                <w:snapToGrid/>
                <w:color w:val="auto"/>
                <w:kern w:val="2"/>
                <w:sz w:val="20"/>
                <w:szCs w:val="20"/>
                <w:highlight w:val="none"/>
                <w:u w:val="none"/>
                <w:lang w:val="en-US" w:eastAsia="zh-CN" w:bidi="ar-SA"/>
              </w:rPr>
            </w:pPr>
            <w:r>
              <w:rPr>
                <w:rFonts w:hint="eastAsia" w:ascii="宋体" w:hAnsi="宋体" w:eastAsia="宋体" w:cs="宋体"/>
                <w:i w:val="0"/>
                <w:iCs w:val="0"/>
                <w:snapToGrid/>
                <w:color w:val="auto"/>
                <w:kern w:val="2"/>
                <w:sz w:val="20"/>
                <w:szCs w:val="20"/>
                <w:highlight w:val="none"/>
                <w:u w:val="none"/>
                <w:lang w:val="en-US" w:eastAsia="zh-CN" w:bidi="ar-SA"/>
              </w:rPr>
              <w:t>不限</w:t>
            </w:r>
          </w:p>
        </w:tc>
        <w:tc>
          <w:tcPr>
            <w:tcW w:w="5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1.熟悉项目工程建设程序和丰富的现场施工管理经验、有项目咨询公司和建筑施工企业的履职经历优先；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2.建筑施工相对应的专业资质证书（取得二级建造师、工程中级职称）；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default" w:ascii="宋体" w:hAnsi="宋体" w:eastAsia="宋体" w:cs="宋体"/>
                <w:i w:val="0"/>
                <w:iCs w:val="0"/>
                <w:color w:val="000000"/>
                <w:kern w:val="0"/>
                <w:sz w:val="18"/>
                <w:szCs w:val="18"/>
                <w:u w:val="none"/>
                <w:lang w:val="en-US" w:eastAsia="zh-CN" w:bidi="ar"/>
              </w:rPr>
              <w:t>有较强的责任感和事业心，做事客观公正、工作细致、踏实；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4.条件特别优秀的可以放宽岗位要求。</w:t>
            </w:r>
          </w:p>
        </w:tc>
      </w:tr>
    </w:tbl>
    <w:p>
      <w:pPr>
        <w:tabs>
          <w:tab w:val="left" w:pos="847"/>
        </w:tabs>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B6160"/>
    <w:rsid w:val="0D2546FA"/>
    <w:rsid w:val="1FD168C0"/>
    <w:rsid w:val="2C367A83"/>
    <w:rsid w:val="342A2C96"/>
    <w:rsid w:val="3DEB6160"/>
    <w:rsid w:val="58F02B04"/>
    <w:rsid w:val="59E73D0F"/>
    <w:rsid w:val="6FC617DB"/>
    <w:rsid w:val="70B9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2</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2025-08-26T02:32:00Z</dcterms:created>
  <dc:creator>知曰</dc:creator>
  <cp:lastModifiedBy>Je t'aimeau revoir</cp:lastModifiedBy>
  <dcterms:modified xsi:type="dcterms:W3CDTF">2025-09-10T00:48:00Z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7839A2CBA7054FEE9A459786DB9E6991</vt:lpwstr>
  </property>
  <property fmtid="{D5CDD505-2E9C-101B-9397-08002B2CF9AE}" pid="4" name="KSOTemplateDocerSaveRecord">
    <vt:lpwstr>eyJoZGlkIjoiZWY2MDExMDdmM2RlNjQ1ZmJhYTY0MDMyZDg5ZGYxMDIiLCJ1c2VySWQiOiI1ODY0MjAzMDAifQ==</vt:lpwstr>
  </property>
</Properties>
</file>