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9AF9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24"/>
          <w:lang w:val="en-US" w:eastAsia="zh-CN" w:bidi="ar-SA"/>
        </w:rPr>
      </w:pPr>
      <w:bookmarkStart w:id="1" w:name="_GoBack"/>
      <w:bookmarkEnd w:id="1"/>
      <w:r>
        <w:rPr>
          <w:rFonts w:hint="eastAsia" w:ascii="黑体" w:hAnsi="黑体" w:eastAsia="黑体" w:cs="黑体"/>
          <w:snapToGrid/>
          <w:kern w:val="2"/>
          <w:sz w:val="32"/>
          <w:szCs w:val="24"/>
          <w:lang w:val="en-US" w:eastAsia="zh-CN" w:bidi="ar-SA"/>
        </w:rPr>
        <w:t>附件4</w:t>
      </w:r>
    </w:p>
    <w:p w14:paraId="3A547C83">
      <w:pPr>
        <w:spacing w:before="295" w:line="185" w:lineRule="auto"/>
        <w:ind w:left="558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</w:pPr>
    </w:p>
    <w:p w14:paraId="344FDA85">
      <w:pPr>
        <w:spacing w:before="295" w:line="185" w:lineRule="auto"/>
        <w:ind w:left="558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原“985”“211”高校及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其他“双一流”</w:t>
      </w:r>
      <w:bookmarkEnd w:id="0"/>
    </w:p>
    <w:p w14:paraId="33ED41CD">
      <w:pPr>
        <w:spacing w:before="295" w:line="185" w:lineRule="auto"/>
        <w:ind w:left="558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建设高校一流学科相应专业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48661B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00" w:lineRule="exact"/>
        <w:textAlignment w:val="baseline"/>
        <w:rPr>
          <w:rFonts w:ascii="仿宋" w:hAnsi="仿宋" w:eastAsia="仿宋" w:cs="仿宋"/>
          <w:spacing w:val="-4"/>
          <w:position w:val="1"/>
          <w:sz w:val="28"/>
          <w:szCs w:val="28"/>
          <w14:textOutline w14:w="5270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8B41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一、原“985”“211”高校名单</w:t>
      </w:r>
    </w:p>
    <w:p w14:paraId="6A637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4"/>
          <w:position w:val="1"/>
          <w:sz w:val="30"/>
          <w:szCs w:val="30"/>
          <w14:textOutline w14:w="5270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北京化工大学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北京邮电大学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北京林业大学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北京外国语大学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对外经济贸易大学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北京体育大学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中国政法大学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华北电力大学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大连海事大学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哈尔滨工程大学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东北林业大学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华东理工大学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上海外国语大学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南京航空航天大学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中国矿业大学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中国药科大学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合肥工业大学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中国石油大学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中国地质大学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国防科学技术大学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暨南大学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长安大学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石河子大学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海军军医大学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空军军医大学</w:t>
      </w:r>
    </w:p>
    <w:p w14:paraId="680BFD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二、其他“双一流”建设高校一流学科相应专业名单</w:t>
      </w:r>
    </w:p>
    <w:p w14:paraId="7296AB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北京协和医学院：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生物学、生物医学工程、临床医学、公共卫生与预防医学、药学</w:t>
      </w:r>
    </w:p>
    <w:p w14:paraId="5E10CF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首都师范大学：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</w:t>
      </w:r>
    </w:p>
    <w:p w14:paraId="318B79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外交学院：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政治学</w:t>
      </w:r>
    </w:p>
    <w:p w14:paraId="544F31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中国人民公安大学：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公安学</w:t>
      </w:r>
    </w:p>
    <w:p w14:paraId="2F6125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中国音乐学院：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音乐与舞蹈学</w:t>
      </w:r>
    </w:p>
    <w:p w14:paraId="2AD58C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中央美术学院：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美术学、设计学</w:t>
      </w:r>
    </w:p>
    <w:p w14:paraId="1E858F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中央戏剧学院：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戏剧与影视学</w:t>
      </w:r>
    </w:p>
    <w:p w14:paraId="0F1934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天津工业大学：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纺织科学与工程</w:t>
      </w:r>
    </w:p>
    <w:p w14:paraId="721268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天津中医药大学：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</w:t>
      </w:r>
    </w:p>
    <w:p w14:paraId="5E3A07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山西大学：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哲学、物理学</w:t>
      </w:r>
    </w:p>
    <w:p w14:paraId="5C91C3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上海海洋大学：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水产</w:t>
      </w:r>
    </w:p>
    <w:p w14:paraId="659469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上海中医药大学：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中医学、中药学</w:t>
      </w:r>
    </w:p>
    <w:p w14:paraId="151AE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上海体育学院：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体育学</w:t>
      </w:r>
    </w:p>
    <w:p w14:paraId="3146AD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上海音乐学院：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音乐与舞蹈学</w:t>
      </w:r>
    </w:p>
    <w:p w14:paraId="7D4B31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南京邮电大学：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电子科学与技术</w:t>
      </w:r>
    </w:p>
    <w:p w14:paraId="2E8EE2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南京林业大学：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林业工程</w:t>
      </w:r>
    </w:p>
    <w:p w14:paraId="26B133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南京信息工程大学：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大气科学</w:t>
      </w:r>
    </w:p>
    <w:p w14:paraId="0AC7CA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南京医科大学：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公共卫生与预防医学</w:t>
      </w:r>
    </w:p>
    <w:p w14:paraId="5255DD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南京中医药大学：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</w:t>
      </w:r>
    </w:p>
    <w:p w14:paraId="69EF46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中国美术学院：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</w:t>
      </w:r>
    </w:p>
    <w:p w14:paraId="21F14F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河南大学：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生物学</w:t>
      </w:r>
    </w:p>
    <w:p w14:paraId="33A5E2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湘潭大学：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</w:t>
      </w:r>
    </w:p>
    <w:p w14:paraId="26F693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华南农业大学：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作物学</w:t>
      </w:r>
    </w:p>
    <w:p w14:paraId="5AA3B7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广州医科大学：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</w:t>
      </w:r>
    </w:p>
    <w:p w14:paraId="172D89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广州中医药大学：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</w:t>
      </w:r>
    </w:p>
    <w:p w14:paraId="77857B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西南石油大学：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石油与天然气工程</w:t>
      </w:r>
    </w:p>
    <w:p w14:paraId="700EE3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成都理工大学：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地质资源与地质工程</w:t>
      </w:r>
    </w:p>
    <w:p w14:paraId="58EB1A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成都中医药大学：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</w:t>
      </w:r>
    </w:p>
    <w:p w14:paraId="596D7A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宁波大学：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力学</w:t>
      </w:r>
    </w:p>
    <w:p w14:paraId="4711BE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南方科技大学：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</w:t>
      </w:r>
    </w:p>
    <w:p w14:paraId="0BC3F7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上海科技大学：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材料科学与工程</w:t>
      </w:r>
    </w:p>
    <w:p w14:paraId="6F3641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中国科学院大学：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化学、材料科学与工程</w:t>
      </w:r>
    </w:p>
    <w:sectPr>
      <w:footerReference r:id="rId5" w:type="default"/>
      <w:pgSz w:w="11906" w:h="16839"/>
      <w:pgMar w:top="2098" w:right="1587" w:bottom="1984" w:left="1531" w:header="0" w:footer="1417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38E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D4DC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D4DC9"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7056611"/>
    <w:rsid w:val="0C817776"/>
    <w:rsid w:val="0C8F023A"/>
    <w:rsid w:val="0D8F1F77"/>
    <w:rsid w:val="14BF5618"/>
    <w:rsid w:val="156B35AB"/>
    <w:rsid w:val="160F0B2E"/>
    <w:rsid w:val="1FAF670B"/>
    <w:rsid w:val="25B811EE"/>
    <w:rsid w:val="264B1A62"/>
    <w:rsid w:val="2BB327BE"/>
    <w:rsid w:val="365C25C9"/>
    <w:rsid w:val="3CEA39E3"/>
    <w:rsid w:val="42B37AD7"/>
    <w:rsid w:val="43A13B16"/>
    <w:rsid w:val="54C620A2"/>
    <w:rsid w:val="645B1C35"/>
    <w:rsid w:val="71D42492"/>
    <w:rsid w:val="77035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11"/>
    <w:basedOn w:val="5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1181</Words>
  <Characters>1194</Characters>
  <TotalTime>7</TotalTime>
  <ScaleCrop>false</ScaleCrop>
  <LinksUpToDate>false</LinksUpToDate>
  <CharactersWithSpaces>1194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2025-08-29T15:05:00Z</dcterms:created>
  <dc:creator>卢伟</dc:creator>
  <cp:lastModifiedBy>旧</cp:lastModifiedBy>
  <cp:lastPrinted>2025-09-05T06:40:00Z</cp:lastPrinted>
  <dcterms:modified xsi:type="dcterms:W3CDTF">2025-09-10T02:01:49Z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2025-09-05T08:52:25Z</vt:filetime>
  </property>
  <property fmtid="{D5CDD505-2E9C-101B-9397-08002B2CF9AE}" pid="4" name="KSOProductBuildVer">
    <vt:lpwstr>2052-12.1.0.22529</vt:lpwstr>
  </property>
  <property fmtid="{D5CDD505-2E9C-101B-9397-08002B2CF9AE}" pid="5" name="ICV">
    <vt:lpwstr>A7DAB19D27C2428880E8B2C5C64515E5_13</vt:lpwstr>
  </property>
</Properties>
</file>