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微软雅黑" w:eastAsia="仿宋_GB2312" w:cs="微软雅黑"/>
          <w:kern w:val="0"/>
          <w:sz w:val="32"/>
          <w:szCs w:val="32"/>
          <w:shd w:val="clear" w:color="auto" w:fill="FFFFFF"/>
        </w:rPr>
      </w:pPr>
      <w:r>
        <w:rPr>
          <w:rFonts w:hint="eastAsia" w:ascii="仿宋_GB2312" w:hAnsi="微软雅黑" w:eastAsia="仿宋_GB2312" w:cs="微软雅黑"/>
          <w:kern w:val="0"/>
          <w:sz w:val="32"/>
          <w:szCs w:val="32"/>
          <w:shd w:val="clear" w:color="auto" w:fill="FFFFFF"/>
        </w:rPr>
        <w:t>附件</w:t>
      </w:r>
      <w:r>
        <w:rPr>
          <w:rFonts w:ascii="仿宋_GB2312" w:hAnsi="微软雅黑" w:eastAsia="仿宋_GB2312" w:cs="微软雅黑"/>
          <w:kern w:val="0"/>
          <w:sz w:val="32"/>
          <w:szCs w:val="32"/>
          <w:shd w:val="clear" w:color="auto" w:fill="FFFFFF"/>
        </w:rPr>
        <w:t>1</w:t>
      </w:r>
      <w:r>
        <w:rPr>
          <w:rFonts w:hint="eastAsia" w:ascii="仿宋_GB2312" w:hAnsi="微软雅黑" w:eastAsia="仿宋_GB2312" w:cs="微软雅黑"/>
          <w:kern w:val="0"/>
          <w:sz w:val="32"/>
          <w:szCs w:val="32"/>
          <w:shd w:val="clear" w:color="auto" w:fill="FFFFFF"/>
        </w:rPr>
        <w:t>：</w:t>
      </w:r>
    </w:p>
    <w:p>
      <w:pPr>
        <w:spacing w:line="240" w:lineRule="exact"/>
        <w:jc w:val="left"/>
        <w:rPr>
          <w:rFonts w:ascii="仿宋_GB2312" w:hAnsi="微软雅黑" w:eastAsia="仿宋_GB2312" w:cs="微软雅黑"/>
          <w:kern w:val="0"/>
          <w:sz w:val="32"/>
          <w:szCs w:val="32"/>
          <w:shd w:val="clear" w:color="auto" w:fill="FFFFFF"/>
        </w:rPr>
      </w:pPr>
    </w:p>
    <w:p>
      <w:pPr>
        <w:spacing w:line="560" w:lineRule="exact"/>
        <w:jc w:val="center"/>
        <w:rPr>
          <w:rFonts w:ascii="黑体" w:hAnsi="黑体" w:eastAsia="黑体" w:cs="宋体"/>
          <w:kern w:val="0"/>
          <w:sz w:val="44"/>
          <w:szCs w:val="44"/>
        </w:rPr>
      </w:pPr>
      <w:r>
        <w:rPr>
          <w:rFonts w:hint="eastAsia" w:ascii="黑体" w:hAnsi="黑体" w:eastAsia="黑体" w:cs="宋体"/>
          <w:kern w:val="0"/>
          <w:sz w:val="44"/>
          <w:szCs w:val="44"/>
        </w:rPr>
        <w:t>招聘须知</w:t>
      </w:r>
    </w:p>
    <w:p>
      <w:pPr>
        <w:pStyle w:val="4"/>
        <w:widowControl/>
        <w:spacing w:beforeAutospacing="0" w:afterAutospacing="0" w:line="240" w:lineRule="exact"/>
        <w:rPr>
          <w:rFonts w:ascii="仿宋_GB2312" w:hAnsi="宋体" w:eastAsia="仿宋_GB2312" w:cs="仿宋_GB2312"/>
          <w:color w:val="FF0000"/>
          <w:kern w:val="2"/>
          <w:sz w:val="32"/>
          <w:szCs w:val="32"/>
        </w:rPr>
      </w:pPr>
    </w:p>
    <w:p>
      <w:pPr>
        <w:pStyle w:val="4"/>
        <w:widowControl/>
        <w:spacing w:beforeAutospacing="0" w:afterAutospacing="0" w:line="560" w:lineRule="exact"/>
        <w:ind w:firstLine="640" w:firstLineChars="200"/>
        <w:rPr>
          <w:rFonts w:ascii="仿宋_GB2312" w:hAnsi="宋体" w:eastAsia="仿宋_GB2312" w:cs="宋体"/>
          <w:color w:val="000000"/>
          <w:sz w:val="44"/>
          <w:szCs w:val="44"/>
        </w:rPr>
      </w:pPr>
      <w:r>
        <w:rPr>
          <w:rFonts w:ascii="仿宋_GB2312" w:hAnsi="宋体" w:eastAsia="仿宋_GB2312" w:cs="仿宋_GB2312"/>
          <w:color w:val="000000"/>
          <w:sz w:val="32"/>
          <w:szCs w:val="32"/>
        </w:rPr>
        <w:t>1</w:t>
      </w:r>
      <w:r>
        <w:rPr>
          <w:rFonts w:hint="eastAsia" w:ascii="仿宋_GB2312" w:hAnsi="宋体" w:eastAsia="仿宋_GB2312" w:cs="仿宋_GB2312"/>
          <w:color w:val="000000"/>
          <w:sz w:val="32"/>
          <w:szCs w:val="32"/>
        </w:rPr>
        <w:t>、灵溪镇专职消防队员参照执行现役消防部队各项管理规定，实行准军事化管理、教育。</w:t>
      </w:r>
    </w:p>
    <w:p>
      <w:pPr>
        <w:spacing w:line="560" w:lineRule="exact"/>
        <w:ind w:firstLine="640" w:firstLineChars="200"/>
        <w:jc w:val="left"/>
        <w:rPr>
          <w:rFonts w:ascii="仿宋_GB2312" w:hAnsi="??" w:eastAsia="仿宋_GB2312" w:cs="宋体"/>
          <w:kern w:val="0"/>
          <w:sz w:val="32"/>
          <w:szCs w:val="32"/>
          <w:highlight w:val="none"/>
        </w:rPr>
      </w:pPr>
      <w:r>
        <w:rPr>
          <w:rFonts w:ascii="仿宋_GB2312" w:hAnsi="??" w:eastAsia="仿宋_GB2312" w:cs="宋体"/>
          <w:kern w:val="0"/>
          <w:sz w:val="32"/>
          <w:szCs w:val="32"/>
          <w:highlight w:val="none"/>
        </w:rPr>
        <w:t>2</w:t>
      </w:r>
      <w:r>
        <w:rPr>
          <w:rFonts w:hint="eastAsia" w:ascii="仿宋_GB2312" w:hAnsi="??" w:eastAsia="仿宋_GB2312" w:cs="宋体"/>
          <w:kern w:val="0"/>
          <w:sz w:val="32"/>
          <w:szCs w:val="32"/>
          <w:highlight w:val="none"/>
        </w:rPr>
        <w:t>、</w:t>
      </w:r>
      <w:r>
        <w:rPr>
          <w:rFonts w:hint="eastAsia" w:ascii="仿宋_GB2312" w:hAnsi="宋体" w:eastAsia="仿宋_GB2312" w:cs="仿宋_GB2312"/>
          <w:color w:val="000000"/>
          <w:sz w:val="32"/>
          <w:szCs w:val="32"/>
          <w:highlight w:val="none"/>
        </w:rPr>
        <w:t>专职消防队员</w:t>
      </w:r>
      <w:r>
        <w:rPr>
          <w:rFonts w:hint="eastAsia" w:ascii="仿宋_GB2312" w:hAnsi="??" w:eastAsia="仿宋_GB2312" w:cs="宋体"/>
          <w:kern w:val="0"/>
          <w:sz w:val="32"/>
          <w:szCs w:val="32"/>
          <w:highlight w:val="none"/>
        </w:rPr>
        <w:t>考试分体能测试分、</w:t>
      </w:r>
      <w:r>
        <w:rPr>
          <w:rFonts w:hint="eastAsia" w:ascii="仿宋_GB2312" w:hAnsi="??" w:eastAsia="仿宋_GB2312" w:cs="宋体"/>
          <w:kern w:val="0"/>
          <w:sz w:val="32"/>
          <w:szCs w:val="32"/>
          <w:highlight w:val="none"/>
          <w:lang w:val="en-US" w:eastAsia="zh-CN"/>
        </w:rPr>
        <w:t>面试分、</w:t>
      </w:r>
      <w:r>
        <w:rPr>
          <w:rFonts w:hint="eastAsia" w:ascii="仿宋_GB2312" w:hAnsi="??" w:eastAsia="仿宋_GB2312" w:cs="宋体"/>
          <w:kern w:val="0"/>
          <w:sz w:val="32"/>
          <w:szCs w:val="32"/>
          <w:highlight w:val="none"/>
        </w:rPr>
        <w:t>附加分相结合的分数评定法，总分</w:t>
      </w:r>
      <w:r>
        <w:rPr>
          <w:rFonts w:hint="eastAsia" w:ascii="仿宋_GB2312" w:hAnsi="??" w:eastAsia="仿宋_GB2312" w:cs="宋体"/>
          <w:color w:val="000000"/>
          <w:kern w:val="0"/>
          <w:sz w:val="32"/>
          <w:szCs w:val="32"/>
          <w:highlight w:val="none"/>
        </w:rPr>
        <w:t>为</w:t>
      </w:r>
      <w:r>
        <w:rPr>
          <w:rFonts w:ascii="仿宋_GB2312" w:hAnsi="??" w:eastAsia="仿宋_GB2312" w:cs="宋体"/>
          <w:color w:val="000000"/>
          <w:kern w:val="0"/>
          <w:sz w:val="32"/>
          <w:szCs w:val="32"/>
          <w:highlight w:val="none"/>
        </w:rPr>
        <w:t>105</w:t>
      </w:r>
      <w:r>
        <w:rPr>
          <w:rFonts w:hint="eastAsia" w:ascii="仿宋_GB2312" w:hAnsi="??" w:eastAsia="仿宋_GB2312" w:cs="宋体"/>
          <w:color w:val="000000"/>
          <w:kern w:val="0"/>
          <w:sz w:val="32"/>
          <w:szCs w:val="32"/>
          <w:highlight w:val="none"/>
        </w:rPr>
        <w:t>分</w:t>
      </w:r>
      <w:r>
        <w:rPr>
          <w:rFonts w:hint="eastAsia" w:ascii="仿宋_GB2312" w:hAnsi="??" w:eastAsia="仿宋_GB2312" w:cs="宋体"/>
          <w:kern w:val="0"/>
          <w:sz w:val="32"/>
          <w:szCs w:val="32"/>
          <w:highlight w:val="none"/>
        </w:rPr>
        <w:t>，其中体能测试</w:t>
      </w:r>
      <w:r>
        <w:rPr>
          <w:rFonts w:hint="eastAsia" w:ascii="仿宋_GB2312" w:hAnsi="??" w:eastAsia="仿宋_GB2312" w:cs="宋体"/>
          <w:kern w:val="0"/>
          <w:sz w:val="32"/>
          <w:szCs w:val="32"/>
          <w:highlight w:val="none"/>
          <w:lang w:val="en-US" w:eastAsia="zh-CN"/>
        </w:rPr>
        <w:t>占60%</w:t>
      </w:r>
      <w:r>
        <w:rPr>
          <w:rFonts w:hint="eastAsia" w:ascii="仿宋_GB2312" w:hAnsi="??" w:eastAsia="仿宋_GB2312" w:cs="宋体"/>
          <w:kern w:val="0"/>
          <w:sz w:val="32"/>
          <w:szCs w:val="32"/>
          <w:highlight w:val="none"/>
        </w:rPr>
        <w:t>，</w:t>
      </w:r>
      <w:r>
        <w:rPr>
          <w:rFonts w:hint="eastAsia" w:ascii="仿宋_GB2312" w:hAnsi="??" w:eastAsia="仿宋_GB2312" w:cs="宋体"/>
          <w:kern w:val="0"/>
          <w:sz w:val="32"/>
          <w:szCs w:val="32"/>
          <w:highlight w:val="none"/>
          <w:lang w:val="en-US" w:eastAsia="zh-CN"/>
        </w:rPr>
        <w:t>面试占40%，</w:t>
      </w:r>
      <w:r>
        <w:rPr>
          <w:rFonts w:hint="eastAsia" w:ascii="仿宋_GB2312" w:hAnsi="??" w:eastAsia="仿宋_GB2312" w:cs="宋体"/>
          <w:kern w:val="0"/>
          <w:sz w:val="32"/>
          <w:szCs w:val="32"/>
          <w:highlight w:val="none"/>
        </w:rPr>
        <w:t>附加分</w:t>
      </w:r>
      <w:r>
        <w:rPr>
          <w:rFonts w:ascii="仿宋_GB2312" w:hAnsi="??" w:eastAsia="仿宋_GB2312" w:cs="宋体"/>
          <w:kern w:val="0"/>
          <w:sz w:val="32"/>
          <w:szCs w:val="32"/>
          <w:highlight w:val="none"/>
        </w:rPr>
        <w:t>5</w:t>
      </w:r>
      <w:r>
        <w:rPr>
          <w:rFonts w:hint="eastAsia" w:ascii="仿宋_GB2312" w:hAnsi="??" w:eastAsia="仿宋_GB2312" w:cs="宋体"/>
          <w:kern w:val="0"/>
          <w:sz w:val="32"/>
          <w:szCs w:val="32"/>
          <w:highlight w:val="none"/>
        </w:rPr>
        <w:t>分；</w:t>
      </w:r>
    </w:p>
    <w:p>
      <w:pPr>
        <w:pStyle w:val="4"/>
        <w:widowControl/>
        <w:spacing w:beforeAutospacing="0" w:afterAutospacing="0" w:line="560" w:lineRule="exact"/>
        <w:ind w:firstLine="640" w:firstLineChars="200"/>
        <w:rPr>
          <w:rFonts w:ascii="仿宋_GB2312" w:hAnsi="宋体" w:eastAsia="仿宋_GB2312" w:cs="仿宋_GB2312"/>
          <w:color w:val="000000"/>
          <w:sz w:val="32"/>
          <w:szCs w:val="32"/>
          <w:highlight w:val="none"/>
        </w:rPr>
      </w:pPr>
      <w:r>
        <w:rPr>
          <w:rFonts w:ascii="仿宋_GB2312" w:hAnsi="??" w:eastAsia="仿宋_GB2312" w:cs="宋体"/>
          <w:sz w:val="32"/>
          <w:szCs w:val="32"/>
          <w:highlight w:val="none"/>
        </w:rPr>
        <w:t>3</w:t>
      </w:r>
      <w:r>
        <w:rPr>
          <w:rFonts w:hint="eastAsia" w:ascii="仿宋_GB2312" w:hAnsi="??" w:eastAsia="仿宋_GB2312" w:cs="宋体"/>
          <w:sz w:val="32"/>
          <w:szCs w:val="32"/>
          <w:highlight w:val="none"/>
        </w:rPr>
        <w:t>、</w:t>
      </w:r>
      <w:r>
        <w:rPr>
          <w:rFonts w:hint="eastAsia" w:ascii="仿宋_GB2312" w:hAnsi="宋体" w:eastAsia="仿宋_GB2312" w:cs="仿宋_GB2312"/>
          <w:color w:val="000000"/>
          <w:sz w:val="32"/>
          <w:szCs w:val="32"/>
          <w:highlight w:val="none"/>
        </w:rPr>
        <w:t>专职消防队员岗位</w:t>
      </w:r>
      <w:r>
        <w:rPr>
          <w:rFonts w:hint="eastAsia" w:ascii="仿宋_GB2312" w:hAnsi="??" w:eastAsia="仿宋_GB2312" w:cs="宋体"/>
          <w:color w:val="000000"/>
          <w:sz w:val="32"/>
          <w:szCs w:val="32"/>
          <w:highlight w:val="none"/>
        </w:rPr>
        <w:t>体能测试内容为</w:t>
      </w:r>
      <w:r>
        <w:rPr>
          <w:rFonts w:ascii="仿宋_GB2312" w:hAnsi="宋体" w:eastAsia="仿宋_GB2312" w:cs="仿宋_GB2312"/>
          <w:color w:val="000000"/>
          <w:sz w:val="32"/>
          <w:szCs w:val="32"/>
          <w:highlight w:val="none"/>
        </w:rPr>
        <w:t>100</w:t>
      </w:r>
      <w:r>
        <w:rPr>
          <w:rFonts w:hint="eastAsia" w:ascii="仿宋_GB2312" w:hAnsi="宋体" w:eastAsia="仿宋_GB2312" w:cs="仿宋_GB2312"/>
          <w:color w:val="000000"/>
          <w:sz w:val="32"/>
          <w:szCs w:val="32"/>
          <w:highlight w:val="none"/>
        </w:rPr>
        <w:t>米、</w:t>
      </w:r>
      <w:r>
        <w:rPr>
          <w:rFonts w:ascii="仿宋_GB2312" w:hAnsi="宋体" w:eastAsia="仿宋_GB2312" w:cs="仿宋_GB2312"/>
          <w:color w:val="000000"/>
          <w:sz w:val="32"/>
          <w:szCs w:val="32"/>
          <w:highlight w:val="none"/>
        </w:rPr>
        <w:t>1000</w:t>
      </w:r>
      <w:r>
        <w:rPr>
          <w:rFonts w:hint="eastAsia" w:ascii="仿宋_GB2312" w:hAnsi="宋体" w:eastAsia="仿宋_GB2312" w:cs="仿宋_GB2312"/>
          <w:color w:val="000000"/>
          <w:sz w:val="32"/>
          <w:szCs w:val="32"/>
          <w:highlight w:val="none"/>
        </w:rPr>
        <w:t>米、俯卧撑、单杠</w:t>
      </w:r>
      <w:r>
        <w:rPr>
          <w:rFonts w:hint="eastAsia" w:ascii="仿宋_GB2312" w:hAnsi="宋体" w:eastAsia="仿宋_GB2312" w:cs="仿宋_GB2312"/>
          <w:color w:val="000000"/>
          <w:sz w:val="32"/>
          <w:szCs w:val="32"/>
          <w:highlight w:val="none"/>
          <w:lang w:val="en-US" w:eastAsia="zh-CN"/>
        </w:rPr>
        <w:t>等</w:t>
      </w:r>
      <w:r>
        <w:rPr>
          <w:rFonts w:hint="eastAsia" w:ascii="仿宋_GB2312" w:hAnsi="??" w:eastAsia="仿宋_GB2312" w:cs="宋体"/>
          <w:sz w:val="32"/>
          <w:szCs w:val="32"/>
          <w:highlight w:val="none"/>
        </w:rPr>
        <w:t>。</w:t>
      </w:r>
    </w:p>
    <w:p>
      <w:pPr>
        <w:spacing w:line="560" w:lineRule="exact"/>
        <w:ind w:firstLine="640" w:firstLineChars="200"/>
        <w:jc w:val="left"/>
        <w:rPr>
          <w:rFonts w:ascii="仿宋_GB2312" w:hAnsi="??" w:eastAsia="仿宋_GB2312" w:cs="宋体"/>
          <w:kern w:val="0"/>
          <w:sz w:val="32"/>
          <w:szCs w:val="32"/>
          <w:highlight w:val="none"/>
        </w:rPr>
      </w:pPr>
      <w:r>
        <w:rPr>
          <w:rFonts w:ascii="仿宋_GB2312" w:hAnsi="??" w:eastAsia="仿宋_GB2312" w:cs="宋体"/>
          <w:kern w:val="0"/>
          <w:sz w:val="32"/>
          <w:szCs w:val="32"/>
          <w:highlight w:val="none"/>
        </w:rPr>
        <w:t>4</w:t>
      </w:r>
      <w:r>
        <w:rPr>
          <w:rFonts w:hint="eastAsia" w:ascii="仿宋_GB2312" w:hAnsi="??" w:eastAsia="仿宋_GB2312" w:cs="宋体"/>
          <w:kern w:val="0"/>
          <w:sz w:val="32"/>
          <w:szCs w:val="32"/>
          <w:highlight w:val="none"/>
        </w:rPr>
        <w:t>、专职消防队员附加分（</w:t>
      </w:r>
      <w:r>
        <w:rPr>
          <w:rFonts w:ascii="仿宋_GB2312" w:hAnsi="??" w:eastAsia="仿宋_GB2312" w:cs="宋体"/>
          <w:kern w:val="0"/>
          <w:sz w:val="32"/>
          <w:szCs w:val="32"/>
          <w:highlight w:val="none"/>
        </w:rPr>
        <w:t>5</w:t>
      </w:r>
      <w:r>
        <w:rPr>
          <w:rFonts w:hint="eastAsia" w:ascii="仿宋_GB2312" w:hAnsi="??" w:eastAsia="仿宋_GB2312" w:cs="宋体"/>
          <w:kern w:val="0"/>
          <w:sz w:val="32"/>
          <w:szCs w:val="32"/>
          <w:highlight w:val="none"/>
        </w:rPr>
        <w:t>分）：（</w:t>
      </w:r>
      <w:r>
        <w:rPr>
          <w:rFonts w:ascii="仿宋_GB2312" w:hAnsi="??" w:eastAsia="仿宋_GB2312" w:cs="宋体"/>
          <w:kern w:val="0"/>
          <w:sz w:val="32"/>
          <w:szCs w:val="32"/>
          <w:highlight w:val="none"/>
        </w:rPr>
        <w:t>1</w:t>
      </w:r>
      <w:r>
        <w:rPr>
          <w:rFonts w:hint="eastAsia" w:ascii="仿宋_GB2312" w:hAnsi="??" w:eastAsia="仿宋_GB2312" w:cs="宋体"/>
          <w:kern w:val="0"/>
          <w:sz w:val="32"/>
          <w:szCs w:val="32"/>
          <w:highlight w:val="none"/>
        </w:rPr>
        <w:t>）应急消防救援相关退役军人附加分</w:t>
      </w:r>
      <w:r>
        <w:rPr>
          <w:rFonts w:ascii="仿宋_GB2312" w:hAnsi="??" w:eastAsia="仿宋_GB2312" w:cs="宋体"/>
          <w:kern w:val="0"/>
          <w:sz w:val="32"/>
          <w:szCs w:val="32"/>
          <w:highlight w:val="none"/>
        </w:rPr>
        <w:t>5</w:t>
      </w:r>
      <w:r>
        <w:rPr>
          <w:rFonts w:hint="eastAsia" w:ascii="仿宋_GB2312" w:hAnsi="??" w:eastAsia="仿宋_GB2312" w:cs="宋体"/>
          <w:kern w:val="0"/>
          <w:sz w:val="32"/>
          <w:szCs w:val="32"/>
          <w:highlight w:val="none"/>
        </w:rPr>
        <w:t>分；（</w:t>
      </w:r>
      <w:r>
        <w:rPr>
          <w:rFonts w:ascii="仿宋_GB2312" w:hAnsi="??" w:eastAsia="仿宋_GB2312" w:cs="宋体"/>
          <w:kern w:val="0"/>
          <w:sz w:val="32"/>
          <w:szCs w:val="32"/>
          <w:highlight w:val="none"/>
        </w:rPr>
        <w:t>2</w:t>
      </w:r>
      <w:r>
        <w:rPr>
          <w:rFonts w:hint="eastAsia" w:ascii="仿宋_GB2312" w:hAnsi="??" w:eastAsia="仿宋_GB2312" w:cs="宋体"/>
          <w:kern w:val="0"/>
          <w:sz w:val="32"/>
          <w:szCs w:val="32"/>
          <w:highlight w:val="none"/>
        </w:rPr>
        <w:t>）地方职业院校消防专业毕业生附加分</w:t>
      </w:r>
      <w:r>
        <w:rPr>
          <w:rFonts w:ascii="仿宋_GB2312" w:hAnsi="??" w:eastAsia="仿宋_GB2312" w:cs="宋体"/>
          <w:kern w:val="0"/>
          <w:sz w:val="32"/>
          <w:szCs w:val="32"/>
          <w:highlight w:val="none"/>
        </w:rPr>
        <w:t>3</w:t>
      </w:r>
      <w:r>
        <w:rPr>
          <w:rFonts w:hint="eastAsia" w:ascii="仿宋_GB2312" w:hAnsi="??" w:eastAsia="仿宋_GB2312" w:cs="宋体"/>
          <w:kern w:val="0"/>
          <w:sz w:val="32"/>
          <w:szCs w:val="32"/>
          <w:highlight w:val="none"/>
        </w:rPr>
        <w:t>分；（</w:t>
      </w:r>
      <w:r>
        <w:rPr>
          <w:rFonts w:ascii="仿宋_GB2312" w:hAnsi="??" w:eastAsia="仿宋_GB2312" w:cs="宋体"/>
          <w:kern w:val="0"/>
          <w:sz w:val="32"/>
          <w:szCs w:val="32"/>
          <w:highlight w:val="none"/>
        </w:rPr>
        <w:t>3</w:t>
      </w:r>
      <w:r>
        <w:rPr>
          <w:rFonts w:hint="eastAsia" w:ascii="仿宋_GB2312" w:hAnsi="??" w:eastAsia="仿宋_GB2312" w:cs="宋体"/>
          <w:kern w:val="0"/>
          <w:sz w:val="32"/>
          <w:szCs w:val="32"/>
          <w:highlight w:val="none"/>
        </w:rPr>
        <w:t>）其他部队退役军人附加分</w:t>
      </w:r>
      <w:r>
        <w:rPr>
          <w:rFonts w:ascii="仿宋_GB2312" w:hAnsi="??" w:eastAsia="仿宋_GB2312" w:cs="宋体"/>
          <w:kern w:val="0"/>
          <w:sz w:val="32"/>
          <w:szCs w:val="32"/>
          <w:highlight w:val="none"/>
        </w:rPr>
        <w:t>2</w:t>
      </w:r>
      <w:r>
        <w:rPr>
          <w:rFonts w:hint="eastAsia" w:ascii="仿宋_GB2312" w:hAnsi="??" w:eastAsia="仿宋_GB2312" w:cs="宋体"/>
          <w:kern w:val="0"/>
          <w:sz w:val="32"/>
          <w:szCs w:val="32"/>
          <w:highlight w:val="none"/>
        </w:rPr>
        <w:t>分</w:t>
      </w:r>
      <w:r>
        <w:rPr>
          <w:rFonts w:hint="eastAsia" w:ascii="仿宋_GB2312" w:hAnsi="??" w:eastAsia="仿宋_GB2312" w:cs="宋体"/>
          <w:kern w:val="0"/>
          <w:sz w:val="32"/>
          <w:szCs w:val="32"/>
          <w:highlight w:val="none"/>
          <w:lang w:eastAsia="zh-CN"/>
        </w:rPr>
        <w:t>；</w:t>
      </w:r>
      <w:r>
        <w:rPr>
          <w:rFonts w:hint="default" w:ascii="仿宋_GB2312" w:hAnsi="??" w:eastAsia="仿宋_GB2312" w:cs="宋体"/>
          <w:kern w:val="0"/>
          <w:sz w:val="32"/>
          <w:szCs w:val="32"/>
          <w:highlight w:val="none"/>
          <w:lang w:eastAsia="zh-CN"/>
        </w:rPr>
        <w:t>（4）持有B2驾驶证及以上加3分，</w:t>
      </w:r>
      <w:r>
        <w:rPr>
          <w:rFonts w:hint="eastAsia" w:ascii="仿宋_GB2312" w:hAnsi="??" w:eastAsia="仿宋_GB2312" w:cs="宋体"/>
          <w:kern w:val="0"/>
          <w:sz w:val="32"/>
          <w:szCs w:val="32"/>
          <w:highlight w:val="none"/>
          <w:lang w:val="en-US" w:eastAsia="zh-CN"/>
        </w:rPr>
        <w:t>最多不超过5分</w:t>
      </w:r>
      <w:r>
        <w:rPr>
          <w:rFonts w:hint="eastAsia" w:ascii="仿宋_GB2312" w:hAnsi="??" w:eastAsia="仿宋_GB2312" w:cs="宋体"/>
          <w:kern w:val="0"/>
          <w:sz w:val="32"/>
          <w:szCs w:val="32"/>
          <w:highlight w:val="none"/>
        </w:rPr>
        <w:t>。</w:t>
      </w:r>
    </w:p>
    <w:p>
      <w:pPr>
        <w:spacing w:line="560" w:lineRule="exact"/>
        <w:ind w:firstLine="640" w:firstLineChars="200"/>
        <w:jc w:val="left"/>
        <w:rPr>
          <w:rFonts w:ascii="仿宋_GB2312" w:hAnsi="??" w:eastAsia="仿宋_GB2312" w:cs="宋体"/>
          <w:kern w:val="0"/>
          <w:sz w:val="32"/>
          <w:szCs w:val="32"/>
          <w:highlight w:val="none"/>
        </w:rPr>
      </w:pPr>
      <w:r>
        <w:rPr>
          <w:rFonts w:ascii="仿宋_GB2312" w:hAnsi="??" w:eastAsia="仿宋_GB2312" w:cs="宋体"/>
          <w:kern w:val="0"/>
          <w:sz w:val="32"/>
          <w:szCs w:val="32"/>
          <w:highlight w:val="none"/>
        </w:rPr>
        <w:t>5</w:t>
      </w:r>
      <w:r>
        <w:rPr>
          <w:rFonts w:hint="eastAsia" w:ascii="仿宋_GB2312" w:hAnsi="??" w:eastAsia="仿宋_GB2312" w:cs="宋体"/>
          <w:kern w:val="0"/>
          <w:sz w:val="32"/>
          <w:szCs w:val="32"/>
          <w:highlight w:val="none"/>
        </w:rPr>
        <w:t>、根据</w:t>
      </w:r>
      <w:r>
        <w:rPr>
          <w:rFonts w:hint="eastAsia" w:ascii="仿宋_GB2312" w:hAnsi="??" w:eastAsia="仿宋_GB2312" w:cs="宋体"/>
          <w:kern w:val="0"/>
          <w:sz w:val="32"/>
          <w:szCs w:val="32"/>
          <w:highlight w:val="none"/>
          <w:lang w:val="en-US" w:eastAsia="zh-CN"/>
        </w:rPr>
        <w:t>体能</w:t>
      </w:r>
      <w:r>
        <w:rPr>
          <w:rFonts w:hint="eastAsia" w:ascii="仿宋_GB2312" w:hAnsi="??" w:eastAsia="仿宋_GB2312" w:cs="宋体"/>
          <w:kern w:val="0"/>
          <w:sz w:val="32"/>
          <w:szCs w:val="32"/>
          <w:highlight w:val="none"/>
        </w:rPr>
        <w:t>总成绩，按招聘数</w:t>
      </w:r>
      <w:r>
        <w:rPr>
          <w:rFonts w:ascii="仿宋_GB2312" w:hAnsi="??" w:eastAsia="仿宋_GB2312" w:cs="宋体"/>
          <w:kern w:val="0"/>
          <w:sz w:val="32"/>
          <w:szCs w:val="32"/>
          <w:highlight w:val="none"/>
        </w:rPr>
        <w:t>1:</w:t>
      </w:r>
      <w:r>
        <w:rPr>
          <w:rFonts w:hint="eastAsia" w:ascii="仿宋_GB2312" w:hAnsi="??" w:eastAsia="仿宋_GB2312" w:cs="宋体"/>
          <w:kern w:val="0"/>
          <w:sz w:val="32"/>
          <w:szCs w:val="32"/>
          <w:highlight w:val="none"/>
          <w:lang w:val="en-US" w:eastAsia="zh-CN"/>
        </w:rPr>
        <w:t>3</w:t>
      </w:r>
      <w:r>
        <w:rPr>
          <w:rFonts w:hint="eastAsia" w:ascii="仿宋_GB2312" w:hAnsi="??" w:eastAsia="仿宋_GB2312" w:cs="宋体"/>
          <w:kern w:val="0"/>
          <w:sz w:val="32"/>
          <w:szCs w:val="32"/>
          <w:highlight w:val="none"/>
        </w:rPr>
        <w:t>的比例从高分到低分确定参加</w:t>
      </w:r>
      <w:r>
        <w:rPr>
          <w:rFonts w:hint="eastAsia" w:ascii="仿宋_GB2312" w:hAnsi="??" w:eastAsia="仿宋_GB2312" w:cs="宋体"/>
          <w:kern w:val="0"/>
          <w:sz w:val="32"/>
          <w:szCs w:val="32"/>
          <w:highlight w:val="none"/>
          <w:lang w:val="en-US" w:eastAsia="zh-CN"/>
        </w:rPr>
        <w:t>面试、</w:t>
      </w:r>
      <w:r>
        <w:rPr>
          <w:rFonts w:hint="eastAsia" w:ascii="仿宋_GB2312" w:hAnsi="??" w:eastAsia="仿宋_GB2312" w:cs="宋体"/>
          <w:kern w:val="0"/>
          <w:sz w:val="32"/>
          <w:szCs w:val="32"/>
          <w:highlight w:val="none"/>
        </w:rPr>
        <w:t>体检、政审人员（遇总成绩同分的，以体能成绩高者优先）。如遇体检、政审不合格</w:t>
      </w:r>
      <w:r>
        <w:rPr>
          <w:rFonts w:hint="default" w:ascii="仿宋_GB2312" w:hAnsi="??" w:eastAsia="仿宋_GB2312" w:cs="宋体"/>
          <w:kern w:val="0"/>
          <w:sz w:val="32"/>
          <w:szCs w:val="32"/>
          <w:highlight w:val="none"/>
        </w:rPr>
        <w:t>的</w:t>
      </w:r>
      <w:r>
        <w:rPr>
          <w:rFonts w:hint="eastAsia" w:ascii="仿宋_GB2312" w:hAnsi="??" w:eastAsia="仿宋_GB2312" w:cs="宋体"/>
          <w:kern w:val="0"/>
          <w:sz w:val="32"/>
          <w:szCs w:val="32"/>
          <w:highlight w:val="none"/>
        </w:rPr>
        <w:t>，其空缺人员在该岗位参加考试人员中从高分到低分予以替补。</w:t>
      </w:r>
    </w:p>
    <w:p>
      <w:pPr>
        <w:spacing w:line="560" w:lineRule="exact"/>
        <w:ind w:firstLine="640" w:firstLineChars="200"/>
        <w:jc w:val="left"/>
        <w:rPr>
          <w:rFonts w:ascii="仿宋_GB2312" w:hAnsi="??" w:eastAsia="仿宋_GB2312" w:cs="宋体"/>
          <w:kern w:val="0"/>
          <w:sz w:val="32"/>
          <w:szCs w:val="32"/>
          <w:highlight w:val="none"/>
        </w:rPr>
      </w:pPr>
      <w:r>
        <w:rPr>
          <w:rFonts w:ascii="仿宋_GB2312" w:hAnsi="??" w:eastAsia="仿宋_GB2312" w:cs="宋体"/>
          <w:kern w:val="0"/>
          <w:sz w:val="32"/>
          <w:szCs w:val="32"/>
          <w:highlight w:val="none"/>
        </w:rPr>
        <w:t>6</w:t>
      </w:r>
      <w:r>
        <w:rPr>
          <w:rFonts w:hint="eastAsia" w:ascii="仿宋_GB2312" w:hAnsi="??" w:eastAsia="仿宋_GB2312" w:cs="宋体"/>
          <w:kern w:val="0"/>
          <w:sz w:val="32"/>
          <w:szCs w:val="32"/>
          <w:highlight w:val="none"/>
        </w:rPr>
        <w:t>、</w:t>
      </w:r>
      <w:r>
        <w:rPr>
          <w:rFonts w:hint="eastAsia" w:ascii="仿宋_GB2312" w:hAnsi="??" w:eastAsia="仿宋_GB2312" w:cs="宋体"/>
          <w:kern w:val="0"/>
          <w:sz w:val="32"/>
          <w:szCs w:val="32"/>
          <w:highlight w:val="none"/>
          <w:lang w:val="en-US" w:eastAsia="zh-CN"/>
        </w:rPr>
        <w:t>拟录用人员</w:t>
      </w:r>
      <w:r>
        <w:rPr>
          <w:rFonts w:hint="eastAsia" w:ascii="仿宋_GB2312" w:hAnsi="??" w:eastAsia="仿宋_GB2312" w:cs="宋体"/>
          <w:kern w:val="0"/>
          <w:sz w:val="32"/>
          <w:szCs w:val="32"/>
          <w:highlight w:val="none"/>
        </w:rPr>
        <w:t>接受</w:t>
      </w:r>
      <w:r>
        <w:rPr>
          <w:rFonts w:hint="default" w:ascii="仿宋_GB2312" w:hAnsi="??" w:eastAsia="仿宋_GB2312" w:cs="宋体"/>
          <w:kern w:val="0"/>
          <w:sz w:val="32"/>
          <w:szCs w:val="32"/>
          <w:highlight w:val="none"/>
        </w:rPr>
        <w:t>1</w:t>
      </w:r>
      <w:r>
        <w:rPr>
          <w:rFonts w:hint="eastAsia" w:ascii="仿宋_GB2312" w:hAnsi="??" w:eastAsia="仿宋_GB2312" w:cs="宋体"/>
          <w:kern w:val="0"/>
          <w:sz w:val="32"/>
          <w:szCs w:val="32"/>
          <w:highlight w:val="none"/>
        </w:rPr>
        <w:t>个月的岗前强化教育培训（培训前每人缴纳</w:t>
      </w:r>
      <w:r>
        <w:rPr>
          <w:rFonts w:ascii="仿宋_GB2312" w:hAnsi="??" w:eastAsia="仿宋_GB2312" w:cs="宋体"/>
          <w:kern w:val="0"/>
          <w:sz w:val="32"/>
          <w:szCs w:val="32"/>
          <w:highlight w:val="none"/>
        </w:rPr>
        <w:t>1000</w:t>
      </w:r>
      <w:r>
        <w:rPr>
          <w:rFonts w:hint="eastAsia" w:ascii="仿宋_GB2312" w:hAnsi="??" w:eastAsia="仿宋_GB2312" w:cs="宋体"/>
          <w:kern w:val="0"/>
          <w:sz w:val="32"/>
          <w:szCs w:val="32"/>
          <w:highlight w:val="none"/>
        </w:rPr>
        <w:t>元服装抵金，工作一年后全额返还）；岗前强化教育培训合格后，与灵溪镇人民政府办理录用手续，签订劳动用工合同。</w:t>
      </w:r>
    </w:p>
    <w:p>
      <w:pPr>
        <w:spacing w:line="560" w:lineRule="exact"/>
        <w:ind w:firstLine="640" w:firstLineChars="200"/>
        <w:jc w:val="left"/>
        <w:rPr>
          <w:rFonts w:ascii="仿宋_GB2312" w:hAnsi="??" w:eastAsia="仿宋_GB2312" w:cs="宋体"/>
          <w:kern w:val="0"/>
          <w:sz w:val="32"/>
          <w:szCs w:val="32"/>
        </w:rPr>
      </w:pPr>
      <w:r>
        <w:rPr>
          <w:rFonts w:ascii="仿宋_GB2312" w:hAnsi="??" w:eastAsia="仿宋_GB2312" w:cs="宋体"/>
          <w:kern w:val="0"/>
          <w:sz w:val="32"/>
          <w:szCs w:val="32"/>
        </w:rPr>
        <w:t>7</w:t>
      </w:r>
      <w:r>
        <w:rPr>
          <w:rFonts w:hint="eastAsia" w:ascii="仿宋_GB2312" w:hAnsi="??" w:eastAsia="仿宋_GB2312" w:cs="宋体"/>
          <w:kern w:val="0"/>
          <w:sz w:val="32"/>
          <w:szCs w:val="32"/>
        </w:rPr>
        <w:t>、体检费用由报名者本人承担。因体检不合格而造成缺额的，在应试人员中按总成绩从高分到低分依次等额递补。</w:t>
      </w:r>
    </w:p>
    <w:p>
      <w:pPr>
        <w:spacing w:line="560" w:lineRule="exact"/>
        <w:ind w:firstLine="640" w:firstLineChars="200"/>
        <w:jc w:val="left"/>
        <w:rPr>
          <w:rFonts w:ascii="仿宋_GB2312" w:hAnsi="??" w:eastAsia="仿宋_GB2312" w:cs="宋体"/>
          <w:kern w:val="0"/>
          <w:sz w:val="32"/>
          <w:szCs w:val="32"/>
        </w:rPr>
      </w:pPr>
      <w:r>
        <w:rPr>
          <w:rFonts w:ascii="仿宋_GB2312" w:hAnsi="??" w:eastAsia="仿宋_GB2312" w:cs="宋体"/>
          <w:kern w:val="0"/>
          <w:sz w:val="32"/>
          <w:szCs w:val="32"/>
        </w:rPr>
        <w:t>8</w:t>
      </w:r>
      <w:r>
        <w:rPr>
          <w:rFonts w:hint="eastAsia" w:ascii="仿宋_GB2312" w:hAnsi="??" w:eastAsia="仿宋_GB2312" w:cs="宋体"/>
          <w:kern w:val="0"/>
          <w:sz w:val="32"/>
          <w:szCs w:val="32"/>
        </w:rPr>
        <w:t>、报名者提交的相关证明复印件和照片不予退还。</w:t>
      </w:r>
    </w:p>
    <w:p>
      <w:pPr>
        <w:spacing w:line="560" w:lineRule="exact"/>
        <w:ind w:firstLine="640" w:firstLineChars="200"/>
        <w:jc w:val="left"/>
        <w:rPr>
          <w:rFonts w:ascii="仿宋_GB2312" w:hAnsi="??" w:eastAsia="仿宋_GB2312" w:cs="宋体"/>
          <w:kern w:val="0"/>
          <w:sz w:val="32"/>
          <w:szCs w:val="32"/>
        </w:rPr>
      </w:pPr>
      <w:r>
        <w:rPr>
          <w:rFonts w:ascii="仿宋_GB2312" w:hAnsi="??" w:eastAsia="仿宋_GB2312" w:cs="宋体"/>
          <w:kern w:val="0"/>
          <w:sz w:val="32"/>
          <w:szCs w:val="32"/>
        </w:rPr>
        <w:t>9</w:t>
      </w:r>
      <w:r>
        <w:rPr>
          <w:rFonts w:hint="eastAsia" w:ascii="仿宋_GB2312" w:hAnsi="??" w:eastAsia="仿宋_GB2312" w:cs="宋体"/>
          <w:kern w:val="0"/>
          <w:sz w:val="32"/>
          <w:szCs w:val="32"/>
        </w:rPr>
        <w:t>、领取准考证、体能技能测试、体检具体时间、地点另行通知。</w:t>
      </w:r>
    </w:p>
    <w:p>
      <w:pPr>
        <w:spacing w:line="560" w:lineRule="exact"/>
        <w:ind w:firstLine="640" w:firstLineChars="200"/>
        <w:jc w:val="left"/>
        <w:rPr>
          <w:rFonts w:ascii="仿宋_GB2312" w:eastAsia="仿宋_GB2312"/>
          <w:sz w:val="24"/>
        </w:rPr>
      </w:pPr>
      <w:r>
        <w:rPr>
          <w:rFonts w:ascii="仿宋_GB2312" w:hAnsi="??" w:eastAsia="仿宋_GB2312" w:cs="宋体"/>
          <w:kern w:val="0"/>
          <w:sz w:val="32"/>
          <w:szCs w:val="32"/>
        </w:rPr>
        <w:t>10</w:t>
      </w:r>
      <w:r>
        <w:rPr>
          <w:rFonts w:hint="eastAsia" w:ascii="仿宋_GB2312" w:hAnsi="??" w:eastAsia="仿宋_GB2312" w:cs="宋体"/>
          <w:kern w:val="0"/>
          <w:sz w:val="32"/>
          <w:szCs w:val="32"/>
        </w:rPr>
        <w:t>、报考人数与招聘计划数达不到</w:t>
      </w:r>
      <w:r>
        <w:rPr>
          <w:rFonts w:ascii="仿宋_GB2312" w:hAnsi="??" w:eastAsia="仿宋_GB2312" w:cs="宋体"/>
          <w:kern w:val="0"/>
          <w:sz w:val="32"/>
          <w:szCs w:val="32"/>
        </w:rPr>
        <w:t>1.5</w:t>
      </w:r>
      <w:r>
        <w:rPr>
          <w:rFonts w:hint="eastAsia" w:ascii="仿宋_GB2312" w:hAnsi="??" w:eastAsia="仿宋_GB2312" w:cs="宋体"/>
          <w:kern w:val="0"/>
          <w:sz w:val="32"/>
          <w:szCs w:val="32"/>
        </w:rPr>
        <w:t>：</w:t>
      </w:r>
      <w:r>
        <w:rPr>
          <w:rFonts w:ascii="仿宋_GB2312" w:hAnsi="??" w:eastAsia="仿宋_GB2312" w:cs="宋体"/>
          <w:kern w:val="0"/>
          <w:sz w:val="32"/>
          <w:szCs w:val="32"/>
        </w:rPr>
        <w:t>1</w:t>
      </w:r>
      <w:r>
        <w:rPr>
          <w:rFonts w:hint="eastAsia" w:ascii="仿宋_GB2312" w:hAnsi="??" w:eastAsia="仿宋_GB2312" w:cs="宋体"/>
          <w:kern w:val="0"/>
          <w:sz w:val="32"/>
          <w:szCs w:val="32"/>
        </w:rPr>
        <w:t>比例的，核减相应职数。</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5</w:t>
    </w:r>
    <w:r>
      <w:rPr>
        <w:rStyle w:val="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YWU0M2Q0YTk3YjdmZmE3NjkzMDQ1MzNjZGQzYjIifQ=="/>
  </w:docVars>
  <w:rsids>
    <w:rsidRoot w:val="3E2707C0"/>
    <w:rsid w:val="00001893"/>
    <w:rsid w:val="0007250F"/>
    <w:rsid w:val="000758E0"/>
    <w:rsid w:val="00084C59"/>
    <w:rsid w:val="00090835"/>
    <w:rsid w:val="000B5A1B"/>
    <w:rsid w:val="00116A7C"/>
    <w:rsid w:val="00165B54"/>
    <w:rsid w:val="001A4C49"/>
    <w:rsid w:val="001C744F"/>
    <w:rsid w:val="001E3B18"/>
    <w:rsid w:val="00222348"/>
    <w:rsid w:val="00233061"/>
    <w:rsid w:val="002505AC"/>
    <w:rsid w:val="002A0811"/>
    <w:rsid w:val="002D4D9D"/>
    <w:rsid w:val="0031176B"/>
    <w:rsid w:val="00313CC7"/>
    <w:rsid w:val="00354915"/>
    <w:rsid w:val="00365A7D"/>
    <w:rsid w:val="003D191D"/>
    <w:rsid w:val="00427E1D"/>
    <w:rsid w:val="00433A83"/>
    <w:rsid w:val="00466624"/>
    <w:rsid w:val="0049379E"/>
    <w:rsid w:val="004C301A"/>
    <w:rsid w:val="004F6124"/>
    <w:rsid w:val="005414C8"/>
    <w:rsid w:val="00593A1E"/>
    <w:rsid w:val="005B5F61"/>
    <w:rsid w:val="00601747"/>
    <w:rsid w:val="0062252A"/>
    <w:rsid w:val="006B5414"/>
    <w:rsid w:val="006D3C91"/>
    <w:rsid w:val="006E45A3"/>
    <w:rsid w:val="0074029F"/>
    <w:rsid w:val="00753391"/>
    <w:rsid w:val="00782FD2"/>
    <w:rsid w:val="00784763"/>
    <w:rsid w:val="00786AB9"/>
    <w:rsid w:val="007B25B6"/>
    <w:rsid w:val="007F7B50"/>
    <w:rsid w:val="00817BC7"/>
    <w:rsid w:val="00830734"/>
    <w:rsid w:val="008538D1"/>
    <w:rsid w:val="008844EB"/>
    <w:rsid w:val="00892F39"/>
    <w:rsid w:val="008A512D"/>
    <w:rsid w:val="008F08F9"/>
    <w:rsid w:val="008F44F9"/>
    <w:rsid w:val="008F697E"/>
    <w:rsid w:val="00912F07"/>
    <w:rsid w:val="00914A57"/>
    <w:rsid w:val="0093148E"/>
    <w:rsid w:val="009A3D85"/>
    <w:rsid w:val="009F2045"/>
    <w:rsid w:val="009F3096"/>
    <w:rsid w:val="009F4A60"/>
    <w:rsid w:val="00A05F05"/>
    <w:rsid w:val="00A10390"/>
    <w:rsid w:val="00A1628F"/>
    <w:rsid w:val="00A17388"/>
    <w:rsid w:val="00A559CF"/>
    <w:rsid w:val="00A7695C"/>
    <w:rsid w:val="00A86B05"/>
    <w:rsid w:val="00AB625D"/>
    <w:rsid w:val="00AC6AAF"/>
    <w:rsid w:val="00B43900"/>
    <w:rsid w:val="00B5084D"/>
    <w:rsid w:val="00B83554"/>
    <w:rsid w:val="00BA4A41"/>
    <w:rsid w:val="00BC6C7B"/>
    <w:rsid w:val="00BD631F"/>
    <w:rsid w:val="00C31F4A"/>
    <w:rsid w:val="00C51049"/>
    <w:rsid w:val="00C87EFF"/>
    <w:rsid w:val="00C90B1D"/>
    <w:rsid w:val="00CA615A"/>
    <w:rsid w:val="00CC7D3A"/>
    <w:rsid w:val="00DA1455"/>
    <w:rsid w:val="00DA2578"/>
    <w:rsid w:val="00E304E7"/>
    <w:rsid w:val="00E5009C"/>
    <w:rsid w:val="00E539E5"/>
    <w:rsid w:val="00E90D64"/>
    <w:rsid w:val="00EB04B0"/>
    <w:rsid w:val="00F33911"/>
    <w:rsid w:val="00F3580D"/>
    <w:rsid w:val="00F41AED"/>
    <w:rsid w:val="00F9769D"/>
    <w:rsid w:val="00FD6013"/>
    <w:rsid w:val="00FF08AF"/>
    <w:rsid w:val="02141AB9"/>
    <w:rsid w:val="02AD21CD"/>
    <w:rsid w:val="034C226C"/>
    <w:rsid w:val="03556FC9"/>
    <w:rsid w:val="090E1859"/>
    <w:rsid w:val="15201836"/>
    <w:rsid w:val="1DC8147B"/>
    <w:rsid w:val="225A4F9C"/>
    <w:rsid w:val="226939B9"/>
    <w:rsid w:val="236C26D2"/>
    <w:rsid w:val="25F959DF"/>
    <w:rsid w:val="29644C7F"/>
    <w:rsid w:val="316B2A22"/>
    <w:rsid w:val="31B76324"/>
    <w:rsid w:val="348246D4"/>
    <w:rsid w:val="35FA347B"/>
    <w:rsid w:val="38233D3F"/>
    <w:rsid w:val="3A560438"/>
    <w:rsid w:val="3B4F2D80"/>
    <w:rsid w:val="3E2707C0"/>
    <w:rsid w:val="3EE057A7"/>
    <w:rsid w:val="3EF76468"/>
    <w:rsid w:val="3F9D3CB2"/>
    <w:rsid w:val="40C5005B"/>
    <w:rsid w:val="47E860ED"/>
    <w:rsid w:val="48154A66"/>
    <w:rsid w:val="563B5585"/>
    <w:rsid w:val="579753E3"/>
    <w:rsid w:val="5F9F1AD1"/>
    <w:rsid w:val="63375ED9"/>
    <w:rsid w:val="63A46E52"/>
    <w:rsid w:val="66DC507A"/>
    <w:rsid w:val="66E058F6"/>
    <w:rsid w:val="687CCE62"/>
    <w:rsid w:val="6BC35C59"/>
    <w:rsid w:val="6C382A56"/>
    <w:rsid w:val="6CDF7EE0"/>
    <w:rsid w:val="6DF358CE"/>
    <w:rsid w:val="6FBC5C27"/>
    <w:rsid w:val="7162318F"/>
    <w:rsid w:val="71D8257A"/>
    <w:rsid w:val="725C4EFD"/>
    <w:rsid w:val="73BF6F71"/>
    <w:rsid w:val="73CD3DD0"/>
    <w:rsid w:val="745F30AE"/>
    <w:rsid w:val="75267A99"/>
    <w:rsid w:val="76E77E05"/>
    <w:rsid w:val="7B382285"/>
    <w:rsid w:val="7B8A38EA"/>
    <w:rsid w:val="7BD254A5"/>
    <w:rsid w:val="7DEC3141"/>
    <w:rsid w:val="7EF701DE"/>
    <w:rsid w:val="7FE731C2"/>
    <w:rsid w:val="7FF80115"/>
    <w:rsid w:val="A9EDF15E"/>
    <w:rsid w:val="F7776648"/>
    <w:rsid w:val="FFBF319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7">
    <w:name w:val="Strong"/>
    <w:basedOn w:val="6"/>
    <w:qFormat/>
    <w:locked/>
    <w:uiPriority w:val="0"/>
    <w:rPr>
      <w:b/>
    </w:rPr>
  </w:style>
  <w:style w:type="character" w:styleId="8">
    <w:name w:val="page number"/>
    <w:basedOn w:val="6"/>
    <w:qFormat/>
    <w:uiPriority w:val="99"/>
    <w:rPr>
      <w:rFonts w:cs="Times New Roman"/>
    </w:rPr>
  </w:style>
  <w:style w:type="character" w:customStyle="1" w:styleId="9">
    <w:name w:val="Footer Char"/>
    <w:basedOn w:val="6"/>
    <w:link w:val="2"/>
    <w:semiHidden/>
    <w:qFormat/>
    <w:locked/>
    <w:uiPriority w:val="99"/>
    <w:rPr>
      <w:rFonts w:ascii="Calibri" w:hAnsi="Calibri" w:cs="Times New Roman"/>
      <w:sz w:val="18"/>
      <w:szCs w:val="18"/>
    </w:rPr>
  </w:style>
  <w:style w:type="character" w:customStyle="1" w:styleId="10">
    <w:name w:val="Header Char"/>
    <w:basedOn w:val="6"/>
    <w:link w:val="3"/>
    <w:semiHidden/>
    <w:qFormat/>
    <w:locked/>
    <w:uiPriority w:val="99"/>
    <w:rPr>
      <w:rFonts w:ascii="Calibri" w:hAnsi="Calibri" w:cs="Times New Roman"/>
      <w:sz w:val="18"/>
      <w:szCs w:val="18"/>
    </w:rPr>
  </w:style>
  <w:style w:type="paragraph" w:customStyle="1" w:styleId="11">
    <w:name w:val="Char Char Char Char Char Char Char Char Char Char Char Char Char Char Char Char Char Char Char Char Char Char Char Char Char Char Char Char Char Char Char Char Char Char Char Char Char Char Char Char Char Char Char Char Char Char Char Char Char"/>
    <w:basedOn w:val="1"/>
    <w:qFormat/>
    <w:uiPriority w:val="99"/>
    <w:rPr>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3</Pages>
  <Words>726</Words>
  <Characters>746</Characters>
  <Lines>0</Lines>
  <Paragraphs>0</Paragraphs>
  <TotalTime>4294</TotalTime>
  <ScaleCrop>false</ScaleCrop>
  <LinksUpToDate>false</LinksUpToDate>
  <CharactersWithSpaces>802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2023-03-25T07:03:00Z</dcterms:created>
  <dc:creator>Administrator</dc:creator>
  <cp:lastModifiedBy>Administrator</cp:lastModifiedBy>
  <cp:lastPrinted>2025-09-01T02:41:00Z</cp:lastPrinted>
  <dcterms:modified xsi:type="dcterms:W3CDTF">2025-09-08T02:25:45Z</dcterms:modified>
  <dc:title>灵溪镇人民政府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F0AFA870EA7F4871A1A3405169A74AA4_13</vt:lpwstr>
  </property>
  <property fmtid="{D5CDD505-2E9C-101B-9397-08002B2CF9AE}" pid="4" name="woSyncTypoMode" linkTarget="0">
    <vt:bool>true</vt:bool>
  </property>
  <property fmtid="{D5CDD505-2E9C-101B-9397-08002B2CF9AE}" pid="5" name="woTypoMode" linkTarget="0">
    <vt:lpwstr/>
  </property>
</Properties>
</file>