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4DC3E">
      <w:pPr>
        <w:widowControl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附件一：</w:t>
      </w:r>
    </w:p>
    <w:p w14:paraId="05DFEA89">
      <w:pPr>
        <w:widowControl/>
        <w:ind w:firstLine="803" w:firstLineChars="200"/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  <w:t>通辽市中医医院招聘脑病方向等高端</w:t>
      </w:r>
    </w:p>
    <w:p w14:paraId="49625836">
      <w:pPr>
        <w:widowControl/>
        <w:ind w:firstLine="3213" w:firstLineChars="800"/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  <w:t>人才计划表</w:t>
      </w:r>
    </w:p>
    <w:tbl>
      <w:tblPr>
        <w:tblStyle w:val="4"/>
        <w:tblpPr w:leftFromText="180" w:rightFromText="180" w:vertAnchor="text" w:horzAnchor="page" w:tblpX="329" w:tblpY="730"/>
        <w:tblOverlap w:val="never"/>
        <w:tblW w:w="11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20"/>
        <w:gridCol w:w="1266"/>
        <w:gridCol w:w="1560"/>
        <w:gridCol w:w="1425"/>
        <w:gridCol w:w="2610"/>
        <w:gridCol w:w="3114"/>
      </w:tblGrid>
      <w:tr w14:paraId="4C5C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95" w:type="dxa"/>
            <w:noWrap w:val="0"/>
            <w:vAlign w:val="center"/>
          </w:tcPr>
          <w:p w14:paraId="579707DC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序号</w:t>
            </w:r>
          </w:p>
        </w:tc>
        <w:tc>
          <w:tcPr>
            <w:tcW w:w="720" w:type="dxa"/>
            <w:noWrap w:val="0"/>
            <w:vAlign w:val="center"/>
          </w:tcPr>
          <w:p w14:paraId="305F269B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岗位名称</w:t>
            </w:r>
          </w:p>
        </w:tc>
        <w:tc>
          <w:tcPr>
            <w:tcW w:w="1266" w:type="dxa"/>
            <w:noWrap w:val="0"/>
            <w:vAlign w:val="center"/>
          </w:tcPr>
          <w:p w14:paraId="6DBEDB01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数量</w:t>
            </w:r>
          </w:p>
        </w:tc>
        <w:tc>
          <w:tcPr>
            <w:tcW w:w="1560" w:type="dxa"/>
            <w:noWrap w:val="0"/>
            <w:vAlign w:val="center"/>
          </w:tcPr>
          <w:p w14:paraId="7465C860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学历</w:t>
            </w:r>
          </w:p>
        </w:tc>
        <w:tc>
          <w:tcPr>
            <w:tcW w:w="1425" w:type="dxa"/>
            <w:noWrap w:val="0"/>
            <w:vAlign w:val="center"/>
          </w:tcPr>
          <w:p w14:paraId="428B3A37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专业条件</w:t>
            </w:r>
          </w:p>
        </w:tc>
        <w:tc>
          <w:tcPr>
            <w:tcW w:w="2610" w:type="dxa"/>
            <w:noWrap w:val="0"/>
            <w:vAlign w:val="center"/>
          </w:tcPr>
          <w:p w14:paraId="128B7821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技术职称</w:t>
            </w:r>
          </w:p>
        </w:tc>
        <w:tc>
          <w:tcPr>
            <w:tcW w:w="3114" w:type="dxa"/>
            <w:noWrap w:val="0"/>
            <w:vAlign w:val="center"/>
          </w:tcPr>
          <w:p w14:paraId="30608CB4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其他条件</w:t>
            </w:r>
          </w:p>
        </w:tc>
      </w:tr>
      <w:tr w14:paraId="6E94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95" w:type="dxa"/>
            <w:noWrap w:val="0"/>
            <w:vAlign w:val="center"/>
          </w:tcPr>
          <w:p w14:paraId="73F0F2CA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 w14:paraId="23445CC5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脑病科</w:t>
            </w:r>
          </w:p>
        </w:tc>
        <w:tc>
          <w:tcPr>
            <w:tcW w:w="1266" w:type="dxa"/>
            <w:noWrap w:val="0"/>
            <w:vAlign w:val="center"/>
          </w:tcPr>
          <w:p w14:paraId="7743DFC0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60" w:type="dxa"/>
            <w:noWrap w:val="0"/>
            <w:vAlign w:val="center"/>
          </w:tcPr>
          <w:p w14:paraId="6F011BE6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1425" w:type="dxa"/>
            <w:noWrap w:val="0"/>
            <w:vAlign w:val="center"/>
          </w:tcPr>
          <w:p w14:paraId="18E3C537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中医学类（脑病方向），不包括民族医学</w:t>
            </w:r>
          </w:p>
        </w:tc>
        <w:tc>
          <w:tcPr>
            <w:tcW w:w="2610" w:type="dxa"/>
            <w:noWrap w:val="0"/>
            <w:vAlign w:val="center"/>
          </w:tcPr>
          <w:p w14:paraId="04C48831">
            <w:pPr>
              <w:widowControl/>
              <w:spacing w:beforeAutospacing="0" w:afterAutospacing="0" w:line="420" w:lineRule="atLeast"/>
              <w:jc w:val="left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研究生及以上学历职称为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医师及以上，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全日制本科学历为副高级职称及以上</w:t>
            </w:r>
          </w:p>
        </w:tc>
        <w:tc>
          <w:tcPr>
            <w:tcW w:w="3114" w:type="dxa"/>
            <w:noWrap w:val="0"/>
            <w:vAlign w:val="center"/>
          </w:tcPr>
          <w:p w14:paraId="3D613CE3">
            <w:pPr>
              <w:pStyle w:val="2"/>
              <w:widowControl/>
              <w:spacing w:beforeAutospacing="0" w:afterAutospacing="0" w:line="420" w:lineRule="atLeast"/>
              <w:jc w:val="both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1具有执业证书资格证（注册范围：中医专业）或执业医师考试成绩合格单（尚未注册）；2取得住院医师规范化培训合格证书。</w:t>
            </w:r>
          </w:p>
        </w:tc>
      </w:tr>
      <w:tr w14:paraId="623F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95" w:type="dxa"/>
            <w:noWrap w:val="0"/>
            <w:vAlign w:val="center"/>
          </w:tcPr>
          <w:p w14:paraId="2BAE43E3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36730175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神经外科</w:t>
            </w:r>
          </w:p>
        </w:tc>
        <w:tc>
          <w:tcPr>
            <w:tcW w:w="1266" w:type="dxa"/>
            <w:noWrap w:val="0"/>
            <w:vAlign w:val="center"/>
          </w:tcPr>
          <w:p w14:paraId="4E2A0906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50B7CEA1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1425" w:type="dxa"/>
            <w:noWrap w:val="0"/>
            <w:vAlign w:val="center"/>
          </w:tcPr>
          <w:p w14:paraId="31869F28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临床医学（神经外科方向）</w:t>
            </w:r>
          </w:p>
        </w:tc>
        <w:tc>
          <w:tcPr>
            <w:tcW w:w="2610" w:type="dxa"/>
            <w:noWrap w:val="0"/>
            <w:vAlign w:val="center"/>
          </w:tcPr>
          <w:p w14:paraId="189A2A93">
            <w:pPr>
              <w:widowControl/>
              <w:spacing w:beforeAutospacing="0" w:afterAutospacing="0" w:line="42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研究生及以上学历职称为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医师及以上，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全日制本科学历为副高级职称及以上</w:t>
            </w:r>
          </w:p>
        </w:tc>
        <w:tc>
          <w:tcPr>
            <w:tcW w:w="3114" w:type="dxa"/>
            <w:noWrap w:val="0"/>
            <w:vAlign w:val="center"/>
          </w:tcPr>
          <w:p w14:paraId="0FE7C67F">
            <w:pPr>
              <w:widowControl/>
              <w:numPr>
                <w:ilvl w:val="0"/>
                <w:numId w:val="0"/>
              </w:numPr>
              <w:spacing w:beforeAutospacing="0" w:afterAutospacing="0" w:line="420" w:lineRule="atLeast"/>
              <w:jc w:val="both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1具有执业证书资格证（注册范围：外科）或执业医师考试成绩合格单（尚未注册）；</w:t>
            </w:r>
          </w:p>
          <w:p w14:paraId="15BFADC8">
            <w:pPr>
              <w:widowControl/>
              <w:numPr>
                <w:ilvl w:val="0"/>
                <w:numId w:val="0"/>
              </w:numPr>
              <w:spacing w:beforeAutospacing="0" w:afterAutospacing="0" w:line="420" w:lineRule="atLeast"/>
              <w:jc w:val="both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2取得住院医师规范化培训合格证书。</w:t>
            </w:r>
          </w:p>
        </w:tc>
      </w:tr>
      <w:tr w14:paraId="5812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795" w:type="dxa"/>
            <w:noWrap w:val="0"/>
            <w:vAlign w:val="center"/>
          </w:tcPr>
          <w:p w14:paraId="4E3388A2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22949D4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神经内科</w:t>
            </w:r>
          </w:p>
        </w:tc>
        <w:tc>
          <w:tcPr>
            <w:tcW w:w="1266" w:type="dxa"/>
            <w:noWrap w:val="0"/>
            <w:vAlign w:val="center"/>
          </w:tcPr>
          <w:p w14:paraId="7EEB1640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2B889296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1425" w:type="dxa"/>
            <w:noWrap w:val="0"/>
            <w:vAlign w:val="center"/>
          </w:tcPr>
          <w:p w14:paraId="11C3624C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临床医学（神经内科方向）  </w:t>
            </w:r>
          </w:p>
        </w:tc>
        <w:tc>
          <w:tcPr>
            <w:tcW w:w="2610" w:type="dxa"/>
            <w:noWrap w:val="0"/>
            <w:vAlign w:val="center"/>
          </w:tcPr>
          <w:p w14:paraId="21445401">
            <w:pPr>
              <w:widowControl/>
              <w:spacing w:beforeAutospacing="0" w:afterAutospacing="0" w:line="42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研究生及以上学历职称为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医师及以上，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全日制本科学历为副高级职称及以上</w:t>
            </w:r>
          </w:p>
        </w:tc>
        <w:tc>
          <w:tcPr>
            <w:tcW w:w="3114" w:type="dxa"/>
            <w:noWrap w:val="0"/>
            <w:vAlign w:val="center"/>
          </w:tcPr>
          <w:p w14:paraId="028AA0C7">
            <w:pPr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1具有执业证书资格证（注册范围：内科）或执业医师考试成绩合格单（尚未注册）；</w:t>
            </w:r>
          </w:p>
          <w:p w14:paraId="53C2E579">
            <w:pPr>
              <w:widowControl/>
              <w:spacing w:beforeAutospacing="0" w:afterAutospacing="0" w:line="42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2取得住院医师规范化培训合格证书。</w:t>
            </w:r>
          </w:p>
        </w:tc>
      </w:tr>
      <w:tr w14:paraId="230B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95" w:type="dxa"/>
            <w:noWrap w:val="0"/>
            <w:vAlign w:val="center"/>
          </w:tcPr>
          <w:p w14:paraId="7534FF90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5F2444A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麻醉科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 w14:paraId="4E8941E8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7EF20BA4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1425" w:type="dxa"/>
            <w:noWrap w:val="0"/>
            <w:vAlign w:val="center"/>
          </w:tcPr>
          <w:p w14:paraId="708F6223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610" w:type="dxa"/>
            <w:noWrap w:val="0"/>
            <w:vAlign w:val="center"/>
          </w:tcPr>
          <w:p w14:paraId="7394A645">
            <w:pPr>
              <w:widowControl/>
              <w:spacing w:beforeAutospacing="0" w:afterAutospacing="0" w:line="42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研究生及以上学历职称为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医师及以上，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全日制本科学历为副高级职称及以上</w:t>
            </w:r>
          </w:p>
        </w:tc>
        <w:tc>
          <w:tcPr>
            <w:tcW w:w="3114" w:type="dxa"/>
            <w:noWrap w:val="0"/>
            <w:vAlign w:val="center"/>
          </w:tcPr>
          <w:p w14:paraId="46088BDF">
            <w:pPr>
              <w:widowControl/>
              <w:spacing w:beforeAutospacing="0" w:afterAutospacing="0" w:line="42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1具有执业证书资格证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  <w:lang w:val="en-US" w:eastAsia="zh-CN"/>
              </w:rPr>
              <w:t>〔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注册范围：外科专业（麻醉）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  <w:lang w:val="en-US" w:eastAsia="zh-CN"/>
              </w:rPr>
              <w:t>〕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或执业医师考试成绩合格单（尚未注册）；</w:t>
            </w:r>
          </w:p>
          <w:p w14:paraId="55BADF95">
            <w:pPr>
              <w:widowControl/>
              <w:spacing w:beforeAutospacing="0" w:afterAutospacing="0" w:line="420" w:lineRule="atLeast"/>
              <w:jc w:val="left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2取得住院医师规范化培训合格证书。</w:t>
            </w:r>
          </w:p>
        </w:tc>
      </w:tr>
      <w:tr w14:paraId="4BB4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95" w:type="dxa"/>
            <w:noWrap w:val="0"/>
            <w:vAlign w:val="center"/>
          </w:tcPr>
          <w:p w14:paraId="2C79B23B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60DCB08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康复科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 w14:paraId="16C56FCD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1C2CDDBB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1425" w:type="dxa"/>
            <w:noWrap w:val="0"/>
            <w:vAlign w:val="center"/>
          </w:tcPr>
          <w:p w14:paraId="238F4817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中西医结合治疗、针灸推拿学等康复方向</w:t>
            </w:r>
          </w:p>
        </w:tc>
        <w:tc>
          <w:tcPr>
            <w:tcW w:w="2610" w:type="dxa"/>
            <w:noWrap w:val="0"/>
            <w:vAlign w:val="center"/>
          </w:tcPr>
          <w:p w14:paraId="586F3074">
            <w:pPr>
              <w:widowControl/>
              <w:spacing w:beforeAutospacing="0" w:afterAutospacing="0" w:line="420" w:lineRule="atLeast"/>
              <w:jc w:val="left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研究生及以上学历职称为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医师及以上，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全日制本科学历为副高级职称及以上</w:t>
            </w:r>
          </w:p>
        </w:tc>
        <w:tc>
          <w:tcPr>
            <w:tcW w:w="3114" w:type="dxa"/>
            <w:noWrap w:val="0"/>
            <w:vAlign w:val="center"/>
          </w:tcPr>
          <w:p w14:paraId="25D4F1D9">
            <w:pPr>
              <w:widowControl/>
              <w:numPr>
                <w:ilvl w:val="0"/>
                <w:numId w:val="0"/>
              </w:numPr>
              <w:spacing w:beforeAutospacing="0" w:afterAutospacing="0" w:line="420" w:lineRule="atLeast"/>
              <w:jc w:val="both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1具有执业证书资格证（注册范围：中西医结合、针灸推拿专业）或执业医师考试成绩合格单（尚未注册）；</w:t>
            </w:r>
          </w:p>
          <w:p w14:paraId="0D1527D4">
            <w:pPr>
              <w:widowControl/>
              <w:numPr>
                <w:ilvl w:val="0"/>
                <w:numId w:val="0"/>
              </w:numPr>
              <w:spacing w:beforeAutospacing="0" w:afterAutospacing="0" w:line="420" w:lineRule="atLeast"/>
              <w:jc w:val="both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2取得住院医师规范化培训合格证书。</w:t>
            </w:r>
          </w:p>
        </w:tc>
      </w:tr>
      <w:tr w14:paraId="3C9A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95" w:type="dxa"/>
            <w:noWrap w:val="0"/>
            <w:vAlign w:val="center"/>
          </w:tcPr>
          <w:p w14:paraId="12EAD1CA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A88A650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肿瘤科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 w14:paraId="144CD1A9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3301CAD2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全日制本科及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12A6A29B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临床医学、外科学、中医学等肿瘤方向</w:t>
            </w:r>
          </w:p>
        </w:tc>
        <w:tc>
          <w:tcPr>
            <w:tcW w:w="2610" w:type="dxa"/>
            <w:noWrap w:val="0"/>
            <w:vAlign w:val="center"/>
          </w:tcPr>
          <w:p w14:paraId="3ED18F0A">
            <w:pPr>
              <w:widowControl/>
              <w:spacing w:beforeAutospacing="0" w:afterAutospacing="0" w:line="420" w:lineRule="atLeast"/>
              <w:jc w:val="left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研究生及以上学历职称为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医师及以上，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全日制本科学历为副高级职称及以上</w:t>
            </w:r>
          </w:p>
        </w:tc>
        <w:tc>
          <w:tcPr>
            <w:tcW w:w="3114" w:type="dxa"/>
            <w:noWrap w:val="0"/>
            <w:vAlign w:val="center"/>
          </w:tcPr>
          <w:p w14:paraId="667D7E3C">
            <w:pPr>
              <w:widowControl/>
              <w:spacing w:beforeAutospacing="0" w:afterAutospacing="0" w:line="42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1具有执业证书资格证（注册范围：内科、外科、中医内科专业）或执业医师考试成绩合格单（尚未注册）；</w:t>
            </w:r>
          </w:p>
          <w:p w14:paraId="28B39C03">
            <w:pPr>
              <w:widowControl/>
              <w:spacing w:beforeAutospacing="0" w:afterAutospacing="0" w:line="42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2取得住院医师规范化培训合格证书。</w:t>
            </w:r>
          </w:p>
        </w:tc>
      </w:tr>
      <w:tr w14:paraId="0063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noWrap w:val="0"/>
            <w:vAlign w:val="center"/>
          </w:tcPr>
          <w:p w14:paraId="27E8F303">
            <w:pPr>
              <w:pStyle w:val="2"/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总数</w:t>
            </w:r>
          </w:p>
        </w:tc>
        <w:tc>
          <w:tcPr>
            <w:tcW w:w="10695" w:type="dxa"/>
            <w:gridSpan w:val="6"/>
            <w:noWrap w:val="0"/>
            <w:vAlign w:val="center"/>
          </w:tcPr>
          <w:p w14:paraId="3B2242C7">
            <w:pPr>
              <w:widowControl/>
              <w:spacing w:beforeAutospacing="0" w:afterAutospacing="0" w:line="42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20</w:t>
            </w:r>
          </w:p>
        </w:tc>
      </w:tr>
    </w:tbl>
    <w:p w14:paraId="5A90FC39">
      <w:pPr>
        <w:widowControl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 w14:paraId="3C3106B1">
      <w:pPr>
        <w:widowControl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 w14:paraId="22741A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80802"/>
    <w:rsid w:val="23670508"/>
    <w:rsid w:val="412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758</Characters>
  <Lines>0</Lines>
  <Paragraphs>0</Paragraphs>
  <TotalTime>5</TotalTime>
  <ScaleCrop>false</ScaleCrop>
  <LinksUpToDate>false</LinksUpToDate>
  <CharactersWithSpaces>760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2025-08-01T00:56:00Z</dcterms:created>
  <dc:creator>Administrator</dc:creator>
  <cp:lastModifiedBy>凤</cp:lastModifiedBy>
  <dcterms:modified xsi:type="dcterms:W3CDTF">2025-08-01T08:42:28Z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eyJoZGlkIjoiMTc3NjNkMWIwZjY1OTdhNjZmZTJkODk1MGFmZTBjYWYiLCJ1c2VySWQiOiIzMTUwMzQ2MjAifQ==</vt:lpwstr>
  </property>
  <property fmtid="{D5CDD505-2E9C-101B-9397-08002B2CF9AE}" pid="4" name="ICV">
    <vt:lpwstr>8327A1AD30894621B716375F2DD972F9_12</vt:lpwstr>
  </property>
</Properties>
</file>