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E30C2">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方正黑体_GBK" w:hAnsi="方正黑体_GBK" w:eastAsia="方正黑体_GBK" w:cs="方正黑体_GBK"/>
          <w:color w:val="auto"/>
          <w:kern w:val="2"/>
          <w:sz w:val="32"/>
          <w:szCs w:val="32"/>
          <w:highlight w:val="none"/>
          <w:lang w:val="en-US" w:eastAsia="zh-CN" w:bidi="ar-SA"/>
        </w:rPr>
      </w:pPr>
      <w:bookmarkStart w:id="0" w:name="_GoBack"/>
      <w:bookmarkEnd w:id="0"/>
    </w:p>
    <w:p w14:paraId="53C884B7">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资阳现代农业发展集团有限公司</w:t>
      </w:r>
    </w:p>
    <w:p w14:paraId="03FE6711">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员工招聘岗位信息表</w:t>
      </w:r>
    </w:p>
    <w:tbl>
      <w:tblPr>
        <w:tblStyle w:val="10"/>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0" w:type="dxa"/>
          <w:left w:w="64" w:type="dxa"/>
          <w:bottom w:w="40" w:type="dxa"/>
          <w:right w:w="64" w:type="dxa"/>
        </w:tblCellMar>
      </w:tblPr>
      <w:tblGrid>
        <w:gridCol w:w="487"/>
        <w:gridCol w:w="1592"/>
        <w:gridCol w:w="1253"/>
        <w:gridCol w:w="1251"/>
        <w:gridCol w:w="688"/>
        <w:gridCol w:w="4154"/>
        <w:gridCol w:w="4141"/>
        <w:gridCol w:w="608"/>
      </w:tblGrid>
      <w:tr w14:paraId="6169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nil"/>
              <w:right w:val="single" w:color="000000" w:sz="4" w:space="0"/>
            </w:tcBorders>
            <w:noWrap w:val="0"/>
            <w:vAlign w:val="center"/>
          </w:tcPr>
          <w:p w14:paraId="4BB7C150">
            <w:pPr>
              <w:keepNext w:val="0"/>
              <w:keepLines w:val="0"/>
              <w:widowControl/>
              <w:suppressLineNumbers w:val="0"/>
              <w:snapToGrid w:val="0"/>
              <w:jc w:val="center"/>
              <w:textAlignment w:val="center"/>
              <w:rPr>
                <w:rFonts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序号</w:t>
            </w:r>
          </w:p>
        </w:tc>
        <w:tc>
          <w:tcPr>
            <w:tcW w:w="1592" w:type="dxa"/>
            <w:tcBorders>
              <w:top w:val="single" w:color="000000" w:sz="4" w:space="0"/>
              <w:left w:val="single" w:color="000000" w:sz="4" w:space="0"/>
              <w:bottom w:val="nil"/>
              <w:right w:val="single" w:color="000000" w:sz="4" w:space="0"/>
            </w:tcBorders>
            <w:noWrap w:val="0"/>
            <w:vAlign w:val="center"/>
          </w:tcPr>
          <w:p w14:paraId="575A61A5">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公司</w:t>
            </w:r>
          </w:p>
        </w:tc>
        <w:tc>
          <w:tcPr>
            <w:tcW w:w="1253" w:type="dxa"/>
            <w:tcBorders>
              <w:top w:val="single" w:color="000000" w:sz="4" w:space="0"/>
              <w:left w:val="single" w:color="000000" w:sz="4" w:space="0"/>
              <w:bottom w:val="nil"/>
              <w:right w:val="single" w:color="000000" w:sz="4" w:space="0"/>
            </w:tcBorders>
            <w:noWrap w:val="0"/>
            <w:vAlign w:val="center"/>
          </w:tcPr>
          <w:p w14:paraId="5149E4A1">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部门</w:t>
            </w:r>
          </w:p>
        </w:tc>
        <w:tc>
          <w:tcPr>
            <w:tcW w:w="1251" w:type="dxa"/>
            <w:tcBorders>
              <w:top w:val="single" w:color="000000" w:sz="4" w:space="0"/>
              <w:left w:val="single" w:color="000000" w:sz="4" w:space="0"/>
              <w:bottom w:val="nil"/>
              <w:right w:val="single" w:color="000000" w:sz="4" w:space="0"/>
            </w:tcBorders>
            <w:noWrap w:val="0"/>
            <w:vAlign w:val="center"/>
          </w:tcPr>
          <w:p w14:paraId="4D8F8B4C">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岗位</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67E7138">
            <w:pPr>
              <w:keepNext w:val="0"/>
              <w:keepLines w:val="0"/>
              <w:widowControl/>
              <w:suppressLineNumbers w:val="0"/>
              <w:snapToGrid w:val="0"/>
              <w:jc w:val="center"/>
              <w:textAlignment w:val="center"/>
              <w:rPr>
                <w:rFonts w:ascii="方正黑体_GBK" w:hAnsi="微软雅黑" w:eastAsia="方正黑体_GBK" w:cs="微软雅黑"/>
                <w:b w:val="0"/>
                <w:bCs/>
                <w:i w:val="0"/>
                <w:iCs w:val="0"/>
                <w:color w:val="000000"/>
                <w:sz w:val="18"/>
                <w:szCs w:val="20"/>
                <w:u w:val="none"/>
              </w:rPr>
            </w:pPr>
            <w:r>
              <w:rPr>
                <w:rFonts w:hint="eastAsia" w:ascii="方正黑体_GBK" w:hAnsi="微软雅黑" w:eastAsia="方正黑体_GBK" w:cs="微软雅黑"/>
                <w:b w:val="0"/>
                <w:bCs/>
                <w:i w:val="0"/>
                <w:iCs w:val="0"/>
                <w:color w:val="000000"/>
                <w:kern w:val="0"/>
                <w:sz w:val="18"/>
                <w:szCs w:val="20"/>
                <w:u w:val="none"/>
                <w:lang w:val="en-US" w:eastAsia="zh-CN" w:bidi="ar"/>
              </w:rPr>
              <w:t>拟招聘人数</w:t>
            </w:r>
          </w:p>
        </w:tc>
        <w:tc>
          <w:tcPr>
            <w:tcW w:w="4154" w:type="dxa"/>
            <w:tcBorders>
              <w:top w:val="single" w:color="000000" w:sz="4" w:space="0"/>
              <w:left w:val="single" w:color="000000" w:sz="4" w:space="0"/>
              <w:bottom w:val="nil"/>
              <w:right w:val="single" w:color="000000" w:sz="4" w:space="0"/>
            </w:tcBorders>
            <w:noWrap w:val="0"/>
            <w:vAlign w:val="center"/>
          </w:tcPr>
          <w:p w14:paraId="01916982">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学历及专业要求</w:t>
            </w:r>
          </w:p>
        </w:tc>
        <w:tc>
          <w:tcPr>
            <w:tcW w:w="4141" w:type="dxa"/>
            <w:tcBorders>
              <w:top w:val="single" w:color="000000" w:sz="4" w:space="0"/>
              <w:left w:val="single" w:color="000000" w:sz="4" w:space="0"/>
              <w:bottom w:val="nil"/>
              <w:right w:val="single" w:color="000000" w:sz="4" w:space="0"/>
            </w:tcBorders>
            <w:noWrap w:val="0"/>
            <w:vAlign w:val="center"/>
          </w:tcPr>
          <w:p w14:paraId="046FCDE5">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专业职称及工作经历等相关要求</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5DB1516">
            <w:pPr>
              <w:keepNext w:val="0"/>
              <w:keepLines w:val="0"/>
              <w:widowControl/>
              <w:suppressLineNumbers w:val="0"/>
              <w:snapToGrid w:val="0"/>
              <w:jc w:val="center"/>
              <w:textAlignment w:val="center"/>
              <w:rPr>
                <w:rFonts w:hint="eastAsia" w:ascii="方正黑体_GBK" w:hAnsi="方正黑体_GBK" w:eastAsia="方正黑体_GBK" w:cs="方正黑体_GBK"/>
                <w:b w:val="0"/>
                <w:bCs/>
                <w:i w:val="0"/>
                <w:iCs w:val="0"/>
                <w:color w:val="000000"/>
                <w:sz w:val="18"/>
                <w:szCs w:val="18"/>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备注</w:t>
            </w:r>
          </w:p>
        </w:tc>
      </w:tr>
      <w:tr w14:paraId="52CD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6315349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75DFBF6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资阳怡润农业发展有限公司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31343D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项目管理部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1F64DF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工程技术岗</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9919A6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2998F866">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本科及以上学历并取得学士及以上学位，土木类、管理科学与工程类相关专业。</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49DF04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1.年龄在40周岁及以下；</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2.具有二级建造师或二级造价工程师等工程类相关国家执业资格证书或具有工程类中级及以上职称；</w:t>
            </w:r>
          </w:p>
          <w:p w14:paraId="40BB887F">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3.具有3年及以上从事土建、安装、市政等建设项目预结算相关工作经验者；</w:t>
            </w:r>
          </w:p>
          <w:p w14:paraId="24C3EB8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4.中共党员优先。</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61D6E46">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r w14:paraId="403A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B1AFB7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1B2B536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资阳市丹宏水利工程管理有限公司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E9CA23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业务管理部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7350F2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工程管理专员岗位</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931C55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6F72524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本科及以上学历并取得学士及以上学位，</w:t>
            </w:r>
            <w:r>
              <w:rPr>
                <w:rFonts w:hint="default" w:ascii="Times New Roman" w:hAnsi="Times New Roman" w:eastAsia="方正仿宋_GBK" w:cs="Times New Roman"/>
                <w:i w:val="0"/>
                <w:iCs w:val="0"/>
                <w:color w:val="000000"/>
                <w:sz w:val="20"/>
                <w:szCs w:val="20"/>
                <w:u w:val="none"/>
              </w:rPr>
              <w:t>土木类、水利类、管理科学与工程类相关专业</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078D3B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1.年龄在</w:t>
            </w:r>
            <w:r>
              <w:rPr>
                <w:rFonts w:hint="default" w:ascii="Times New Roman" w:hAnsi="Times New Roman" w:eastAsia="方正仿宋_GBK" w:cs="Times New Roman"/>
                <w:i w:val="0"/>
                <w:iCs w:val="0"/>
                <w:color w:val="000000"/>
                <w:sz w:val="20"/>
                <w:szCs w:val="20"/>
                <w:u w:val="none"/>
                <w:lang w:val="en-US" w:eastAsia="zh-CN"/>
              </w:rPr>
              <w:t>40</w:t>
            </w:r>
            <w:r>
              <w:rPr>
                <w:rFonts w:hint="default" w:ascii="Times New Roman" w:hAnsi="Times New Roman" w:eastAsia="方正仿宋_GBK" w:cs="Times New Roman"/>
                <w:i w:val="0"/>
                <w:iCs w:val="0"/>
                <w:color w:val="000000"/>
                <w:sz w:val="20"/>
                <w:szCs w:val="20"/>
                <w:u w:val="none"/>
              </w:rPr>
              <w:t xml:space="preserve">岁以下；                             </w:t>
            </w:r>
          </w:p>
          <w:p w14:paraId="37646B0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2.具备2年以上水利工程行业管理等相关工作经验；</w:t>
            </w:r>
          </w:p>
          <w:p w14:paraId="7CCA7C9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 xml:space="preserve">3.具备良好的沟通协调能力及团队合作精神；                                 </w:t>
            </w:r>
          </w:p>
          <w:p w14:paraId="36D888B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4.具备二级建造师、中级工程师及以上职称优先。</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AD4A5F5">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r w14:paraId="6066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172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3B5E09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6F6992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资阳市丹宏水利工程管理有限公司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554372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业务管理部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CB3E95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安全管理专员岗位</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031F91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10BE029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本科及以上学历并取得学士及以上学位，</w:t>
            </w:r>
            <w:r>
              <w:rPr>
                <w:rFonts w:hint="default" w:ascii="Times New Roman" w:hAnsi="Times New Roman" w:eastAsia="方正仿宋_GBK" w:cs="Times New Roman"/>
                <w:i w:val="0"/>
                <w:iCs w:val="0"/>
                <w:color w:val="000000"/>
                <w:sz w:val="20"/>
                <w:szCs w:val="20"/>
                <w:u w:val="none"/>
              </w:rPr>
              <w:t>土木类、水利类、管理科学与工程类、安全科学与工程类相关专业</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22325C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1.年龄在</w:t>
            </w:r>
            <w:r>
              <w:rPr>
                <w:rFonts w:hint="default" w:ascii="Times New Roman" w:hAnsi="Times New Roman" w:eastAsia="方正仿宋_GBK" w:cs="Times New Roman"/>
                <w:i w:val="0"/>
                <w:iCs w:val="0"/>
                <w:color w:val="000000"/>
                <w:sz w:val="20"/>
                <w:szCs w:val="20"/>
                <w:u w:val="none"/>
                <w:lang w:val="en-US" w:eastAsia="zh-CN"/>
              </w:rPr>
              <w:t>40</w:t>
            </w:r>
            <w:r>
              <w:rPr>
                <w:rFonts w:hint="default" w:ascii="Times New Roman" w:hAnsi="Times New Roman" w:eastAsia="方正仿宋_GBK" w:cs="Times New Roman"/>
                <w:i w:val="0"/>
                <w:iCs w:val="0"/>
                <w:color w:val="000000"/>
                <w:sz w:val="20"/>
                <w:szCs w:val="20"/>
                <w:u w:val="none"/>
              </w:rPr>
              <w:t xml:space="preserve">岁以下；                             </w:t>
            </w:r>
          </w:p>
          <w:p w14:paraId="6AA3F1E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2.具备2年以上工程行业安全管理等相关工作经验；</w:t>
            </w:r>
          </w:p>
          <w:p w14:paraId="6C64A77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 xml:space="preserve">3.具备良好的沟通协调能力及团队合作精神；                                 </w:t>
            </w:r>
          </w:p>
          <w:p w14:paraId="3BC75C9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4.具备安全管理相关证书优先。</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1933AAD">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r w14:paraId="40BB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7DD593A">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方正黑体_GBK" w:hAnsi="方正黑体_GBK" w:eastAsia="方正黑体_GBK" w:cs="方正黑体_GBK"/>
                <w:b w:val="0"/>
                <w:bCs/>
                <w:i w:val="0"/>
                <w:iCs w:val="0"/>
                <w:color w:val="000000"/>
                <w:kern w:val="0"/>
                <w:sz w:val="18"/>
                <w:szCs w:val="18"/>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6D800813">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方正黑体_GBK" w:hAnsi="方正黑体_GBK" w:eastAsia="方正黑体_GBK" w:cs="方正黑体_GBK"/>
                <w:b w:val="0"/>
                <w:bCs/>
                <w:i w:val="0"/>
                <w:iCs w:val="0"/>
                <w:color w:val="000000"/>
                <w:kern w:val="0"/>
                <w:sz w:val="18"/>
                <w:szCs w:val="18"/>
                <w:u w:val="none"/>
                <w:lang w:val="en-US" w:eastAsia="zh-CN" w:bidi="ar"/>
              </w:rPr>
              <w:t>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BD4152C">
            <w:pPr>
              <w:keepNext w:val="0"/>
              <w:keepLines w:val="0"/>
              <w:widowControl/>
              <w:suppressLineNumbers w:val="0"/>
              <w:snapToGrid w:val="0"/>
              <w:jc w:val="center"/>
              <w:textAlignment w:val="center"/>
              <w:rPr>
                <w:rFonts w:hint="default" w:ascii="微软雅黑" w:hAnsi="微软雅黑" w:eastAsia="微软雅黑" w:cs="微软雅黑"/>
                <w:i w:val="0"/>
                <w:iCs w:val="0"/>
                <w:color w:val="000000"/>
                <w:sz w:val="20"/>
                <w:szCs w:val="20"/>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部门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B13A241">
            <w:pPr>
              <w:keepNext w:val="0"/>
              <w:keepLines w:val="0"/>
              <w:widowControl/>
              <w:suppressLineNumbers w:val="0"/>
              <w:snapToGrid w:val="0"/>
              <w:jc w:val="center"/>
              <w:textAlignment w:val="center"/>
              <w:rPr>
                <w:rFonts w:hint="default" w:ascii="微软雅黑" w:hAnsi="微软雅黑" w:eastAsia="微软雅黑" w:cs="微软雅黑"/>
                <w:i w:val="0"/>
                <w:iCs w:val="0"/>
                <w:color w:val="000000"/>
                <w:sz w:val="20"/>
                <w:szCs w:val="20"/>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岗位</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AFEB921">
            <w:pPr>
              <w:keepNext w:val="0"/>
              <w:keepLines w:val="0"/>
              <w:widowControl/>
              <w:suppressLineNumbers w:val="0"/>
              <w:snapToGrid w:val="0"/>
              <w:jc w:val="center"/>
              <w:textAlignment w:val="center"/>
              <w:rPr>
                <w:rFonts w:hint="eastAsia" w:ascii="微软雅黑" w:hAnsi="Times New Roman" w:eastAsia="微软雅黑" w:cs="Times New Roman"/>
                <w:i w:val="0"/>
                <w:iCs w:val="0"/>
                <w:color w:val="000000"/>
                <w:kern w:val="0"/>
                <w:sz w:val="20"/>
                <w:szCs w:val="20"/>
                <w:u w:val="none"/>
                <w:lang w:val="en-US" w:eastAsia="zh-CN" w:bidi="ar"/>
              </w:rPr>
            </w:pPr>
            <w:r>
              <w:rPr>
                <w:rFonts w:hint="eastAsia" w:ascii="方正黑体_GBK" w:hAnsi="微软雅黑" w:eastAsia="方正黑体_GBK" w:cs="微软雅黑"/>
                <w:b w:val="0"/>
                <w:bCs/>
                <w:i w:val="0"/>
                <w:iCs w:val="0"/>
                <w:color w:val="000000"/>
                <w:kern w:val="0"/>
                <w:sz w:val="18"/>
                <w:szCs w:val="20"/>
                <w:u w:val="none"/>
                <w:lang w:val="en-US" w:eastAsia="zh-CN" w:bidi="ar"/>
              </w:rPr>
              <w:t>拟招聘人数</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15BD0589">
            <w:pPr>
              <w:keepNext w:val="0"/>
              <w:keepLines w:val="0"/>
              <w:widowControl/>
              <w:suppressLineNumbers w:val="0"/>
              <w:snapToGrid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方正黑体_GBK" w:hAnsi="方正黑体_GBK" w:eastAsia="方正黑体_GBK" w:cs="方正黑体_GBK"/>
                <w:b w:val="0"/>
                <w:bCs/>
                <w:i w:val="0"/>
                <w:iCs w:val="0"/>
                <w:color w:val="000000"/>
                <w:kern w:val="0"/>
                <w:sz w:val="18"/>
                <w:szCs w:val="18"/>
                <w:u w:val="none"/>
                <w:lang w:val="en-US" w:eastAsia="zh-CN" w:bidi="ar"/>
              </w:rPr>
              <w:t>学历及专业要求</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3B5857D">
            <w:pPr>
              <w:keepNext w:val="0"/>
              <w:keepLines w:val="0"/>
              <w:widowControl/>
              <w:suppressLineNumbers w:val="0"/>
              <w:snapToGrid w:val="0"/>
              <w:jc w:val="center"/>
              <w:textAlignment w:val="center"/>
              <w:rPr>
                <w:rFonts w:hint="default" w:ascii="微软雅黑" w:hAnsi="微软雅黑" w:eastAsia="微软雅黑" w:cs="微软雅黑"/>
                <w:i w:val="0"/>
                <w:iCs w:val="0"/>
                <w:color w:val="000000"/>
                <w:sz w:val="20"/>
                <w:szCs w:val="20"/>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专业职称及工作经历等相关要求</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311B82A">
            <w:pPr>
              <w:keepNext w:val="0"/>
              <w:keepLines w:val="0"/>
              <w:widowControl/>
              <w:suppressLineNumbers w:val="0"/>
              <w:snapToGrid w:val="0"/>
              <w:jc w:val="center"/>
              <w:textAlignment w:val="center"/>
              <w:rPr>
                <w:rFonts w:hint="default" w:ascii="微软雅黑" w:hAnsi="微软雅黑" w:eastAsia="微软雅黑" w:cs="微软雅黑"/>
                <w:i w:val="0"/>
                <w:iCs w:val="0"/>
                <w:color w:val="000000"/>
                <w:sz w:val="20"/>
                <w:szCs w:val="20"/>
                <w:u w:val="none"/>
              </w:rPr>
            </w:pPr>
            <w:r>
              <w:rPr>
                <w:rFonts w:hint="eastAsia" w:ascii="方正黑体_GBK" w:hAnsi="方正黑体_GBK" w:eastAsia="方正黑体_GBK" w:cs="方正黑体_GBK"/>
                <w:b w:val="0"/>
                <w:bCs/>
                <w:i w:val="0"/>
                <w:iCs w:val="0"/>
                <w:color w:val="000000"/>
                <w:kern w:val="0"/>
                <w:sz w:val="18"/>
                <w:szCs w:val="18"/>
                <w:u w:val="none"/>
                <w:lang w:val="en-US" w:eastAsia="zh-CN" w:bidi="ar"/>
              </w:rPr>
              <w:t>备注</w:t>
            </w:r>
          </w:p>
        </w:tc>
      </w:tr>
      <w:tr w14:paraId="3DF1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8D483E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E189F6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资阳市丹宏水利工程管理有限公司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62050B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A938E3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机电、信息化管理专员</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B51308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46B9E6C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w:t>
            </w:r>
            <w:r>
              <w:rPr>
                <w:rFonts w:hint="eastAsia" w:ascii="Times New Roman" w:hAnsi="Times New Roman" w:eastAsia="方正仿宋_GBK" w:cs="Times New Roman"/>
                <w:i w:val="0"/>
                <w:iCs w:val="0"/>
                <w:color w:val="000000"/>
                <w:kern w:val="0"/>
                <w:sz w:val="20"/>
                <w:szCs w:val="20"/>
                <w:u w:val="none"/>
                <w:lang w:val="en-US" w:eastAsia="zh-CN" w:bidi="ar"/>
              </w:rPr>
              <w:t>并取得学士及以上</w:t>
            </w:r>
            <w:r>
              <w:rPr>
                <w:rFonts w:hint="default" w:ascii="Times New Roman" w:hAnsi="Times New Roman" w:eastAsia="方正仿宋_GBK" w:cs="Times New Roman"/>
                <w:i w:val="0"/>
                <w:iCs w:val="0"/>
                <w:color w:val="000000"/>
                <w:kern w:val="0"/>
                <w:sz w:val="20"/>
                <w:szCs w:val="20"/>
                <w:u w:val="none"/>
                <w:lang w:val="en-US" w:eastAsia="zh-CN" w:bidi="ar"/>
              </w:rPr>
              <w:t>学位，专业不限</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54F64E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1.年龄在</w:t>
            </w:r>
            <w:r>
              <w:rPr>
                <w:rFonts w:hint="eastAsia" w:ascii="Times New Roman" w:hAnsi="Times New Roman" w:eastAsia="方正仿宋_GBK" w:cs="Times New Roman"/>
                <w:i w:val="0"/>
                <w:iCs w:val="0"/>
                <w:color w:val="000000"/>
                <w:kern w:val="0"/>
                <w:sz w:val="20"/>
                <w:szCs w:val="20"/>
                <w:u w:val="none"/>
                <w:lang w:val="en-US" w:eastAsia="zh-CN" w:bidi="ar"/>
              </w:rPr>
              <w:t>40</w:t>
            </w:r>
            <w:r>
              <w:rPr>
                <w:rFonts w:hint="default" w:ascii="Times New Roman" w:hAnsi="Times New Roman" w:eastAsia="方正仿宋_GBK" w:cs="Times New Roman"/>
                <w:i w:val="0"/>
                <w:iCs w:val="0"/>
                <w:color w:val="000000"/>
                <w:kern w:val="0"/>
                <w:sz w:val="20"/>
                <w:szCs w:val="20"/>
                <w:u w:val="none"/>
                <w:lang w:val="en-US" w:eastAsia="zh-CN" w:bidi="ar"/>
              </w:rPr>
              <w:t>岁以下 ；</w:t>
            </w:r>
          </w:p>
          <w:p w14:paraId="393F36A4">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2.具备2年以上机电、灌区信息化管理等相关工作经验；</w:t>
            </w:r>
          </w:p>
          <w:p w14:paraId="466EB486">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3.具备良好的沟通协调能力及团队合作精神；</w:t>
            </w:r>
          </w:p>
          <w:p w14:paraId="266FC99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4.具备中级工程师等相关证书优先。</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A6CB434">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r w14:paraId="1F00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D0C793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6B1B073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资阳市丹宏水利工程管理有限公司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EC3BCD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24CE92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供水管理专员</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227BFF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04D1E7A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w:t>
            </w:r>
            <w:r>
              <w:rPr>
                <w:rFonts w:hint="eastAsia" w:ascii="Times New Roman" w:hAnsi="Times New Roman" w:eastAsia="方正仿宋_GBK" w:cs="Times New Roman"/>
                <w:i w:val="0"/>
                <w:iCs w:val="0"/>
                <w:color w:val="000000"/>
                <w:kern w:val="0"/>
                <w:sz w:val="20"/>
                <w:szCs w:val="20"/>
                <w:u w:val="none"/>
                <w:lang w:val="en-US" w:eastAsia="zh-CN" w:bidi="ar"/>
              </w:rPr>
              <w:t>并取得学士及以上</w:t>
            </w:r>
            <w:r>
              <w:rPr>
                <w:rFonts w:hint="default" w:ascii="Times New Roman" w:hAnsi="Times New Roman" w:eastAsia="方正仿宋_GBK" w:cs="Times New Roman"/>
                <w:i w:val="0"/>
                <w:iCs w:val="0"/>
                <w:color w:val="000000"/>
                <w:kern w:val="0"/>
                <w:sz w:val="20"/>
                <w:szCs w:val="20"/>
                <w:u w:val="none"/>
                <w:lang w:val="en-US" w:eastAsia="zh-CN" w:bidi="ar"/>
              </w:rPr>
              <w:t>学位，专业不限</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1DF0F5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1.年龄在</w:t>
            </w:r>
            <w:r>
              <w:rPr>
                <w:rFonts w:hint="eastAsia" w:ascii="Times New Roman" w:hAnsi="Times New Roman" w:eastAsia="方正仿宋_GBK" w:cs="Times New Roman"/>
                <w:i w:val="0"/>
                <w:iCs w:val="0"/>
                <w:color w:val="000000"/>
                <w:kern w:val="0"/>
                <w:sz w:val="20"/>
                <w:szCs w:val="20"/>
                <w:u w:val="none"/>
                <w:lang w:val="en-US" w:eastAsia="zh-CN" w:bidi="ar"/>
              </w:rPr>
              <w:t>40</w:t>
            </w:r>
            <w:r>
              <w:rPr>
                <w:rFonts w:hint="default" w:ascii="Times New Roman" w:hAnsi="Times New Roman" w:eastAsia="方正仿宋_GBK" w:cs="Times New Roman"/>
                <w:i w:val="0"/>
                <w:iCs w:val="0"/>
                <w:color w:val="000000"/>
                <w:kern w:val="0"/>
                <w:sz w:val="20"/>
                <w:szCs w:val="20"/>
                <w:u w:val="none"/>
                <w:lang w:val="en-US" w:eastAsia="zh-CN" w:bidi="ar"/>
              </w:rPr>
              <w:t>岁以下；</w:t>
            </w:r>
          </w:p>
          <w:p w14:paraId="4054FE94">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2.具有2年以上灌区工程管理等相关工作经验；</w:t>
            </w:r>
          </w:p>
          <w:p w14:paraId="017355B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3.具备良好的沟通协调能力及团队合作精神。</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69FC406">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r w14:paraId="1707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45565C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03D1E8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资阳市丹宏水利工程管理有限公司</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FA8FF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业务管理部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FC0D5B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运营管理岗</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8235F8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w:t>
            </w:r>
          </w:p>
        </w:tc>
        <w:tc>
          <w:tcPr>
            <w:tcW w:w="4154" w:type="dxa"/>
            <w:tcBorders>
              <w:top w:val="single" w:color="000000" w:sz="4" w:space="0"/>
              <w:left w:val="single" w:color="000000" w:sz="4" w:space="0"/>
              <w:bottom w:val="single" w:color="000000" w:sz="4" w:space="0"/>
              <w:right w:val="single" w:color="000000" w:sz="4" w:space="0"/>
            </w:tcBorders>
            <w:noWrap w:val="0"/>
            <w:vAlign w:val="center"/>
          </w:tcPr>
          <w:p w14:paraId="65597648">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本科及以上学历学位，不限专业</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A2D68D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.年龄40周岁及以下</w:t>
            </w:r>
          </w:p>
          <w:p w14:paraId="72CE790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.具有</w:t>
            </w:r>
            <w:r>
              <w:rPr>
                <w:rFonts w:hint="eastAsia" w:ascii="Times New Roman" w:hAnsi="Times New Roman" w:eastAsia="方正仿宋_GBK"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年以上项目运营相关工作经验；</w:t>
            </w:r>
          </w:p>
          <w:p w14:paraId="0A79EAF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.具备良好的沟通和组织协调能力，道德操守和保密意识，遵纪守法，诚实守信，爱岗敬业；</w:t>
            </w:r>
          </w:p>
          <w:p w14:paraId="7BDCF71A">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4.中共党员、退伍军人优先考虑。</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30B0FCD">
            <w:pPr>
              <w:keepNext w:val="0"/>
              <w:keepLines w:val="0"/>
              <w:pageBreakBefore w:val="0"/>
              <w:kinsoku/>
              <w:wordWrap/>
              <w:overflowPunct/>
              <w:topLinePunct w:val="0"/>
              <w:autoSpaceDE/>
              <w:autoSpaceDN/>
              <w:bidi w:val="0"/>
              <w:adjustRightInd/>
              <w:snapToGrid w:val="0"/>
              <w:spacing w:line="300" w:lineRule="exact"/>
              <w:jc w:val="center"/>
              <w:rPr>
                <w:rFonts w:hint="default" w:ascii="微软雅黑" w:hAnsi="微软雅黑" w:eastAsia="微软雅黑" w:cs="微软雅黑"/>
                <w:i w:val="0"/>
                <w:iCs w:val="0"/>
                <w:color w:val="000000"/>
                <w:sz w:val="20"/>
                <w:szCs w:val="20"/>
                <w:u w:val="none"/>
              </w:rPr>
            </w:pPr>
          </w:p>
        </w:tc>
      </w:tr>
    </w:tbl>
    <w:p w14:paraId="72470AC1">
      <w:pPr>
        <w:rPr>
          <w:rFonts w:hint="default"/>
          <w:lang w:val="en-US" w:eastAsia="zh-CN"/>
        </w:rPr>
      </w:pPr>
    </w:p>
    <w:sectPr>
      <w:pgSz w:w="16838" w:h="11906" w:orient="landscape"/>
      <w:pgMar w:top="1587" w:right="2098" w:bottom="1871"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x0005_...">
    <w:altName w:val="仿宋"/>
    <w:panose1 w:val="00000000000000000000"/>
    <w:charset w:val="86"/>
    <w:family w:val="roma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1591"/>
    <w:rsid w:val="0EB71590"/>
    <w:rsid w:val="0EEC1DA7"/>
    <w:rsid w:val="13FD31F6"/>
    <w:rsid w:val="18719B46"/>
    <w:rsid w:val="1EFF2761"/>
    <w:rsid w:val="1FDFE0B4"/>
    <w:rsid w:val="27A85F09"/>
    <w:rsid w:val="27FF4CEF"/>
    <w:rsid w:val="29B9D9E9"/>
    <w:rsid w:val="2B7E8129"/>
    <w:rsid w:val="2BA1B31F"/>
    <w:rsid w:val="2BDE7CFD"/>
    <w:rsid w:val="2DDDE707"/>
    <w:rsid w:val="2F4CAADF"/>
    <w:rsid w:val="2FBD7B13"/>
    <w:rsid w:val="2FFF1662"/>
    <w:rsid w:val="323A2289"/>
    <w:rsid w:val="372B89C1"/>
    <w:rsid w:val="373BFCB2"/>
    <w:rsid w:val="37C33E5F"/>
    <w:rsid w:val="37FEBD17"/>
    <w:rsid w:val="3BAF9C87"/>
    <w:rsid w:val="3CDBE3D6"/>
    <w:rsid w:val="3DC5343D"/>
    <w:rsid w:val="3DFFAE80"/>
    <w:rsid w:val="3EAF2961"/>
    <w:rsid w:val="3F3C3735"/>
    <w:rsid w:val="3F75FBDB"/>
    <w:rsid w:val="3F9A719C"/>
    <w:rsid w:val="3FAD7C19"/>
    <w:rsid w:val="3FAE033C"/>
    <w:rsid w:val="3FEBC331"/>
    <w:rsid w:val="40B474F3"/>
    <w:rsid w:val="45112B19"/>
    <w:rsid w:val="49FF9F68"/>
    <w:rsid w:val="4BD71A9D"/>
    <w:rsid w:val="4BD7861B"/>
    <w:rsid w:val="4CF94447"/>
    <w:rsid w:val="4DFFB61A"/>
    <w:rsid w:val="4F1F13E3"/>
    <w:rsid w:val="4F779226"/>
    <w:rsid w:val="4FD71F07"/>
    <w:rsid w:val="4FF948D0"/>
    <w:rsid w:val="553BAEFF"/>
    <w:rsid w:val="576B8124"/>
    <w:rsid w:val="597F4107"/>
    <w:rsid w:val="5AF80325"/>
    <w:rsid w:val="5B6DAFFB"/>
    <w:rsid w:val="5CEF60EC"/>
    <w:rsid w:val="5D8B4780"/>
    <w:rsid w:val="5EB3B1CB"/>
    <w:rsid w:val="5EB58D2E"/>
    <w:rsid w:val="5EBD9701"/>
    <w:rsid w:val="5EDF0BF8"/>
    <w:rsid w:val="5F37842B"/>
    <w:rsid w:val="5F6F1B42"/>
    <w:rsid w:val="5FB3165D"/>
    <w:rsid w:val="5FB3B67E"/>
    <w:rsid w:val="5FCFBCBE"/>
    <w:rsid w:val="5FDF01B0"/>
    <w:rsid w:val="5FFB4E40"/>
    <w:rsid w:val="623A104E"/>
    <w:rsid w:val="62EC7E8D"/>
    <w:rsid w:val="63C4FAF1"/>
    <w:rsid w:val="677024A7"/>
    <w:rsid w:val="67765281"/>
    <w:rsid w:val="67F71FC4"/>
    <w:rsid w:val="6B16A7AE"/>
    <w:rsid w:val="6B7B84FC"/>
    <w:rsid w:val="6D1FCC6E"/>
    <w:rsid w:val="6D9F206E"/>
    <w:rsid w:val="6DFCD3FD"/>
    <w:rsid w:val="6EDF84FA"/>
    <w:rsid w:val="6EFBA364"/>
    <w:rsid w:val="6F192145"/>
    <w:rsid w:val="6FA7A272"/>
    <w:rsid w:val="6FAEF37D"/>
    <w:rsid w:val="6FB37268"/>
    <w:rsid w:val="6FFFE23E"/>
    <w:rsid w:val="7245F706"/>
    <w:rsid w:val="73EA5792"/>
    <w:rsid w:val="74CFB74C"/>
    <w:rsid w:val="75DBC614"/>
    <w:rsid w:val="760E1812"/>
    <w:rsid w:val="76FCF2E9"/>
    <w:rsid w:val="777F92D5"/>
    <w:rsid w:val="77DF581B"/>
    <w:rsid w:val="77ED478E"/>
    <w:rsid w:val="798D6785"/>
    <w:rsid w:val="7ADF1EA2"/>
    <w:rsid w:val="7B277373"/>
    <w:rsid w:val="7B7D47D7"/>
    <w:rsid w:val="7BCAA470"/>
    <w:rsid w:val="7BDB5DAB"/>
    <w:rsid w:val="7BEF0CF1"/>
    <w:rsid w:val="7BF6A860"/>
    <w:rsid w:val="7C5748B3"/>
    <w:rsid w:val="7CAD022E"/>
    <w:rsid w:val="7CEE3BF6"/>
    <w:rsid w:val="7CFB5F05"/>
    <w:rsid w:val="7D0E2BD3"/>
    <w:rsid w:val="7D1DD1CE"/>
    <w:rsid w:val="7D76A0B9"/>
    <w:rsid w:val="7DA21CB9"/>
    <w:rsid w:val="7DA6E297"/>
    <w:rsid w:val="7DF1F627"/>
    <w:rsid w:val="7DF3C9C3"/>
    <w:rsid w:val="7DFF8916"/>
    <w:rsid w:val="7E4D9FB2"/>
    <w:rsid w:val="7E7FDEE2"/>
    <w:rsid w:val="7EB72E68"/>
    <w:rsid w:val="7EFBA5A4"/>
    <w:rsid w:val="7EFDF25E"/>
    <w:rsid w:val="7F2D81F7"/>
    <w:rsid w:val="7F3FAE30"/>
    <w:rsid w:val="7F4FD56A"/>
    <w:rsid w:val="7F5F5DAE"/>
    <w:rsid w:val="7F8FF0C3"/>
    <w:rsid w:val="7F9F97B3"/>
    <w:rsid w:val="7FBDE41B"/>
    <w:rsid w:val="7FBE4BF6"/>
    <w:rsid w:val="7FBECBAE"/>
    <w:rsid w:val="7FBFF2CB"/>
    <w:rsid w:val="7FED7B7A"/>
    <w:rsid w:val="7FF7589C"/>
    <w:rsid w:val="7FFA00CD"/>
    <w:rsid w:val="7FFDB3A8"/>
    <w:rsid w:val="87FC1E6A"/>
    <w:rsid w:val="8F9F85C6"/>
    <w:rsid w:val="96FD8550"/>
    <w:rsid w:val="9CFF5DF1"/>
    <w:rsid w:val="9DF7727D"/>
    <w:rsid w:val="9E71F6B1"/>
    <w:rsid w:val="9EDF8807"/>
    <w:rsid w:val="9EFF23DD"/>
    <w:rsid w:val="9FCD6149"/>
    <w:rsid w:val="9FCE1995"/>
    <w:rsid w:val="A23AC6F2"/>
    <w:rsid w:val="AF3D78CA"/>
    <w:rsid w:val="AFFE2651"/>
    <w:rsid w:val="AFFF0E9C"/>
    <w:rsid w:val="AFFF9817"/>
    <w:rsid w:val="B5DB09B6"/>
    <w:rsid w:val="BA9B2DBB"/>
    <w:rsid w:val="BAF7F5A0"/>
    <w:rsid w:val="BD3FCC8B"/>
    <w:rsid w:val="BD7E781C"/>
    <w:rsid w:val="BDD4E84F"/>
    <w:rsid w:val="BDD69E29"/>
    <w:rsid w:val="BEEFDEB0"/>
    <w:rsid w:val="BF9218FC"/>
    <w:rsid w:val="BFF72837"/>
    <w:rsid w:val="C7EF85DB"/>
    <w:rsid w:val="C89FD2C3"/>
    <w:rsid w:val="C97B3AB4"/>
    <w:rsid w:val="CC7FD4A3"/>
    <w:rsid w:val="CD4EB3DF"/>
    <w:rsid w:val="CF1F826E"/>
    <w:rsid w:val="D3DDE085"/>
    <w:rsid w:val="D5FBA0EB"/>
    <w:rsid w:val="D7CFFADC"/>
    <w:rsid w:val="D7FF6A36"/>
    <w:rsid w:val="D8F73CAB"/>
    <w:rsid w:val="DD731445"/>
    <w:rsid w:val="DDAE397B"/>
    <w:rsid w:val="DF4FABAA"/>
    <w:rsid w:val="DFDD267F"/>
    <w:rsid w:val="DFDE78D4"/>
    <w:rsid w:val="DFE511FE"/>
    <w:rsid w:val="E2D67F9F"/>
    <w:rsid w:val="E77FBB50"/>
    <w:rsid w:val="E7B38D9C"/>
    <w:rsid w:val="E7DBDDF0"/>
    <w:rsid w:val="E7EF8699"/>
    <w:rsid w:val="E7FF4654"/>
    <w:rsid w:val="E9E92EB8"/>
    <w:rsid w:val="E9FF425B"/>
    <w:rsid w:val="EB7D9FCB"/>
    <w:rsid w:val="EBF77517"/>
    <w:rsid w:val="EBFAEEED"/>
    <w:rsid w:val="EC51868B"/>
    <w:rsid w:val="EDBFB7FC"/>
    <w:rsid w:val="EF5F17A6"/>
    <w:rsid w:val="EF6F25EB"/>
    <w:rsid w:val="EFBF5F5E"/>
    <w:rsid w:val="EFD87CD4"/>
    <w:rsid w:val="EFEF8975"/>
    <w:rsid w:val="EFFC1CC0"/>
    <w:rsid w:val="EFFF1591"/>
    <w:rsid w:val="EFFF3D4B"/>
    <w:rsid w:val="F33F93F5"/>
    <w:rsid w:val="F3B7197C"/>
    <w:rsid w:val="F5B601E1"/>
    <w:rsid w:val="F6635C63"/>
    <w:rsid w:val="F6FE0F51"/>
    <w:rsid w:val="F72F679D"/>
    <w:rsid w:val="F75BDCA6"/>
    <w:rsid w:val="F7B601C2"/>
    <w:rsid w:val="F7D3DBEF"/>
    <w:rsid w:val="F7F30C26"/>
    <w:rsid w:val="F7F3FD27"/>
    <w:rsid w:val="F7FB83F3"/>
    <w:rsid w:val="F7FD9791"/>
    <w:rsid w:val="F91F7CEE"/>
    <w:rsid w:val="F9B9C3BA"/>
    <w:rsid w:val="F9F75C53"/>
    <w:rsid w:val="F9F9A712"/>
    <w:rsid w:val="FA35FC69"/>
    <w:rsid w:val="FA6A12BC"/>
    <w:rsid w:val="FADF4D9F"/>
    <w:rsid w:val="FB3BEF11"/>
    <w:rsid w:val="FB89B185"/>
    <w:rsid w:val="FBEAC0A0"/>
    <w:rsid w:val="FBEE9B1F"/>
    <w:rsid w:val="FBF5FFC1"/>
    <w:rsid w:val="FBF9C916"/>
    <w:rsid w:val="FBFF53FF"/>
    <w:rsid w:val="FC5F5276"/>
    <w:rsid w:val="FCECA78F"/>
    <w:rsid w:val="FCF7BE82"/>
    <w:rsid w:val="FD7F6B3C"/>
    <w:rsid w:val="FE7FE493"/>
    <w:rsid w:val="FEBE20ED"/>
    <w:rsid w:val="FEDD57D5"/>
    <w:rsid w:val="FEDE8641"/>
    <w:rsid w:val="FEFB5408"/>
    <w:rsid w:val="FF5BAF72"/>
    <w:rsid w:val="FF7CFACC"/>
    <w:rsid w:val="FF973E8E"/>
    <w:rsid w:val="FF9F8BCA"/>
    <w:rsid w:val="FFB87E12"/>
    <w:rsid w:val="FFBD3052"/>
    <w:rsid w:val="FFC7A6C1"/>
    <w:rsid w:val="FFCF9806"/>
    <w:rsid w:val="FFCFBF93"/>
    <w:rsid w:val="FFEF5AA7"/>
    <w:rsid w:val="FFFDC8FC"/>
    <w:rsid w:val="FFFE4942"/>
    <w:rsid w:val="FFFEE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rPr>
      <w:rFonts w:ascii="Calibri" w:hAnsi="Calibri" w:eastAsia="宋体"/>
      <w:sz w:val="21"/>
    </w:rPr>
  </w:style>
  <w:style w:type="paragraph" w:styleId="3">
    <w:name w:val="Body Text Indent"/>
    <w:basedOn w:val="1"/>
    <w:qFormat/>
    <w:uiPriority w:val="0"/>
    <w:pPr>
      <w:spacing w:line="590" w:lineRule="exact"/>
      <w:ind w:firstLine="660" w:firstLineChars="200"/>
    </w:pPr>
    <w:rPr>
      <w:rFonts w:ascii="宋体" w:hAnsi="宋体" w:eastAsia="方正仿宋简体"/>
      <w:sz w:val="33"/>
      <w:szCs w:val="33"/>
    </w:rPr>
  </w:style>
  <w:style w:type="paragraph" w:styleId="5">
    <w:name w:val="Normal Indent"/>
    <w:basedOn w:val="1"/>
    <w:qFormat/>
    <w:uiPriority w:val="0"/>
    <w:pPr>
      <w:ind w:firstLine="420"/>
    </w:pPr>
  </w:style>
  <w:style w:type="paragraph" w:styleId="6">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eastAsia="黑体"/>
      <w:u w:val="single"/>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6"/>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 w:type="character" w:customStyle="1" w:styleId="14">
    <w:name w:val="font41"/>
    <w:basedOn w:val="12"/>
    <w:qFormat/>
    <w:uiPriority w:val="0"/>
    <w:rPr>
      <w:rFonts w:hint="default" w:ascii="微软雅黑" w:hAnsi="微软雅黑" w:eastAsia="微软雅黑" w:cs="微软雅黑"/>
      <w:color w:val="000000"/>
      <w:sz w:val="20"/>
      <w:szCs w:val="20"/>
      <w:u w:val="none"/>
    </w:rPr>
  </w:style>
  <w:style w:type="character" w:customStyle="1" w:styleId="15">
    <w:name w:val="font51"/>
    <w:basedOn w:val="12"/>
    <w:qFormat/>
    <w:uiPriority w:val="0"/>
    <w:rPr>
      <w:rFonts w:hint="default" w:ascii="微软雅黑" w:hAnsi="微软雅黑" w:eastAsia="微软雅黑" w:cs="微软雅黑"/>
      <w:color w:val="000000"/>
      <w:sz w:val="20"/>
      <w:szCs w:val="20"/>
      <w:u w:val="none"/>
    </w:rPr>
  </w:style>
  <w:style w:type="character" w:customStyle="1" w:styleId="16">
    <w:name w:val="font61"/>
    <w:basedOn w:val="12"/>
    <w:qFormat/>
    <w:uiPriority w:val="0"/>
    <w:rPr>
      <w:rFonts w:hint="default"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884</Words>
  <Characters>913</Characters>
  <Lines>0</Lines>
  <Paragraphs>0</Paragraphs>
  <TotalTime>3</TotalTime>
  <ScaleCrop>false</ScaleCrop>
  <LinksUpToDate>false</LinksUpToDate>
  <CharactersWithSpaces>1038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2025-03-25T10:21:00Z</dcterms:created>
  <dc:creator>user</dc:creator>
  <cp:lastModifiedBy>旧</cp:lastModifiedBy>
  <cp:lastPrinted>2025-07-26T01:53:00Z</cp:lastPrinted>
  <dcterms:modified xsi:type="dcterms:W3CDTF">2025-09-06T03:53:05Z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5B85A50EEE284F7C9178ECA4A148ADC1_13</vt:lpwstr>
  </property>
  <property fmtid="{D5CDD505-2E9C-101B-9397-08002B2CF9AE}" pid="4" name="KSOTemplateDocerSaveRecord">
    <vt:lpwstr>eyJoZGlkIjoiMzJhMWNjMjRhZWFiNzNkNzZiNDg5MWEyZDA2ZWZmOGIiLCJ1c2VySWQiOiIxMTMzNzk5MTM4In0=</vt:lpwstr>
  </property>
</Properties>
</file>