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3</w:t>
      </w:r>
    </w:p>
    <w:p>
      <w:pPr>
        <w:snapToGri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公务员录用体检通用标准（试行）</w:t>
      </w:r>
    </w:p>
    <w:bookmarkEnd w:id="0"/>
    <w:p>
      <w:pPr>
        <w:snapToGrid w:val="0"/>
        <w:spacing w:line="60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第一条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风湿性心脏病、心肌病、冠心病、先天性心脏病等器质性心脏病，不合格。先天性心脏病不需手术者或经手术治愈者，合格。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遇有下列情况之一的，排除病理性改变，合格：</w:t>
      </w:r>
    </w:p>
    <w:p>
      <w:pPr>
        <w:snapToGrid w:val="0"/>
        <w:spacing w:line="600" w:lineRule="exact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（一）心脏听诊有杂音；</w:t>
      </w:r>
    </w:p>
    <w:p>
      <w:pPr>
        <w:snapToGrid w:val="0"/>
        <w:spacing w:line="600" w:lineRule="exact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（二）频发期前收缩；</w:t>
      </w:r>
    </w:p>
    <w:p>
      <w:pPr>
        <w:snapToGrid w:val="0"/>
        <w:spacing w:line="600" w:lineRule="exact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（三）心率每分钟小于</w:t>
      </w:r>
      <w:r>
        <w:rPr>
          <w:rFonts w:ascii="Times New Roman" w:hAnsi="Times New Roman" w:eastAsia="仿宋_GB2312" w:cs="Times New Roman"/>
          <w:sz w:val="32"/>
          <w:szCs w:val="32"/>
        </w:rPr>
        <w:t>50</w:t>
      </w:r>
      <w:r>
        <w:rPr>
          <w:rFonts w:hint="eastAsia" w:ascii="Times New Roman" w:hAnsi="Times New Roman" w:eastAsia="仿宋_GB2312" w:cs="仿宋_GB2312"/>
          <w:sz w:val="32"/>
          <w:szCs w:val="32"/>
        </w:rPr>
        <w:t>次或大于</w:t>
      </w:r>
      <w:r>
        <w:rPr>
          <w:rFonts w:ascii="Times New Roman" w:hAnsi="Times New Roman" w:eastAsia="仿宋_GB2312" w:cs="Times New Roman"/>
          <w:sz w:val="32"/>
          <w:szCs w:val="32"/>
        </w:rPr>
        <w:t>110</w:t>
      </w:r>
      <w:r>
        <w:rPr>
          <w:rFonts w:hint="eastAsia" w:ascii="Times New Roman" w:hAnsi="Times New Roman" w:eastAsia="仿宋_GB2312" w:cs="仿宋_GB2312"/>
          <w:sz w:val="32"/>
          <w:szCs w:val="32"/>
        </w:rPr>
        <w:t>次；</w:t>
      </w:r>
    </w:p>
    <w:p>
      <w:pPr>
        <w:snapToGri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（四）心电图有异常的其他情况。</w:t>
      </w:r>
    </w:p>
    <w:p>
      <w:pPr>
        <w:snapToGrid w:val="0"/>
        <w:spacing w:line="600" w:lineRule="exact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第二条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血压在下列范围内，合格：收缩压小于</w:t>
      </w:r>
      <w:r>
        <w:rPr>
          <w:rFonts w:ascii="Times New Roman" w:hAnsi="Times New Roman" w:eastAsia="仿宋_GB2312" w:cs="Times New Roman"/>
          <w:sz w:val="32"/>
          <w:szCs w:val="32"/>
        </w:rPr>
        <w:t>140mmHg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；舒张压小于</w:t>
      </w:r>
      <w:r>
        <w:rPr>
          <w:rFonts w:ascii="Times New Roman" w:hAnsi="Times New Roman" w:eastAsia="仿宋_GB2312" w:cs="Times New Roman"/>
          <w:sz w:val="32"/>
          <w:szCs w:val="32"/>
        </w:rPr>
        <w:t>90mmHg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napToGrid w:val="0"/>
        <w:spacing w:line="600" w:lineRule="exact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第三条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血液系统疾病，不合格。单纯性缺铁性贫血，血红蛋白男性高于</w:t>
      </w:r>
      <w:r>
        <w:rPr>
          <w:rFonts w:ascii="Times New Roman" w:hAnsi="Times New Roman" w:eastAsia="仿宋_GB2312" w:cs="Times New Roman"/>
          <w:sz w:val="32"/>
          <w:szCs w:val="32"/>
        </w:rPr>
        <w:t>90g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／</w:t>
      </w:r>
      <w:r>
        <w:rPr>
          <w:rFonts w:ascii="Times New Roman" w:hAnsi="Times New Roman" w:eastAsia="仿宋_GB2312" w:cs="Times New Roman"/>
          <w:sz w:val="32"/>
          <w:szCs w:val="32"/>
        </w:rPr>
        <w:t>L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、女性高于</w:t>
      </w:r>
      <w:r>
        <w:rPr>
          <w:rFonts w:ascii="Times New Roman" w:hAnsi="Times New Roman" w:eastAsia="仿宋_GB2312" w:cs="Times New Roman"/>
          <w:sz w:val="32"/>
          <w:szCs w:val="32"/>
        </w:rPr>
        <w:t>80g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／</w:t>
      </w:r>
      <w:r>
        <w:rPr>
          <w:rFonts w:ascii="Times New Roman" w:hAnsi="Times New Roman" w:eastAsia="仿宋_GB2312" w:cs="Times New Roman"/>
          <w:sz w:val="32"/>
          <w:szCs w:val="32"/>
        </w:rPr>
        <w:t>L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，合格。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第四条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结核病不合格。但下列情况合格：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（一）原发性肺结核、继发性肺结核、结核性胸膜炎，临床治愈后稳定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年无变化者；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（二）肺外结核病：肾结核、骨结核、腹膜结核、淋巴结核等，临床治愈后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年无复发，经专科医院检查无变化者。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第五条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慢性支气管炎伴阻塞性肺气肿、支气管扩张、支气管哮喘，不合格。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第六条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慢性胰腺炎、溃疡性结肠炎、克罗恩病等严重慢性消化系统疾病，不合格。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胃次全切除术后无严重并发症者，合格。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第七条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各种急慢性肝炎及肝硬化，不合格。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第八条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恶性肿瘤，不合格。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第九条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肾炎、慢性肾盂肾炎、多囊肾、肾功能不全，不合格。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第十条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糖尿病、尿崩症、肢端肥大症等内分泌系统疾病，不合格。甲状腺功能亢进治愈后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年无症状和体征者，合格。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第十一条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有癫痫病史、精神病史、癔病史、夜游症、严重的神经官能症（经常头痛头晕、失眠、记忆力明显下降等），精神活性物质滥用和依赖者，不合格。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第十二条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红斑狼疮、皮肌炎和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/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或多发性肌炎、硬皮病、结节性多动脉炎、类风湿性关节炎等各种弥漫性结缔组织疾病，大动脉炎，不合格。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第十三条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晚期血吸虫病，晚期血丝虫病兼有橡皮肿或有乳糜尿，不合格。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第十四条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颅骨缺损、颅内异物存留、颅脑畸形、脑外伤后综合征，不合格。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第十五条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严重的慢性骨髓炎，不合格。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第十六条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三度单纯性甲状腺肿，不合格。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第十七条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有梗阻的胆结石或泌尿系结石，不合格。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第十八条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淋病、梅毒、软下疳、性病性淋巴肉芽肿、尖锐湿疣、生殖器疱疹，艾滋病，不合格。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第十九条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双眼矫正视力均低于</w:t>
      </w:r>
      <w:r>
        <w:rPr>
          <w:rFonts w:ascii="Times New Roman" w:hAnsi="Times New Roman" w:eastAsia="仿宋_GB2312" w:cs="Times New Roman"/>
          <w:sz w:val="32"/>
          <w:szCs w:val="32"/>
        </w:rPr>
        <w:t>4.8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（小数视力</w:t>
      </w:r>
      <w:r>
        <w:rPr>
          <w:rFonts w:ascii="Times New Roman" w:hAnsi="Times New Roman" w:eastAsia="仿宋_GB2312" w:cs="Times New Roman"/>
          <w:sz w:val="32"/>
          <w:szCs w:val="32"/>
        </w:rPr>
        <w:t>0.6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），一眼失明另一眼矫正视力低于</w:t>
      </w:r>
      <w:r>
        <w:rPr>
          <w:rFonts w:ascii="Times New Roman" w:hAnsi="Times New Roman" w:eastAsia="仿宋_GB2312" w:cs="Times New Roman"/>
          <w:sz w:val="32"/>
          <w:szCs w:val="32"/>
        </w:rPr>
        <w:t>4.9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（小数视力</w:t>
      </w:r>
      <w:r>
        <w:rPr>
          <w:rFonts w:ascii="Times New Roman" w:hAnsi="Times New Roman" w:eastAsia="仿宋_GB2312" w:cs="Times New Roman"/>
          <w:sz w:val="32"/>
          <w:szCs w:val="32"/>
        </w:rPr>
        <w:t>0.8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），有明显视功能损害眼病者，不合格。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第二十条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双耳均有听力障碍，在使用人工听觉装置情况下，双耳在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米以内耳语仍听不见者，不合格。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第二十一条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未纳入体检标准，影响正常履行职责的其他严重疾病，不合格。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17CA7"/>
    <w:rsid w:val="54A1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2025-09-05T06:54:00Z</dcterms:created>
  <dc:creator>王国平</dc:creator>
  <cp:lastModifiedBy>王国平</cp:lastModifiedBy>
  <dcterms:modified xsi:type="dcterms:W3CDTF">2025-09-05T06:55:06Z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