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WgmzWV1prhdml4nOzyTUoi==&#10;" textCheckSum="" ver="1">
  <a:bounds l="-642" t="-591" r="1205" b="75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312420" y="344805"/>
            <a:ext cx="1172845" cy="422910"/>
          </a:xfrm>
          <a:prstGeom prst="rect">
            <a:avLst/>
          </a:prstGeom>
          <a:solidFill>
            <a:srgbClr val="FFFFFF"/>
          </a:solidFill>
          <a:ln w="6350">
            <a:noFill/>
          </a:ln>
        </wps:spPr>
        <wps:txbx/>
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<a:noAutofit/>
        </wps:bodyPr>
      </wps:wsp>
    </a:graphicData>
  </a:graphic>
</wp:e2oholder>
</file>