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E0" w:rsidRDefault="002878F2">
      <w:pPr>
        <w:spacing w:line="560" w:lineRule="exact"/>
        <w:jc w:val="center"/>
        <w:rPr>
          <w:rFonts w:eastAsia="方正小标宋简体"/>
          <w:sz w:val="44"/>
          <w:szCs w:val="44"/>
        </w:rPr>
      </w:pPr>
      <w:r>
        <w:rPr>
          <w:rFonts w:eastAsia="方正小标宋简体"/>
          <w:sz w:val="44"/>
          <w:szCs w:val="44"/>
        </w:rPr>
        <w:t>202</w:t>
      </w:r>
      <w:r>
        <w:rPr>
          <w:rFonts w:eastAsia="方正小标宋简体" w:hint="eastAsia"/>
          <w:sz w:val="44"/>
          <w:szCs w:val="44"/>
        </w:rPr>
        <w:t>5</w:t>
      </w:r>
      <w:r>
        <w:rPr>
          <w:rFonts w:eastAsia="方正小标宋简体"/>
          <w:sz w:val="44"/>
          <w:szCs w:val="44"/>
        </w:rPr>
        <w:t>年度蚌埠市市直机关公开遴选公务员</w:t>
      </w:r>
    </w:p>
    <w:p w:rsidR="00B657E0" w:rsidRDefault="002878F2">
      <w:pPr>
        <w:spacing w:line="560" w:lineRule="exact"/>
        <w:jc w:val="center"/>
        <w:rPr>
          <w:rFonts w:eastAsia="方正小标宋简体"/>
          <w:sz w:val="44"/>
          <w:szCs w:val="44"/>
        </w:rPr>
      </w:pPr>
      <w:r>
        <w:rPr>
          <w:rFonts w:eastAsia="方正小标宋简体"/>
          <w:sz w:val="44"/>
          <w:szCs w:val="44"/>
        </w:rPr>
        <w:t>政策解答</w:t>
      </w:r>
    </w:p>
    <w:p w:rsidR="00B657E0" w:rsidRDefault="00B657E0">
      <w:pPr>
        <w:spacing w:line="560" w:lineRule="exact"/>
        <w:ind w:firstLineChars="200" w:firstLine="720"/>
        <w:rPr>
          <w:rFonts w:eastAsia="黑体"/>
          <w:sz w:val="36"/>
          <w:szCs w:val="36"/>
        </w:rPr>
      </w:pPr>
    </w:p>
    <w:p w:rsidR="00B657E0" w:rsidRDefault="002878F2">
      <w:pPr>
        <w:spacing w:line="560" w:lineRule="exact"/>
        <w:ind w:firstLineChars="200" w:firstLine="640"/>
        <w:rPr>
          <w:rFonts w:eastAsia="黑体"/>
          <w:sz w:val="32"/>
          <w:szCs w:val="32"/>
        </w:rPr>
      </w:pPr>
      <w:r>
        <w:rPr>
          <w:rFonts w:eastAsia="黑体"/>
          <w:sz w:val="32"/>
          <w:szCs w:val="32"/>
        </w:rPr>
        <w:t>1.</w:t>
      </w:r>
      <w:r>
        <w:rPr>
          <w:rFonts w:eastAsia="黑体"/>
          <w:sz w:val="32"/>
          <w:szCs w:val="32"/>
        </w:rPr>
        <w:t>哪些人员可以报考？</w:t>
      </w:r>
    </w:p>
    <w:p w:rsidR="00B657E0" w:rsidRDefault="002878F2">
      <w:pPr>
        <w:spacing w:line="560" w:lineRule="exact"/>
        <w:jc w:val="left"/>
        <w:rPr>
          <w:rFonts w:eastAsia="仿宋_GB2312"/>
          <w:sz w:val="32"/>
          <w:szCs w:val="32"/>
        </w:rPr>
      </w:pPr>
      <w:r>
        <w:rPr>
          <w:rFonts w:eastAsia="仿宋_GB2312"/>
          <w:sz w:val="32"/>
          <w:szCs w:val="32"/>
        </w:rPr>
        <w:t xml:space="preserve">    </w:t>
      </w:r>
      <w:r>
        <w:rPr>
          <w:rFonts w:eastAsia="仿宋_GB2312"/>
          <w:sz w:val="32"/>
          <w:szCs w:val="32"/>
        </w:rPr>
        <w:t>符合《</w:t>
      </w:r>
      <w:r>
        <w:rPr>
          <w:rFonts w:eastAsia="仿宋_GB2312"/>
          <w:sz w:val="32"/>
          <w:szCs w:val="32"/>
        </w:rPr>
        <w:t>202</w:t>
      </w:r>
      <w:r>
        <w:rPr>
          <w:rFonts w:eastAsia="仿宋_GB2312" w:hint="eastAsia"/>
          <w:sz w:val="32"/>
          <w:szCs w:val="32"/>
        </w:rPr>
        <w:t>5</w:t>
      </w:r>
      <w:r>
        <w:rPr>
          <w:rFonts w:eastAsia="仿宋_GB2312"/>
          <w:sz w:val="32"/>
          <w:szCs w:val="32"/>
        </w:rPr>
        <w:t>年度蚌埠市市直机关公开遴选公务员公告》（以下简称《公告》）规定的报名范围和资格条件的</w:t>
      </w:r>
      <w:r>
        <w:rPr>
          <w:rFonts w:eastAsia="仿宋_GB2312"/>
          <w:sz w:val="32"/>
          <w:szCs w:val="32"/>
        </w:rPr>
        <w:t>二级主任科员及</w:t>
      </w:r>
      <w:r>
        <w:rPr>
          <w:rFonts w:eastAsia="仿宋_GB2312"/>
          <w:sz w:val="32"/>
          <w:szCs w:val="32"/>
        </w:rPr>
        <w:t>以下公务员均可报考。</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）本市</w:t>
      </w:r>
      <w:r>
        <w:rPr>
          <w:rFonts w:eastAsia="仿宋_GB2312"/>
          <w:sz w:val="32"/>
          <w:szCs w:val="32"/>
        </w:rPr>
        <w:t>各县（区）</w:t>
      </w:r>
      <w:r>
        <w:rPr>
          <w:rFonts w:eastAsia="仿宋_GB2312"/>
          <w:sz w:val="32"/>
          <w:szCs w:val="32"/>
        </w:rPr>
        <w:t>及以下机关中已进行公务员登记备案且在编在岗的</w:t>
      </w:r>
      <w:r>
        <w:rPr>
          <w:rFonts w:eastAsia="仿宋_GB2312"/>
          <w:sz w:val="32"/>
          <w:szCs w:val="32"/>
        </w:rPr>
        <w:t>二级主任科员及</w:t>
      </w:r>
      <w:r>
        <w:rPr>
          <w:rFonts w:eastAsia="仿宋_GB2312"/>
          <w:sz w:val="32"/>
          <w:szCs w:val="32"/>
        </w:rPr>
        <w:t>以下公务员；</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）本市</w:t>
      </w:r>
      <w:r>
        <w:rPr>
          <w:rFonts w:eastAsia="仿宋_GB2312"/>
          <w:sz w:val="32"/>
          <w:szCs w:val="32"/>
        </w:rPr>
        <w:t>各县（区）</w:t>
      </w:r>
      <w:r>
        <w:rPr>
          <w:rFonts w:eastAsia="仿宋_GB2312"/>
          <w:sz w:val="32"/>
          <w:szCs w:val="32"/>
        </w:rPr>
        <w:t>及以下参照公务员法管理机关（单位）中已进行参照登记备案且在编在岗的</w:t>
      </w:r>
      <w:r>
        <w:rPr>
          <w:rFonts w:eastAsia="仿宋_GB2312"/>
          <w:sz w:val="32"/>
          <w:szCs w:val="32"/>
        </w:rPr>
        <w:t>二级主任科员及</w:t>
      </w:r>
      <w:r>
        <w:rPr>
          <w:rFonts w:eastAsia="仿宋_GB2312"/>
          <w:sz w:val="32"/>
          <w:szCs w:val="32"/>
        </w:rPr>
        <w:t>以下工作人员；</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sz w:val="32"/>
          <w:szCs w:val="32"/>
        </w:rPr>
        <w:t>市直</w:t>
      </w:r>
      <w:r>
        <w:rPr>
          <w:rFonts w:eastAsia="仿宋_GB2312"/>
          <w:sz w:val="32"/>
          <w:szCs w:val="32"/>
        </w:rPr>
        <w:t>机关设在</w:t>
      </w:r>
      <w:r>
        <w:rPr>
          <w:rFonts w:eastAsia="仿宋_GB2312"/>
          <w:sz w:val="32"/>
          <w:szCs w:val="32"/>
        </w:rPr>
        <w:t>各县（区）、开发区</w:t>
      </w:r>
      <w:r>
        <w:rPr>
          <w:rFonts w:eastAsia="仿宋_GB2312"/>
          <w:sz w:val="32"/>
          <w:szCs w:val="32"/>
        </w:rPr>
        <w:t>的派出</w:t>
      </w:r>
      <w:r>
        <w:rPr>
          <w:rFonts w:eastAsia="仿宋_GB2312"/>
          <w:sz w:val="32"/>
          <w:szCs w:val="32"/>
        </w:rPr>
        <w:t>机构</w:t>
      </w:r>
      <w:r>
        <w:rPr>
          <w:rFonts w:eastAsia="仿宋_GB2312"/>
          <w:sz w:val="32"/>
          <w:szCs w:val="32"/>
        </w:rPr>
        <w:t>中符合条件的</w:t>
      </w:r>
      <w:r>
        <w:rPr>
          <w:rFonts w:eastAsia="仿宋_GB2312"/>
          <w:sz w:val="32"/>
          <w:szCs w:val="32"/>
        </w:rPr>
        <w:t>二级主任科员及</w:t>
      </w:r>
      <w:r>
        <w:rPr>
          <w:rFonts w:eastAsia="仿宋_GB2312"/>
          <w:sz w:val="32"/>
          <w:szCs w:val="32"/>
        </w:rPr>
        <w:t>以下公务员（参照公务员法管理工作人员）</w:t>
      </w:r>
      <w:r>
        <w:rPr>
          <w:rFonts w:eastAsia="仿宋_GB2312"/>
          <w:sz w:val="32"/>
          <w:szCs w:val="32"/>
        </w:rPr>
        <w:t>，包括：市公安局和市自然资源和规划局的各</w:t>
      </w:r>
      <w:r>
        <w:rPr>
          <w:rFonts w:eastAsia="仿宋_GB2312" w:hint="eastAsia"/>
          <w:sz w:val="32"/>
          <w:szCs w:val="32"/>
        </w:rPr>
        <w:t>市辖</w:t>
      </w:r>
      <w:r>
        <w:rPr>
          <w:rFonts w:eastAsia="仿宋_GB2312"/>
          <w:sz w:val="32"/>
          <w:szCs w:val="32"/>
        </w:rPr>
        <w:t>区、开发区分局，市生态环境局的各县（区）、开发区分局，市司法局的开发区分局</w:t>
      </w:r>
      <w:r>
        <w:rPr>
          <w:rFonts w:eastAsia="仿宋_GB2312" w:hint="eastAsia"/>
          <w:sz w:val="32"/>
          <w:szCs w:val="32"/>
        </w:rPr>
        <w:t>；</w:t>
      </w:r>
    </w:p>
    <w:p w:rsidR="00B657E0" w:rsidRDefault="002878F2">
      <w:pPr>
        <w:spacing w:line="560" w:lineRule="exact"/>
        <w:ind w:left="1"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）中央</w:t>
      </w:r>
      <w:r>
        <w:rPr>
          <w:rFonts w:eastAsia="仿宋_GB2312"/>
          <w:sz w:val="32"/>
          <w:szCs w:val="32"/>
        </w:rPr>
        <w:t>、</w:t>
      </w:r>
      <w:r>
        <w:rPr>
          <w:rFonts w:eastAsia="仿宋_GB2312"/>
          <w:sz w:val="32"/>
          <w:szCs w:val="32"/>
        </w:rPr>
        <w:t>省</w:t>
      </w:r>
      <w:r>
        <w:rPr>
          <w:rFonts w:eastAsia="仿宋_GB2312" w:hint="eastAsia"/>
          <w:sz w:val="32"/>
          <w:szCs w:val="32"/>
        </w:rPr>
        <w:t>直</w:t>
      </w:r>
      <w:r>
        <w:rPr>
          <w:rFonts w:eastAsia="仿宋_GB2312"/>
          <w:sz w:val="32"/>
          <w:szCs w:val="32"/>
        </w:rPr>
        <w:t>机关设在</w:t>
      </w:r>
      <w:r>
        <w:rPr>
          <w:rFonts w:eastAsia="仿宋_GB2312"/>
          <w:sz w:val="32"/>
          <w:szCs w:val="32"/>
        </w:rPr>
        <w:t>本市各县（区）、开发区</w:t>
      </w:r>
      <w:r>
        <w:rPr>
          <w:rFonts w:eastAsia="仿宋_GB2312"/>
          <w:sz w:val="32"/>
          <w:szCs w:val="32"/>
        </w:rPr>
        <w:t>及以下单位（包括垂直管理单位、派出单位等）中符合报名条件的</w:t>
      </w:r>
      <w:r>
        <w:rPr>
          <w:rFonts w:eastAsia="仿宋_GB2312"/>
          <w:sz w:val="32"/>
          <w:szCs w:val="32"/>
        </w:rPr>
        <w:t>二级主任科员及</w:t>
      </w:r>
      <w:r>
        <w:rPr>
          <w:rFonts w:eastAsia="仿宋_GB2312"/>
          <w:sz w:val="32"/>
          <w:szCs w:val="32"/>
        </w:rPr>
        <w:t>以下公务员（参照公务员法管理工作人员）</w:t>
      </w:r>
      <w:r>
        <w:rPr>
          <w:rFonts w:eastAsia="仿宋_GB2312" w:hint="eastAsia"/>
          <w:sz w:val="32"/>
          <w:szCs w:val="32"/>
        </w:rPr>
        <w:t>。</w:t>
      </w:r>
    </w:p>
    <w:p w:rsidR="00B657E0" w:rsidRDefault="002878F2">
      <w:pPr>
        <w:spacing w:line="560" w:lineRule="exact"/>
        <w:ind w:left="1" w:firstLineChars="200" w:firstLine="640"/>
        <w:rPr>
          <w:rFonts w:eastAsia="仿宋_GB2312"/>
          <w:sz w:val="32"/>
          <w:szCs w:val="32"/>
        </w:rPr>
      </w:pPr>
      <w:r>
        <w:rPr>
          <w:rFonts w:eastAsia="仿宋_GB2312"/>
          <w:sz w:val="32"/>
          <w:szCs w:val="32"/>
        </w:rPr>
        <w:t>报考面向选调生职位的，须是经我省选调生主管部门统一招录且作为选调生管理的人员。</w:t>
      </w:r>
    </w:p>
    <w:p w:rsidR="00B657E0" w:rsidRDefault="002878F2">
      <w:pPr>
        <w:spacing w:line="560" w:lineRule="exact"/>
        <w:ind w:firstLineChars="200" w:firstLine="640"/>
        <w:rPr>
          <w:rFonts w:eastAsia="黑体"/>
          <w:sz w:val="32"/>
          <w:szCs w:val="32"/>
        </w:rPr>
      </w:pPr>
      <w:r>
        <w:rPr>
          <w:rFonts w:eastAsia="黑体"/>
          <w:sz w:val="32"/>
          <w:szCs w:val="32"/>
        </w:rPr>
        <w:t>2.</w:t>
      </w:r>
      <w:r>
        <w:rPr>
          <w:rFonts w:eastAsia="黑体"/>
          <w:sz w:val="32"/>
          <w:szCs w:val="32"/>
        </w:rPr>
        <w:t>哪些人员不能报考？</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）被开除中国共产党党籍的；</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）被依法列为失信联合惩戒对象的；</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）涉嫌违纪违法正在接受有关专门机关审查调查尚未作出结论的；</w:t>
      </w:r>
    </w:p>
    <w:p w:rsidR="00B657E0" w:rsidRDefault="002878F2">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）受到诫勉、组织处理或者党纪政务处分等影响期未满或者期满影响使用的；</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）新录用乡镇公务员在乡镇机关工作未满</w:t>
      </w:r>
      <w:r>
        <w:rPr>
          <w:rFonts w:eastAsia="仿宋_GB2312"/>
          <w:sz w:val="32"/>
          <w:szCs w:val="32"/>
        </w:rPr>
        <w:t>5</w:t>
      </w:r>
      <w:r>
        <w:rPr>
          <w:rFonts w:eastAsia="仿宋_GB2312"/>
          <w:sz w:val="32"/>
          <w:szCs w:val="32"/>
        </w:rPr>
        <w:t>年的（含试用期）；</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）按照有关规定，到艰苦边远地区以及定向单位工作未满服务年限或对转任有其他限制性规定的；</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）尚在试用期或者提拔担任领导职务未满</w:t>
      </w:r>
      <w:r>
        <w:rPr>
          <w:rFonts w:eastAsia="仿宋_GB2312"/>
          <w:sz w:val="32"/>
          <w:szCs w:val="32"/>
        </w:rPr>
        <w:t>1</w:t>
      </w:r>
      <w:r>
        <w:rPr>
          <w:rFonts w:eastAsia="仿宋_GB2312"/>
          <w:sz w:val="32"/>
          <w:szCs w:val="32"/>
        </w:rPr>
        <w:t>年的；</w:t>
      </w:r>
    </w:p>
    <w:p w:rsidR="00B657E0" w:rsidRDefault="002878F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）法律、法规规定的其他情形。</w:t>
      </w:r>
    </w:p>
    <w:p w:rsidR="00B657E0" w:rsidRDefault="002878F2">
      <w:pPr>
        <w:spacing w:line="560" w:lineRule="exact"/>
        <w:ind w:firstLineChars="200" w:firstLine="640"/>
        <w:rPr>
          <w:rFonts w:eastAsia="仿宋_GB2312"/>
          <w:sz w:val="32"/>
          <w:szCs w:val="32"/>
        </w:rPr>
      </w:pPr>
      <w:r>
        <w:rPr>
          <w:rFonts w:eastAsia="仿宋_GB2312"/>
          <w:sz w:val="32"/>
          <w:szCs w:val="32"/>
        </w:rPr>
        <w:t>报名人员不得报考任职后即构成公务员法第七十四条第一款所列情形的职位，也不得报考与本人有夫妻关系、直系血亲关系、三代以内旁系血亲关系以及近</w:t>
      </w:r>
      <w:r>
        <w:rPr>
          <w:rFonts w:eastAsia="仿宋_GB2312"/>
          <w:sz w:val="32"/>
          <w:szCs w:val="32"/>
        </w:rPr>
        <w:t>姻亲关系的人员担任领导成员的用人单位的职位。</w:t>
      </w:r>
    </w:p>
    <w:p w:rsidR="00B657E0" w:rsidRDefault="002878F2">
      <w:pPr>
        <w:spacing w:line="560" w:lineRule="exact"/>
        <w:ind w:firstLineChars="200" w:firstLine="640"/>
        <w:rPr>
          <w:rFonts w:eastAsia="黑体"/>
          <w:sz w:val="32"/>
          <w:szCs w:val="32"/>
        </w:rPr>
      </w:pPr>
      <w:r>
        <w:rPr>
          <w:rFonts w:eastAsia="黑体"/>
          <w:sz w:val="32"/>
          <w:szCs w:val="32"/>
        </w:rPr>
        <w:t>3.</w:t>
      </w:r>
      <w:r>
        <w:rPr>
          <w:rFonts w:eastAsia="黑体"/>
          <w:sz w:val="32"/>
          <w:szCs w:val="32"/>
        </w:rPr>
        <w:t>哪些选调生可以报考？</w:t>
      </w:r>
    </w:p>
    <w:p w:rsidR="00B657E0" w:rsidRDefault="002878F2">
      <w:pPr>
        <w:spacing w:line="560" w:lineRule="exact"/>
        <w:ind w:firstLineChars="200" w:firstLine="640"/>
        <w:rPr>
          <w:rFonts w:eastAsia="仿宋_GB2312"/>
          <w:sz w:val="32"/>
          <w:szCs w:val="32"/>
        </w:rPr>
      </w:pPr>
      <w:r>
        <w:rPr>
          <w:rFonts w:eastAsia="仿宋_GB2312"/>
          <w:sz w:val="32"/>
          <w:szCs w:val="32"/>
        </w:rPr>
        <w:t>根据《关于进一步加强和改进选调生工作的意见》（组通字〔</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号）和《安徽省选调生管理暂行办法》（皖组发〔</w:t>
      </w:r>
      <w:r>
        <w:rPr>
          <w:rFonts w:eastAsia="仿宋_GB2312"/>
          <w:sz w:val="32"/>
          <w:szCs w:val="32"/>
        </w:rPr>
        <w:t>2018</w:t>
      </w:r>
      <w:r>
        <w:rPr>
          <w:rFonts w:eastAsia="仿宋_GB2312"/>
          <w:sz w:val="32"/>
          <w:szCs w:val="32"/>
        </w:rPr>
        <w:t>〕</w:t>
      </w:r>
      <w:r>
        <w:rPr>
          <w:rFonts w:eastAsia="仿宋_GB2312"/>
          <w:sz w:val="32"/>
          <w:szCs w:val="32"/>
        </w:rPr>
        <w:t>12</w:t>
      </w:r>
      <w:r>
        <w:rPr>
          <w:rFonts w:eastAsia="仿宋_GB2312"/>
          <w:sz w:val="32"/>
          <w:szCs w:val="32"/>
        </w:rPr>
        <w:t>号）等规定，符合基层锻炼规定要求、《公告》规定报考条件和职位资格条件的选调生，可以报考。</w:t>
      </w:r>
    </w:p>
    <w:p w:rsidR="00B657E0" w:rsidRDefault="002878F2">
      <w:pPr>
        <w:spacing w:line="560" w:lineRule="exact"/>
        <w:ind w:firstLineChars="200" w:firstLine="640"/>
        <w:rPr>
          <w:rFonts w:eastAsia="黑体"/>
          <w:sz w:val="32"/>
          <w:szCs w:val="32"/>
        </w:rPr>
      </w:pPr>
      <w:r>
        <w:rPr>
          <w:rFonts w:eastAsia="黑体"/>
          <w:sz w:val="32"/>
          <w:szCs w:val="32"/>
        </w:rPr>
        <w:t>4.</w:t>
      </w:r>
      <w:r>
        <w:rPr>
          <w:rFonts w:eastAsia="黑体"/>
          <w:sz w:val="32"/>
          <w:szCs w:val="32"/>
        </w:rPr>
        <w:t>科级领导职务的公务员能否报考？</w:t>
      </w:r>
    </w:p>
    <w:p w:rsidR="00B657E0" w:rsidRDefault="002878F2">
      <w:pPr>
        <w:spacing w:line="560" w:lineRule="exact"/>
        <w:ind w:firstLineChars="200" w:firstLine="640"/>
        <w:rPr>
          <w:rFonts w:eastAsia="仿宋_GB2312"/>
          <w:sz w:val="32"/>
          <w:szCs w:val="32"/>
        </w:rPr>
      </w:pPr>
      <w:r>
        <w:rPr>
          <w:rFonts w:eastAsia="仿宋_GB2312"/>
          <w:sz w:val="32"/>
          <w:szCs w:val="32"/>
        </w:rPr>
        <w:t>符合报考资格条件</w:t>
      </w:r>
      <w:r>
        <w:rPr>
          <w:rFonts w:eastAsia="仿宋_GB2312" w:hint="eastAsia"/>
          <w:sz w:val="32"/>
          <w:szCs w:val="32"/>
        </w:rPr>
        <w:t>的二级主任科员</w:t>
      </w:r>
      <w:r>
        <w:rPr>
          <w:rFonts w:eastAsia="仿宋_GB2312"/>
          <w:sz w:val="32"/>
          <w:szCs w:val="32"/>
        </w:rPr>
        <w:t>及</w:t>
      </w:r>
      <w:r>
        <w:rPr>
          <w:rFonts w:eastAsia="仿宋_GB2312"/>
          <w:sz w:val="32"/>
          <w:szCs w:val="32"/>
        </w:rPr>
        <w:t>以下公务员</w:t>
      </w:r>
      <w:bookmarkStart w:id="0" w:name="_GoBack"/>
      <w:bookmarkEnd w:id="0"/>
      <w:r>
        <w:rPr>
          <w:rFonts w:eastAsia="仿宋_GB2312"/>
          <w:sz w:val="32"/>
          <w:szCs w:val="32"/>
        </w:rPr>
        <w:t>可以报考</w:t>
      </w:r>
      <w:r>
        <w:rPr>
          <w:rFonts w:eastAsia="仿宋_GB2312"/>
          <w:sz w:val="32"/>
          <w:szCs w:val="32"/>
          <w:lang/>
        </w:rPr>
        <w:t>，但遴选到新单位后</w:t>
      </w:r>
      <w:r>
        <w:rPr>
          <w:rFonts w:eastAsia="仿宋_GB2312"/>
          <w:sz w:val="32"/>
          <w:szCs w:val="32"/>
        </w:rPr>
        <w:t>领导职务不再保留。</w:t>
      </w:r>
    </w:p>
    <w:p w:rsidR="00B657E0" w:rsidRDefault="002878F2">
      <w:pPr>
        <w:spacing w:line="560" w:lineRule="exact"/>
        <w:ind w:firstLineChars="200" w:firstLine="640"/>
        <w:rPr>
          <w:rFonts w:eastAsia="黑体"/>
          <w:sz w:val="32"/>
          <w:szCs w:val="32"/>
        </w:rPr>
      </w:pPr>
      <w:r>
        <w:rPr>
          <w:rFonts w:eastAsia="黑体"/>
          <w:sz w:val="32"/>
          <w:szCs w:val="32"/>
        </w:rPr>
        <w:t>5.</w:t>
      </w:r>
      <w:r>
        <w:rPr>
          <w:rFonts w:eastAsia="黑体"/>
          <w:sz w:val="32"/>
          <w:szCs w:val="32"/>
        </w:rPr>
        <w:t>职位要求政治面貌为中共党员的，预备党员能否报考？</w:t>
      </w:r>
    </w:p>
    <w:p w:rsidR="00B657E0" w:rsidRDefault="002878F2">
      <w:pPr>
        <w:spacing w:line="560" w:lineRule="exact"/>
        <w:ind w:firstLineChars="200" w:firstLine="640"/>
        <w:rPr>
          <w:rFonts w:eastAsia="仿宋_GB2312"/>
          <w:sz w:val="32"/>
          <w:szCs w:val="32"/>
        </w:rPr>
      </w:pPr>
      <w:r>
        <w:rPr>
          <w:rFonts w:eastAsia="仿宋_GB2312"/>
          <w:sz w:val="32"/>
          <w:szCs w:val="32"/>
        </w:rPr>
        <w:t>可以报考。</w:t>
      </w:r>
    </w:p>
    <w:p w:rsidR="00B657E0" w:rsidRDefault="002878F2">
      <w:pPr>
        <w:spacing w:line="560" w:lineRule="exact"/>
        <w:ind w:firstLineChars="200" w:firstLine="640"/>
        <w:rPr>
          <w:rFonts w:eastAsia="黑体"/>
          <w:sz w:val="32"/>
          <w:szCs w:val="32"/>
        </w:rPr>
      </w:pPr>
      <w:r>
        <w:rPr>
          <w:rFonts w:eastAsia="黑体"/>
          <w:sz w:val="32"/>
          <w:szCs w:val="32"/>
        </w:rPr>
        <w:t>6.</w:t>
      </w:r>
      <w:r>
        <w:rPr>
          <w:rFonts w:eastAsia="黑体"/>
          <w:sz w:val="32"/>
          <w:szCs w:val="32"/>
        </w:rPr>
        <w:t>通过非普通高等学历教育的其他国民教育形式获得学历学位的能否报考？</w:t>
      </w:r>
    </w:p>
    <w:p w:rsidR="00B657E0" w:rsidRDefault="002878F2">
      <w:pPr>
        <w:spacing w:line="560" w:lineRule="exact"/>
        <w:ind w:firstLineChars="200" w:firstLine="640"/>
        <w:rPr>
          <w:rFonts w:eastAsia="仿宋_GB2312"/>
          <w:sz w:val="32"/>
          <w:szCs w:val="32"/>
        </w:rPr>
      </w:pPr>
      <w:r>
        <w:rPr>
          <w:rFonts w:eastAsia="仿宋_GB2312"/>
          <w:sz w:val="32"/>
          <w:szCs w:val="32"/>
        </w:rPr>
        <w:t>报名人员通过非普通高等学历教育的其他国民教育形式（自学考试、成人教育、网络教育、夜大、电大等）获得学历学位证书，</w:t>
      </w:r>
      <w:r>
        <w:rPr>
          <w:rFonts w:eastAsia="仿宋_GB2312"/>
          <w:sz w:val="32"/>
          <w:szCs w:val="32"/>
        </w:rPr>
        <w:lastRenderedPageBreak/>
        <w:t>符合职位要求的，可以报考。</w:t>
      </w:r>
    </w:p>
    <w:p w:rsidR="00B657E0" w:rsidRDefault="002878F2">
      <w:pPr>
        <w:spacing w:line="560" w:lineRule="exact"/>
        <w:ind w:firstLineChars="200" w:firstLine="640"/>
        <w:rPr>
          <w:rFonts w:eastAsia="黑体"/>
          <w:sz w:val="32"/>
          <w:szCs w:val="32"/>
        </w:rPr>
      </w:pPr>
      <w:r>
        <w:rPr>
          <w:rFonts w:eastAsia="黑体"/>
          <w:sz w:val="32"/>
          <w:szCs w:val="32"/>
        </w:rPr>
        <w:t>7.</w:t>
      </w:r>
      <w:r>
        <w:rPr>
          <w:rFonts w:eastAsia="黑体"/>
          <w:sz w:val="32"/>
          <w:szCs w:val="32"/>
        </w:rPr>
        <w:t>报名人员能否以辅修专业报考？</w:t>
      </w:r>
    </w:p>
    <w:p w:rsidR="00B657E0" w:rsidRDefault="002878F2">
      <w:pPr>
        <w:spacing w:line="560" w:lineRule="exact"/>
        <w:ind w:firstLineChars="200" w:firstLine="640"/>
        <w:rPr>
          <w:rFonts w:eastAsia="仿宋_GB2312"/>
          <w:sz w:val="32"/>
          <w:szCs w:val="32"/>
        </w:rPr>
      </w:pPr>
      <w:r>
        <w:rPr>
          <w:rFonts w:eastAsia="仿宋_GB2312"/>
          <w:sz w:val="32"/>
          <w:szCs w:val="32"/>
        </w:rPr>
        <w:t>不能报考。</w:t>
      </w:r>
    </w:p>
    <w:p w:rsidR="00B657E0" w:rsidRDefault="002878F2">
      <w:pPr>
        <w:spacing w:line="560" w:lineRule="exact"/>
        <w:ind w:firstLineChars="200" w:firstLine="640"/>
        <w:rPr>
          <w:rFonts w:eastAsia="黑体"/>
          <w:sz w:val="32"/>
          <w:szCs w:val="32"/>
        </w:rPr>
      </w:pPr>
      <w:r>
        <w:rPr>
          <w:rFonts w:eastAsia="黑体"/>
          <w:sz w:val="32"/>
          <w:szCs w:val="32"/>
        </w:rPr>
        <w:t>8.</w:t>
      </w:r>
      <w:r>
        <w:rPr>
          <w:rFonts w:eastAsia="黑体"/>
          <w:sz w:val="32"/>
          <w:szCs w:val="32"/>
        </w:rPr>
        <w:t>派出</w:t>
      </w:r>
      <w:r>
        <w:rPr>
          <w:rFonts w:eastAsia="黑体"/>
          <w:sz w:val="32"/>
          <w:szCs w:val="32"/>
        </w:rPr>
        <w:t>（驻）</w:t>
      </w:r>
      <w:r>
        <w:rPr>
          <w:rFonts w:eastAsia="黑体"/>
          <w:sz w:val="32"/>
          <w:szCs w:val="32"/>
        </w:rPr>
        <w:t>在</w:t>
      </w:r>
      <w:r>
        <w:rPr>
          <w:rFonts w:eastAsia="黑体"/>
          <w:sz w:val="32"/>
          <w:szCs w:val="32"/>
        </w:rPr>
        <w:t>县（区）</w:t>
      </w:r>
      <w:r>
        <w:rPr>
          <w:rFonts w:eastAsia="黑体" w:hint="eastAsia"/>
          <w:sz w:val="32"/>
          <w:szCs w:val="32"/>
        </w:rPr>
        <w:t>、开发区</w:t>
      </w:r>
      <w:r>
        <w:rPr>
          <w:rFonts w:eastAsia="黑体"/>
          <w:sz w:val="32"/>
          <w:szCs w:val="32"/>
        </w:rPr>
        <w:t>机构人员的工作经历，能否认定基层工作经历？</w:t>
      </w:r>
    </w:p>
    <w:p w:rsidR="00B657E0" w:rsidRDefault="002878F2">
      <w:pPr>
        <w:spacing w:line="560" w:lineRule="exact"/>
        <w:ind w:firstLineChars="200" w:firstLine="640"/>
        <w:rPr>
          <w:rFonts w:eastAsia="仿宋_GB2312"/>
          <w:sz w:val="32"/>
          <w:szCs w:val="32"/>
        </w:rPr>
      </w:pPr>
      <w:r>
        <w:rPr>
          <w:rFonts w:eastAsia="仿宋_GB2312"/>
          <w:sz w:val="32"/>
          <w:szCs w:val="32"/>
        </w:rPr>
        <w:t>认定基层工作经历。</w:t>
      </w:r>
    </w:p>
    <w:p w:rsidR="00B657E0" w:rsidRDefault="002878F2">
      <w:pPr>
        <w:spacing w:line="560" w:lineRule="exact"/>
        <w:ind w:firstLineChars="200" w:firstLine="640"/>
        <w:rPr>
          <w:rFonts w:eastAsia="黑体"/>
          <w:sz w:val="32"/>
          <w:szCs w:val="32"/>
        </w:rPr>
      </w:pPr>
      <w:r>
        <w:rPr>
          <w:rFonts w:eastAsia="黑体"/>
          <w:sz w:val="32"/>
          <w:szCs w:val="32"/>
        </w:rPr>
        <w:t>9.</w:t>
      </w:r>
      <w:r>
        <w:rPr>
          <w:rFonts w:eastAsia="黑体"/>
          <w:sz w:val="32"/>
          <w:szCs w:val="32"/>
        </w:rPr>
        <w:t>哪些情形不能认定为基层工作经历？</w:t>
      </w:r>
    </w:p>
    <w:p w:rsidR="00B657E0" w:rsidRDefault="002878F2">
      <w:pPr>
        <w:spacing w:line="560" w:lineRule="exact"/>
        <w:ind w:firstLineChars="200" w:firstLine="640"/>
        <w:rPr>
          <w:rFonts w:eastAsia="仿宋_GB2312"/>
          <w:sz w:val="32"/>
          <w:szCs w:val="32"/>
        </w:rPr>
      </w:pPr>
      <w:r>
        <w:rPr>
          <w:rFonts w:eastAsia="仿宋_GB2312"/>
          <w:sz w:val="32"/>
          <w:szCs w:val="32"/>
        </w:rPr>
        <w:t>在市级及以上党政机关和参照公务员法管理的事业单位工作的经历，在基层工作期间借调上级部门等情形实际未在基层工作的经历，不能认定为基层工作经历。基层工作经历应当严格甄别、准确认定。</w:t>
      </w:r>
    </w:p>
    <w:p w:rsidR="00B657E0" w:rsidRDefault="002878F2">
      <w:pPr>
        <w:spacing w:line="560" w:lineRule="exact"/>
        <w:ind w:firstLineChars="200" w:firstLine="640"/>
        <w:rPr>
          <w:rFonts w:eastAsia="黑体"/>
          <w:sz w:val="32"/>
          <w:szCs w:val="32"/>
        </w:rPr>
      </w:pPr>
      <w:r>
        <w:rPr>
          <w:rFonts w:eastAsia="黑体"/>
          <w:sz w:val="32"/>
          <w:szCs w:val="32"/>
        </w:rPr>
        <w:t>10.</w:t>
      </w:r>
      <w:r>
        <w:rPr>
          <w:rFonts w:eastAsia="黑体"/>
          <w:sz w:val="32"/>
          <w:szCs w:val="32"/>
        </w:rPr>
        <w:t>市公安局所属交通管理、治安管理、刑事犯罪侦查等一线实战单位的工作经历能否认定基层工作经历？</w:t>
      </w:r>
    </w:p>
    <w:p w:rsidR="00B657E0" w:rsidRDefault="002878F2">
      <w:pPr>
        <w:spacing w:line="560" w:lineRule="exact"/>
        <w:ind w:firstLineChars="200" w:firstLine="640"/>
        <w:rPr>
          <w:rFonts w:eastAsia="仿宋_GB2312"/>
          <w:sz w:val="32"/>
          <w:szCs w:val="32"/>
        </w:rPr>
      </w:pPr>
      <w:r>
        <w:rPr>
          <w:rFonts w:eastAsia="仿宋_GB2312"/>
          <w:sz w:val="32"/>
          <w:szCs w:val="32"/>
        </w:rPr>
        <w:t>不认定基层工作经历，</w:t>
      </w:r>
      <w:r>
        <w:rPr>
          <w:rFonts w:eastAsia="仿宋_GB2312" w:hint="eastAsia"/>
          <w:sz w:val="32"/>
          <w:szCs w:val="32"/>
        </w:rPr>
        <w:t>但</w:t>
      </w:r>
      <w:r>
        <w:rPr>
          <w:rFonts w:eastAsia="仿宋_GB2312"/>
          <w:sz w:val="32"/>
          <w:szCs w:val="32"/>
        </w:rPr>
        <w:t>报考公安机关另有规定的</w:t>
      </w:r>
      <w:r>
        <w:rPr>
          <w:rFonts w:eastAsia="仿宋_GB2312" w:hint="eastAsia"/>
          <w:sz w:val="32"/>
          <w:szCs w:val="32"/>
        </w:rPr>
        <w:t>，</w:t>
      </w:r>
      <w:r>
        <w:rPr>
          <w:rFonts w:eastAsia="仿宋_GB2312"/>
          <w:sz w:val="32"/>
          <w:szCs w:val="32"/>
        </w:rPr>
        <w:t>从其规定。</w:t>
      </w:r>
    </w:p>
    <w:p w:rsidR="00B657E0" w:rsidRDefault="002878F2">
      <w:pPr>
        <w:pStyle w:val="a5"/>
        <w:spacing w:before="0" w:beforeAutospacing="0" w:after="0" w:afterAutospacing="0" w:line="560" w:lineRule="exact"/>
        <w:ind w:firstLineChars="200" w:firstLine="640"/>
        <w:jc w:val="both"/>
        <w:rPr>
          <w:rFonts w:ascii="Times New Roman" w:hAnsi="Times New Roman" w:cs="Times New Roman"/>
          <w:sz w:val="32"/>
          <w:szCs w:val="32"/>
        </w:rPr>
      </w:pPr>
      <w:r>
        <w:rPr>
          <w:rFonts w:ascii="Times New Roman" w:eastAsia="黑体" w:hAnsi="Times New Roman" w:cs="Times New Roman"/>
          <w:sz w:val="32"/>
          <w:szCs w:val="32"/>
        </w:rPr>
        <w:t>11</w:t>
      </w:r>
      <w:r>
        <w:rPr>
          <w:rFonts w:ascii="Times New Roman" w:eastAsia="黑体" w:hAnsi="Times New Roman" w:cs="Times New Roman"/>
          <w:kern w:val="2"/>
          <w:sz w:val="32"/>
          <w:szCs w:val="32"/>
        </w:rPr>
        <w:t>.</w:t>
      </w:r>
      <w:r>
        <w:rPr>
          <w:rFonts w:ascii="Times New Roman" w:eastAsia="黑体" w:hAnsi="Times New Roman" w:cs="Times New Roman"/>
          <w:kern w:val="2"/>
          <w:sz w:val="32"/>
          <w:szCs w:val="32"/>
        </w:rPr>
        <w:t>在本级机关的工作时间应该如何计算？</w:t>
      </w:r>
    </w:p>
    <w:p w:rsidR="00B657E0" w:rsidRDefault="002878F2">
      <w:pPr>
        <w:spacing w:line="560" w:lineRule="exact"/>
        <w:ind w:firstLineChars="200" w:firstLine="640"/>
        <w:rPr>
          <w:rFonts w:eastAsia="黑体"/>
          <w:sz w:val="32"/>
          <w:szCs w:val="32"/>
        </w:rPr>
      </w:pPr>
      <w:r>
        <w:rPr>
          <w:rFonts w:eastAsia="仿宋_GB2312"/>
          <w:sz w:val="32"/>
          <w:szCs w:val="32"/>
        </w:rPr>
        <w:t>在本级机关工作的时间以正式任职时间（含试用期）计算，在本级机关借调工作的时间不能计算在内。在同一层级不同机关的工作时间，按月计算（起、止</w:t>
      </w:r>
      <w:r>
        <w:rPr>
          <w:rFonts w:eastAsia="仿宋_GB2312"/>
          <w:sz w:val="32"/>
          <w:szCs w:val="32"/>
        </w:rPr>
        <w:t>月均可按</w:t>
      </w:r>
      <w:r>
        <w:rPr>
          <w:rFonts w:eastAsia="仿宋_GB2312"/>
          <w:sz w:val="32"/>
          <w:szCs w:val="32"/>
        </w:rPr>
        <w:t>1</w:t>
      </w:r>
      <w:r>
        <w:rPr>
          <w:rFonts w:eastAsia="仿宋_GB2312"/>
          <w:sz w:val="32"/>
          <w:szCs w:val="32"/>
        </w:rPr>
        <w:t>个整月计算），多段时间可以累计。</w:t>
      </w:r>
    </w:p>
    <w:p w:rsidR="00B657E0" w:rsidRDefault="002878F2">
      <w:pPr>
        <w:spacing w:line="560" w:lineRule="exact"/>
        <w:ind w:firstLineChars="200" w:firstLine="640"/>
        <w:rPr>
          <w:rFonts w:eastAsia="黑体"/>
          <w:sz w:val="32"/>
          <w:szCs w:val="32"/>
        </w:rPr>
      </w:pPr>
      <w:r>
        <w:rPr>
          <w:rFonts w:eastAsia="黑体"/>
          <w:sz w:val="32"/>
          <w:szCs w:val="32"/>
        </w:rPr>
        <w:t>12.</w:t>
      </w:r>
      <w:r>
        <w:rPr>
          <w:rFonts w:eastAsia="黑体"/>
          <w:sz w:val="32"/>
          <w:szCs w:val="32"/>
        </w:rPr>
        <w:t>公务员工作经历与参照公务员法管理机关（单位）工作人员工作经历能否累计计算</w:t>
      </w:r>
      <w:r>
        <w:rPr>
          <w:rFonts w:eastAsia="黑体"/>
          <w:sz w:val="32"/>
          <w:szCs w:val="32"/>
        </w:rPr>
        <w:t>?</w:t>
      </w:r>
    </w:p>
    <w:p w:rsidR="00B657E0" w:rsidRDefault="002878F2">
      <w:pPr>
        <w:spacing w:line="560" w:lineRule="exact"/>
        <w:ind w:firstLineChars="200" w:firstLine="640"/>
        <w:rPr>
          <w:rFonts w:eastAsia="仿宋_GB2312"/>
          <w:sz w:val="32"/>
          <w:szCs w:val="32"/>
        </w:rPr>
      </w:pPr>
      <w:r>
        <w:rPr>
          <w:rFonts w:eastAsia="仿宋_GB2312"/>
          <w:sz w:val="32"/>
          <w:szCs w:val="32"/>
        </w:rPr>
        <w:t>可以累计。</w:t>
      </w:r>
    </w:p>
    <w:p w:rsidR="00B657E0" w:rsidRDefault="002878F2">
      <w:pPr>
        <w:spacing w:line="560" w:lineRule="exact"/>
        <w:ind w:firstLineChars="200" w:firstLine="640"/>
        <w:rPr>
          <w:rFonts w:eastAsia="黑体"/>
          <w:sz w:val="32"/>
          <w:szCs w:val="32"/>
        </w:rPr>
      </w:pPr>
      <w:r>
        <w:rPr>
          <w:rFonts w:eastAsia="黑体"/>
          <w:sz w:val="32"/>
          <w:szCs w:val="32"/>
        </w:rPr>
        <w:t>13.</w:t>
      </w:r>
      <w:r>
        <w:rPr>
          <w:rFonts w:eastAsia="黑体"/>
          <w:sz w:val="32"/>
          <w:szCs w:val="32"/>
        </w:rPr>
        <w:t>新批准参照公务员法管理事业单位的工作人员，工作经历如何计算？</w:t>
      </w:r>
    </w:p>
    <w:p w:rsidR="00B657E0" w:rsidRDefault="002878F2">
      <w:pPr>
        <w:spacing w:line="560" w:lineRule="exact"/>
        <w:ind w:firstLineChars="200" w:firstLine="640"/>
        <w:rPr>
          <w:rFonts w:eastAsia="仿宋_GB2312"/>
          <w:sz w:val="32"/>
          <w:szCs w:val="32"/>
        </w:rPr>
      </w:pPr>
      <w:r>
        <w:rPr>
          <w:rFonts w:eastAsia="仿宋_GB2312"/>
          <w:sz w:val="32"/>
          <w:szCs w:val="32"/>
        </w:rPr>
        <w:t>新批准参照公务员法管理事业单位的工作人员，直接登记的以</w:t>
      </w:r>
      <w:r>
        <w:rPr>
          <w:rFonts w:eastAsia="仿宋_GB2312"/>
          <w:sz w:val="32"/>
          <w:szCs w:val="32"/>
        </w:rPr>
        <w:lastRenderedPageBreak/>
        <w:t>单位批准参照管理的日期起算工作经历；通过考试登记的，以登记日期起算。</w:t>
      </w:r>
    </w:p>
    <w:p w:rsidR="00B657E0" w:rsidRDefault="002878F2">
      <w:pPr>
        <w:spacing w:line="560" w:lineRule="exact"/>
        <w:ind w:firstLineChars="200" w:firstLine="640"/>
        <w:rPr>
          <w:rFonts w:eastAsia="黑体"/>
          <w:sz w:val="32"/>
          <w:szCs w:val="32"/>
        </w:rPr>
      </w:pPr>
      <w:r>
        <w:rPr>
          <w:rFonts w:eastAsia="黑体"/>
          <w:sz w:val="32"/>
          <w:szCs w:val="32"/>
        </w:rPr>
        <w:t>14.</w:t>
      </w:r>
      <w:r>
        <w:rPr>
          <w:rFonts w:eastAsia="黑体"/>
          <w:sz w:val="32"/>
          <w:szCs w:val="32"/>
        </w:rPr>
        <w:t>职位要求的取得学历学位证书、法律职业资格证书和具备有关工作经历等资质（资格）是否有时限要求？</w:t>
      </w:r>
    </w:p>
    <w:p w:rsidR="00B657E0" w:rsidRDefault="002878F2">
      <w:pPr>
        <w:spacing w:line="560" w:lineRule="exact"/>
        <w:ind w:firstLineChars="200" w:firstLine="640"/>
        <w:rPr>
          <w:rFonts w:eastAsia="仿宋_GB2312"/>
          <w:sz w:val="32"/>
          <w:szCs w:val="32"/>
        </w:rPr>
      </w:pPr>
      <w:r>
        <w:rPr>
          <w:rFonts w:eastAsia="仿宋_GB2312"/>
          <w:sz w:val="32"/>
          <w:szCs w:val="32"/>
        </w:rPr>
        <w:t>有要求，截止时间为</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12</w:t>
      </w:r>
      <w:r>
        <w:rPr>
          <w:rFonts w:eastAsia="仿宋_GB2312"/>
          <w:sz w:val="32"/>
          <w:szCs w:val="32"/>
        </w:rPr>
        <w:t>月。</w:t>
      </w:r>
    </w:p>
    <w:p w:rsidR="00B657E0" w:rsidRDefault="002878F2">
      <w:pPr>
        <w:spacing w:line="560" w:lineRule="exact"/>
        <w:ind w:firstLineChars="200" w:firstLine="640"/>
        <w:rPr>
          <w:rFonts w:eastAsia="黑体"/>
          <w:sz w:val="32"/>
          <w:szCs w:val="32"/>
        </w:rPr>
      </w:pPr>
      <w:r>
        <w:rPr>
          <w:rFonts w:eastAsia="黑体"/>
          <w:sz w:val="32"/>
          <w:szCs w:val="32"/>
        </w:rPr>
        <w:t>15.</w:t>
      </w:r>
      <w:r>
        <w:rPr>
          <w:rFonts w:eastAsia="黑体"/>
          <w:sz w:val="32"/>
          <w:szCs w:val="32"/>
        </w:rPr>
        <w:t>如何把握《公告》中</w:t>
      </w:r>
      <w:r>
        <w:rPr>
          <w:rFonts w:eastAsia="黑体"/>
          <w:sz w:val="32"/>
          <w:szCs w:val="32"/>
        </w:rPr>
        <w:t>“</w:t>
      </w:r>
      <w:r>
        <w:rPr>
          <w:rFonts w:eastAsia="黑体"/>
          <w:sz w:val="32"/>
          <w:szCs w:val="32"/>
        </w:rPr>
        <w:t>以上</w:t>
      </w:r>
      <w:r>
        <w:rPr>
          <w:rFonts w:eastAsia="黑体"/>
          <w:sz w:val="32"/>
          <w:szCs w:val="32"/>
        </w:rPr>
        <w:t>”“</w:t>
      </w:r>
      <w:r>
        <w:rPr>
          <w:rFonts w:eastAsia="黑体"/>
          <w:sz w:val="32"/>
          <w:szCs w:val="32"/>
        </w:rPr>
        <w:t>以下</w:t>
      </w:r>
      <w:r>
        <w:rPr>
          <w:rFonts w:eastAsia="黑体"/>
          <w:sz w:val="32"/>
          <w:szCs w:val="32"/>
        </w:rPr>
        <w:t>”“</w:t>
      </w:r>
      <w:r>
        <w:rPr>
          <w:rFonts w:eastAsia="黑体"/>
          <w:sz w:val="32"/>
          <w:szCs w:val="32"/>
        </w:rPr>
        <w:t>以</w:t>
      </w:r>
      <w:r>
        <w:rPr>
          <w:rFonts w:eastAsia="黑体"/>
          <w:sz w:val="32"/>
          <w:szCs w:val="32"/>
        </w:rPr>
        <w:t>后</w:t>
      </w:r>
      <w:r>
        <w:rPr>
          <w:rFonts w:eastAsia="黑体"/>
          <w:sz w:val="32"/>
          <w:szCs w:val="32"/>
        </w:rPr>
        <w:t>”</w:t>
      </w:r>
      <w:r>
        <w:rPr>
          <w:rFonts w:eastAsia="黑体"/>
          <w:sz w:val="32"/>
          <w:szCs w:val="32"/>
        </w:rPr>
        <w:t>？</w:t>
      </w:r>
    </w:p>
    <w:p w:rsidR="00B657E0" w:rsidRDefault="002878F2">
      <w:pPr>
        <w:spacing w:line="560" w:lineRule="exact"/>
        <w:ind w:firstLineChars="200" w:firstLine="640"/>
        <w:rPr>
          <w:rFonts w:eastAsia="仿宋_GB2312"/>
          <w:sz w:val="32"/>
          <w:szCs w:val="32"/>
        </w:rPr>
      </w:pPr>
      <w:r>
        <w:rPr>
          <w:rFonts w:eastAsia="仿宋_GB2312"/>
          <w:sz w:val="32"/>
          <w:szCs w:val="32"/>
        </w:rPr>
        <w:t>《公告》中的</w:t>
      </w:r>
      <w:r>
        <w:rPr>
          <w:rFonts w:eastAsia="仿宋_GB2312"/>
          <w:sz w:val="32"/>
          <w:szCs w:val="32"/>
        </w:rPr>
        <w:t>“</w:t>
      </w:r>
      <w:r>
        <w:rPr>
          <w:rFonts w:eastAsia="仿宋_GB2312"/>
          <w:sz w:val="32"/>
          <w:szCs w:val="32"/>
        </w:rPr>
        <w:t>以上</w:t>
      </w:r>
      <w:r>
        <w:rPr>
          <w:rFonts w:eastAsia="仿宋_GB2312"/>
          <w:sz w:val="32"/>
          <w:szCs w:val="32"/>
        </w:rPr>
        <w:t>”“</w:t>
      </w:r>
      <w:r>
        <w:rPr>
          <w:rFonts w:eastAsia="仿宋_GB2312"/>
          <w:sz w:val="32"/>
          <w:szCs w:val="32"/>
        </w:rPr>
        <w:t>以下</w:t>
      </w:r>
      <w:r>
        <w:rPr>
          <w:rFonts w:eastAsia="仿宋_GB2312"/>
          <w:sz w:val="32"/>
          <w:szCs w:val="32"/>
        </w:rPr>
        <w:t>”“</w:t>
      </w:r>
      <w:r>
        <w:rPr>
          <w:rFonts w:eastAsia="仿宋_GB2312"/>
          <w:sz w:val="32"/>
          <w:szCs w:val="32"/>
        </w:rPr>
        <w:t>以后</w:t>
      </w:r>
      <w:r>
        <w:rPr>
          <w:rFonts w:eastAsia="仿宋_GB2312"/>
          <w:sz w:val="32"/>
          <w:szCs w:val="32"/>
        </w:rPr>
        <w:t>”</w:t>
      </w:r>
      <w:r>
        <w:rPr>
          <w:rFonts w:eastAsia="仿宋_GB2312"/>
          <w:sz w:val="32"/>
          <w:szCs w:val="32"/>
        </w:rPr>
        <w:t>均含本级（本数）。</w:t>
      </w:r>
    </w:p>
    <w:p w:rsidR="00B657E0" w:rsidRDefault="002878F2">
      <w:pPr>
        <w:spacing w:line="560" w:lineRule="exact"/>
        <w:ind w:firstLineChars="200" w:firstLine="640"/>
        <w:rPr>
          <w:rFonts w:eastAsia="仿宋_GB2312"/>
          <w:sz w:val="32"/>
          <w:szCs w:val="32"/>
        </w:rPr>
      </w:pPr>
      <w:r>
        <w:rPr>
          <w:rFonts w:eastAsia="黑体"/>
          <w:sz w:val="32"/>
          <w:szCs w:val="32"/>
        </w:rPr>
        <w:t>16.</w:t>
      </w:r>
      <w:r>
        <w:rPr>
          <w:rFonts w:eastAsia="黑体"/>
          <w:sz w:val="32"/>
          <w:szCs w:val="32"/>
        </w:rPr>
        <w:t>报名表如何审核？</w:t>
      </w:r>
    </w:p>
    <w:p w:rsidR="00B657E0" w:rsidRDefault="002878F2">
      <w:pPr>
        <w:spacing w:line="560" w:lineRule="exact"/>
        <w:ind w:firstLineChars="200" w:firstLine="640"/>
        <w:rPr>
          <w:rFonts w:eastAsia="黑体"/>
          <w:sz w:val="32"/>
          <w:szCs w:val="32"/>
        </w:rPr>
      </w:pPr>
      <w:r>
        <w:rPr>
          <w:rFonts w:eastAsia="仿宋_GB2312"/>
          <w:sz w:val="32"/>
          <w:szCs w:val="32"/>
        </w:rPr>
        <w:t>报名人员须下载《</w:t>
      </w:r>
      <w:r>
        <w:rPr>
          <w:rFonts w:eastAsia="仿宋_GB2312"/>
          <w:sz w:val="32"/>
          <w:szCs w:val="32"/>
        </w:rPr>
        <w:t>202</w:t>
      </w:r>
      <w:r>
        <w:rPr>
          <w:rFonts w:eastAsia="仿宋_GB2312" w:hint="eastAsia"/>
          <w:sz w:val="32"/>
          <w:szCs w:val="32"/>
        </w:rPr>
        <w:t>5</w:t>
      </w:r>
      <w:r>
        <w:rPr>
          <w:rFonts w:eastAsia="仿宋_GB2312"/>
          <w:sz w:val="32"/>
          <w:szCs w:val="32"/>
        </w:rPr>
        <w:t>年度公开遴选公务员报名表》，</w:t>
      </w:r>
      <w:r>
        <w:rPr>
          <w:rFonts w:eastAsia="仿宋_GB2312"/>
          <w:sz w:val="32"/>
          <w:szCs w:val="32"/>
        </w:rPr>
        <w:t>报所在机关（单位）审核、签署报考意见并加盖党委（党组）公章后，</w:t>
      </w:r>
      <w:r>
        <w:rPr>
          <w:rFonts w:eastAsia="仿宋_GB2312"/>
          <w:sz w:val="32"/>
          <w:szCs w:val="32"/>
        </w:rPr>
        <w:t>再报县（区）公务员主管部门（垂管、派出单位为上级机关党委或党组）审核、签署报考意见并加盖公章。县、乡机关选调生的报名表需报县（区）委组织部审核盖章</w:t>
      </w:r>
      <w:r>
        <w:rPr>
          <w:rFonts w:eastAsia="仿宋_GB2312" w:hint="eastAsia"/>
          <w:sz w:val="32"/>
          <w:szCs w:val="32"/>
        </w:rPr>
        <w:t>。</w:t>
      </w:r>
    </w:p>
    <w:p w:rsidR="00B657E0" w:rsidRDefault="002878F2">
      <w:pPr>
        <w:spacing w:line="560" w:lineRule="exact"/>
        <w:ind w:firstLineChars="200" w:firstLine="640"/>
        <w:rPr>
          <w:rFonts w:eastAsia="仿宋_GB2312"/>
          <w:sz w:val="32"/>
          <w:szCs w:val="32"/>
        </w:rPr>
      </w:pPr>
      <w:r>
        <w:rPr>
          <w:rFonts w:eastAsia="黑体"/>
          <w:sz w:val="32"/>
          <w:szCs w:val="32"/>
        </w:rPr>
        <w:t>17.</w:t>
      </w:r>
      <w:r>
        <w:rPr>
          <w:rFonts w:eastAsia="黑体"/>
          <w:sz w:val="32"/>
          <w:szCs w:val="32"/>
        </w:rPr>
        <w:t>报名时符合报考条件，但报名后报名人员工作单位、职务等发生变化，应该如何处理？</w:t>
      </w:r>
    </w:p>
    <w:p w:rsidR="00B657E0" w:rsidRDefault="002878F2">
      <w:pPr>
        <w:spacing w:line="560" w:lineRule="exact"/>
        <w:ind w:firstLineChars="200" w:firstLine="640"/>
        <w:rPr>
          <w:rFonts w:eastAsia="仿宋_GB2312"/>
          <w:sz w:val="32"/>
          <w:szCs w:val="32"/>
        </w:rPr>
      </w:pPr>
      <w:r>
        <w:rPr>
          <w:rFonts w:eastAsia="仿宋_GB2312"/>
          <w:sz w:val="32"/>
          <w:szCs w:val="32"/>
        </w:rPr>
        <w:t>报名时符合报考条件，报名后由于工作单位或者职务发生变化，导致报名人员在本级机关工作不满</w:t>
      </w:r>
      <w:r>
        <w:rPr>
          <w:rFonts w:eastAsia="仿宋_GB2312"/>
          <w:sz w:val="32"/>
          <w:szCs w:val="32"/>
        </w:rPr>
        <w:t>2</w:t>
      </w:r>
      <w:r>
        <w:rPr>
          <w:rFonts w:eastAsia="仿宋_GB2312"/>
          <w:sz w:val="32"/>
          <w:szCs w:val="32"/>
        </w:rPr>
        <w:t>年、处于试用期或者提拔担任领导职务不满</w:t>
      </w:r>
      <w:r>
        <w:rPr>
          <w:rFonts w:eastAsia="仿宋_GB2312"/>
          <w:sz w:val="32"/>
          <w:szCs w:val="32"/>
        </w:rPr>
        <w:t>1</w:t>
      </w:r>
      <w:r>
        <w:rPr>
          <w:rFonts w:eastAsia="仿宋_GB2312"/>
          <w:sz w:val="32"/>
          <w:szCs w:val="32"/>
        </w:rPr>
        <w:t>年的，应如实向遴选单位报告情况，并中止报考行为，遴选单位不再将其列为面试、体检、考察或拟遴选人选。</w:t>
      </w:r>
    </w:p>
    <w:p w:rsidR="00B657E0" w:rsidRDefault="002878F2">
      <w:pPr>
        <w:spacing w:line="560" w:lineRule="exact"/>
        <w:ind w:firstLineChars="200" w:firstLine="640"/>
        <w:rPr>
          <w:rFonts w:eastAsia="黑体"/>
          <w:sz w:val="32"/>
          <w:szCs w:val="32"/>
        </w:rPr>
      </w:pPr>
      <w:r>
        <w:rPr>
          <w:rFonts w:eastAsia="黑体"/>
          <w:sz w:val="32"/>
          <w:szCs w:val="32"/>
        </w:rPr>
        <w:t>18.</w:t>
      </w:r>
      <w:r>
        <w:rPr>
          <w:rFonts w:eastAsia="黑体"/>
          <w:sz w:val="32"/>
          <w:szCs w:val="32"/>
        </w:rPr>
        <w:t>报名人员作为遴选单位拟遴选人选公示后，能否晋升职级？</w:t>
      </w:r>
    </w:p>
    <w:p w:rsidR="00B657E0" w:rsidRDefault="002878F2">
      <w:pPr>
        <w:spacing w:line="560" w:lineRule="exact"/>
        <w:ind w:firstLineChars="200" w:firstLine="640"/>
        <w:rPr>
          <w:rFonts w:eastAsia="仿宋_GB2312"/>
          <w:sz w:val="32"/>
          <w:szCs w:val="32"/>
        </w:rPr>
      </w:pPr>
      <w:r>
        <w:rPr>
          <w:rFonts w:eastAsia="仿宋_GB2312"/>
          <w:sz w:val="32"/>
          <w:szCs w:val="32"/>
        </w:rPr>
        <w:t>根据公务员转任有关规定，拟遴选人选公示后，在办理转任手续前不得晋升职级</w:t>
      </w:r>
      <w:r>
        <w:rPr>
          <w:rFonts w:eastAsia="仿宋_GB2312"/>
          <w:sz w:val="32"/>
          <w:szCs w:val="32"/>
        </w:rPr>
        <w:t>。</w:t>
      </w:r>
    </w:p>
    <w:p w:rsidR="00B657E0" w:rsidRDefault="002878F2">
      <w:pPr>
        <w:spacing w:line="560" w:lineRule="exact"/>
        <w:ind w:firstLineChars="200" w:firstLine="640"/>
        <w:rPr>
          <w:rFonts w:eastAsia="黑体"/>
          <w:sz w:val="32"/>
          <w:szCs w:val="32"/>
        </w:rPr>
      </w:pPr>
      <w:r>
        <w:rPr>
          <w:rFonts w:eastAsia="黑体"/>
          <w:sz w:val="32"/>
          <w:szCs w:val="32"/>
        </w:rPr>
        <w:t>19.</w:t>
      </w:r>
      <w:r>
        <w:rPr>
          <w:rFonts w:eastAsia="黑体"/>
          <w:sz w:val="32"/>
          <w:szCs w:val="32"/>
        </w:rPr>
        <w:t>是否有指定的考试教材和培训班？</w:t>
      </w:r>
    </w:p>
    <w:p w:rsidR="00B657E0" w:rsidRDefault="002878F2">
      <w:pPr>
        <w:spacing w:line="560" w:lineRule="exact"/>
        <w:ind w:firstLine="640"/>
        <w:jc w:val="left"/>
        <w:rPr>
          <w:rFonts w:eastAsia="仿宋_GB2312"/>
          <w:sz w:val="32"/>
          <w:szCs w:val="32"/>
        </w:rPr>
      </w:pPr>
      <w:r>
        <w:rPr>
          <w:rFonts w:eastAsia="仿宋_GB2312"/>
          <w:sz w:val="32"/>
          <w:szCs w:val="32"/>
        </w:rPr>
        <w:t>本次公开遴选不指定任何考试辅导用书，不举办也不委托任何培训机构举办考试辅导培训班。</w:t>
      </w:r>
    </w:p>
    <w:p w:rsidR="00B657E0" w:rsidRDefault="002878F2">
      <w:pPr>
        <w:spacing w:line="560" w:lineRule="exact"/>
        <w:ind w:firstLineChars="200" w:firstLine="640"/>
        <w:jc w:val="left"/>
        <w:rPr>
          <w:rFonts w:eastAsia="黑体"/>
          <w:sz w:val="32"/>
          <w:szCs w:val="32"/>
        </w:rPr>
      </w:pPr>
      <w:r>
        <w:rPr>
          <w:rFonts w:eastAsia="黑体"/>
          <w:sz w:val="32"/>
          <w:szCs w:val="32"/>
        </w:rPr>
        <w:lastRenderedPageBreak/>
        <w:t>20.</w:t>
      </w:r>
      <w:r>
        <w:rPr>
          <w:rFonts w:eastAsia="黑体"/>
          <w:sz w:val="32"/>
          <w:szCs w:val="32"/>
        </w:rPr>
        <w:t>《</w:t>
      </w:r>
      <w:r>
        <w:rPr>
          <w:rFonts w:eastAsia="黑体"/>
          <w:sz w:val="32"/>
          <w:szCs w:val="32"/>
        </w:rPr>
        <w:t>202</w:t>
      </w:r>
      <w:r>
        <w:rPr>
          <w:rFonts w:eastAsia="黑体" w:hint="eastAsia"/>
          <w:sz w:val="32"/>
          <w:szCs w:val="32"/>
        </w:rPr>
        <w:t>5</w:t>
      </w:r>
      <w:r>
        <w:rPr>
          <w:rFonts w:eastAsia="黑体"/>
          <w:sz w:val="32"/>
          <w:szCs w:val="32"/>
        </w:rPr>
        <w:t>年度蚌埠市市</w:t>
      </w:r>
      <w:r>
        <w:rPr>
          <w:rFonts w:eastAsia="黑体"/>
          <w:sz w:val="32"/>
          <w:szCs w:val="32"/>
        </w:rPr>
        <w:t>直机关公开遴选公务员政策解答》的适用范围是什么？</w:t>
      </w:r>
    </w:p>
    <w:p w:rsidR="00B657E0" w:rsidRDefault="002878F2">
      <w:pPr>
        <w:pStyle w:val="a5"/>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202</w:t>
      </w:r>
      <w:r>
        <w:rPr>
          <w:rFonts w:ascii="Times New Roman" w:eastAsia="仿宋_GB2312" w:hAnsi="Times New Roman" w:cs="Times New Roman" w:hint="eastAsia"/>
          <w:kern w:val="2"/>
          <w:sz w:val="32"/>
          <w:szCs w:val="32"/>
        </w:rPr>
        <w:t>5</w:t>
      </w:r>
      <w:r>
        <w:rPr>
          <w:rFonts w:ascii="Times New Roman" w:eastAsia="仿宋_GB2312" w:hAnsi="Times New Roman" w:cs="Times New Roman"/>
          <w:kern w:val="2"/>
          <w:sz w:val="32"/>
          <w:szCs w:val="32"/>
        </w:rPr>
        <w:t>年度蚌埠市市直机关公开遴选公务员政策解答》仅适用于</w:t>
      </w:r>
      <w:r>
        <w:rPr>
          <w:rFonts w:ascii="Times New Roman" w:eastAsia="仿宋_GB2312" w:hAnsi="Times New Roman" w:cs="Times New Roman"/>
          <w:kern w:val="2"/>
          <w:sz w:val="32"/>
          <w:szCs w:val="32"/>
        </w:rPr>
        <w:t>202</w:t>
      </w:r>
      <w:r>
        <w:rPr>
          <w:rFonts w:ascii="Times New Roman" w:eastAsia="仿宋_GB2312" w:hAnsi="Times New Roman" w:cs="Times New Roman" w:hint="eastAsia"/>
          <w:kern w:val="2"/>
          <w:sz w:val="32"/>
          <w:szCs w:val="32"/>
        </w:rPr>
        <w:t>5</w:t>
      </w:r>
      <w:r>
        <w:rPr>
          <w:rFonts w:ascii="Times New Roman" w:eastAsia="仿宋_GB2312" w:hAnsi="Times New Roman" w:cs="Times New Roman"/>
          <w:kern w:val="2"/>
          <w:sz w:val="32"/>
          <w:szCs w:val="32"/>
        </w:rPr>
        <w:t>年度蚌埠市市直机关公开遴选公务员工作。</w:t>
      </w:r>
    </w:p>
    <w:p w:rsidR="00B657E0" w:rsidRDefault="00B657E0">
      <w:pPr>
        <w:spacing w:line="560" w:lineRule="exact"/>
        <w:ind w:firstLineChars="200" w:firstLine="640"/>
        <w:jc w:val="left"/>
        <w:rPr>
          <w:rFonts w:eastAsia="仿宋_GB2312"/>
          <w:sz w:val="32"/>
          <w:szCs w:val="32"/>
        </w:rPr>
      </w:pPr>
    </w:p>
    <w:p w:rsidR="00B657E0" w:rsidRDefault="002878F2">
      <w:pPr>
        <w:spacing w:line="560" w:lineRule="exact"/>
        <w:ind w:right="320"/>
        <w:jc w:val="center"/>
        <w:rPr>
          <w:rFonts w:eastAsia="仿宋_GB2312"/>
          <w:sz w:val="32"/>
          <w:szCs w:val="32"/>
        </w:rPr>
      </w:pPr>
      <w:r>
        <w:rPr>
          <w:rFonts w:eastAsia="仿宋_GB2312"/>
          <w:sz w:val="32"/>
          <w:szCs w:val="32"/>
        </w:rPr>
        <w:t xml:space="preserve">          </w:t>
      </w:r>
      <w:r w:rsidR="00CC00BA">
        <w:rPr>
          <w:rFonts w:eastAsia="仿宋_GB2312" w:hint="eastAsia"/>
          <w:sz w:val="32"/>
          <w:szCs w:val="32"/>
        </w:rPr>
        <w:t xml:space="preserve">       </w:t>
      </w:r>
      <w:r>
        <w:rPr>
          <w:rFonts w:eastAsia="仿宋_GB2312"/>
          <w:sz w:val="32"/>
          <w:szCs w:val="32"/>
        </w:rPr>
        <w:t xml:space="preserve"> </w:t>
      </w:r>
      <w:r>
        <w:rPr>
          <w:rFonts w:eastAsia="仿宋_GB2312"/>
          <w:sz w:val="32"/>
          <w:szCs w:val="32"/>
        </w:rPr>
        <w:t xml:space="preserve">中共蚌埠市委组织部　　　　　　　</w:t>
      </w:r>
    </w:p>
    <w:p w:rsidR="00B657E0" w:rsidRDefault="002878F2">
      <w:pPr>
        <w:spacing w:line="560" w:lineRule="exact"/>
        <w:ind w:right="160"/>
        <w:jc w:val="center"/>
        <w:rPr>
          <w:rFonts w:eastAsia="仿宋_GB2312"/>
          <w:sz w:val="32"/>
          <w:szCs w:val="32"/>
        </w:rPr>
      </w:pPr>
      <w:r>
        <w:rPr>
          <w:rFonts w:eastAsia="仿宋_GB2312"/>
          <w:sz w:val="32"/>
          <w:szCs w:val="32"/>
        </w:rPr>
        <w:t xml:space="preserve">　　　　　　　　　蚌埠市人力资源和社会保障局</w:t>
      </w:r>
    </w:p>
    <w:p w:rsidR="00B657E0" w:rsidRDefault="00CC00BA">
      <w:pPr>
        <w:spacing w:line="560" w:lineRule="exact"/>
        <w:ind w:right="160"/>
        <w:jc w:val="center"/>
        <w:rPr>
          <w:rFonts w:eastAsia="仿宋_GB2312"/>
          <w:sz w:val="32"/>
          <w:szCs w:val="32"/>
        </w:rPr>
      </w:pPr>
      <w:r>
        <w:rPr>
          <w:rFonts w:eastAsia="仿宋_GB2312" w:hint="eastAsia"/>
          <w:sz w:val="32"/>
          <w:szCs w:val="32"/>
        </w:rPr>
        <w:t xml:space="preserve">                </w:t>
      </w:r>
      <w:r w:rsidR="002878F2">
        <w:rPr>
          <w:rFonts w:eastAsia="仿宋_GB2312"/>
          <w:sz w:val="32"/>
          <w:szCs w:val="32"/>
        </w:rPr>
        <w:t>202</w:t>
      </w:r>
      <w:r w:rsidR="002878F2">
        <w:rPr>
          <w:rFonts w:eastAsia="仿宋_GB2312" w:hint="eastAsia"/>
          <w:sz w:val="32"/>
          <w:szCs w:val="32"/>
        </w:rPr>
        <w:t>5</w:t>
      </w:r>
      <w:r w:rsidR="002878F2">
        <w:rPr>
          <w:rFonts w:eastAsia="仿宋_GB2312"/>
          <w:sz w:val="32"/>
          <w:szCs w:val="32"/>
        </w:rPr>
        <w:t>年</w:t>
      </w:r>
      <w:r w:rsidR="002878F2">
        <w:rPr>
          <w:rFonts w:eastAsia="仿宋_GB2312" w:hint="eastAsia"/>
          <w:sz w:val="32"/>
          <w:szCs w:val="32"/>
        </w:rPr>
        <w:t>9</w:t>
      </w:r>
      <w:r w:rsidR="002878F2">
        <w:rPr>
          <w:rFonts w:eastAsia="仿宋_GB2312"/>
          <w:sz w:val="32"/>
          <w:szCs w:val="32"/>
        </w:rPr>
        <w:t>月</w:t>
      </w:r>
      <w:r w:rsidR="002878F2">
        <w:rPr>
          <w:rFonts w:eastAsia="仿宋_GB2312" w:hint="eastAsia"/>
          <w:sz w:val="32"/>
          <w:szCs w:val="32"/>
        </w:rPr>
        <w:t>4</w:t>
      </w:r>
      <w:r w:rsidR="002878F2">
        <w:rPr>
          <w:rFonts w:eastAsia="仿宋_GB2312" w:hint="eastAsia"/>
          <w:sz w:val="32"/>
          <w:szCs w:val="32"/>
        </w:rPr>
        <w:t>日</w:t>
      </w:r>
    </w:p>
    <w:p w:rsidR="00B657E0" w:rsidRDefault="00B657E0">
      <w:pPr>
        <w:spacing w:line="560" w:lineRule="exact"/>
      </w:pPr>
    </w:p>
    <w:sectPr w:rsidR="00B657E0" w:rsidSect="00B657E0">
      <w:footerReference w:type="default" r:id="rId7"/>
      <w:pgSz w:w="11907" w:h="16840"/>
      <w:pgMar w:top="1418" w:right="1304" w:bottom="1134" w:left="1304" w:header="851" w:footer="992" w:gutter="0"/>
      <w:pgNumType w:fmt="numberInDash"/>
      <w:cols w:space="425"/>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F2" w:rsidRDefault="002878F2" w:rsidP="00B657E0">
      <w:r>
        <w:separator/>
      </w:r>
    </w:p>
  </w:endnote>
  <w:endnote w:type="continuationSeparator" w:id="1">
    <w:p w:rsidR="002878F2" w:rsidRDefault="002878F2" w:rsidP="00B65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E0" w:rsidRDefault="00B657E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657E0" w:rsidRDefault="00B657E0">
                <w:pPr>
                  <w:pStyle w:val="a3"/>
                  <w:rPr>
                    <w:sz w:val="28"/>
                    <w:szCs w:val="28"/>
                  </w:rPr>
                </w:pPr>
                <w:r>
                  <w:rPr>
                    <w:sz w:val="28"/>
                    <w:szCs w:val="28"/>
                  </w:rPr>
                  <w:fldChar w:fldCharType="begin"/>
                </w:r>
                <w:r w:rsidR="002878F2">
                  <w:rPr>
                    <w:sz w:val="28"/>
                    <w:szCs w:val="28"/>
                  </w:rPr>
                  <w:instrText xml:space="preserve"> PAGE  \* MERGEFORMAT </w:instrText>
                </w:r>
                <w:r>
                  <w:rPr>
                    <w:sz w:val="28"/>
                    <w:szCs w:val="28"/>
                  </w:rPr>
                  <w:fldChar w:fldCharType="separate"/>
                </w:r>
                <w:r w:rsidR="00CC00BA">
                  <w:rPr>
                    <w:noProof/>
                    <w:sz w:val="28"/>
                    <w:szCs w:val="28"/>
                  </w:rPr>
                  <w:t>- 5 -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F2" w:rsidRDefault="002878F2" w:rsidP="00B657E0">
      <w:r>
        <w:separator/>
      </w:r>
    </w:p>
  </w:footnote>
  <w:footnote w:type="continuationSeparator" w:id="1">
    <w:p w:rsidR="002878F2" w:rsidRDefault="002878F2" w:rsidP="00B65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JlM2QxMWU4NWQyOTJkNDFlZWFhOGUzYzA0ZDc2ZmQifQ=="/>
  </w:docVars>
  <w:rsids>
    <w:rsidRoot w:val="00483A0D"/>
    <w:rsid w:val="002878F2"/>
    <w:rsid w:val="00297EA9"/>
    <w:rsid w:val="00483A0D"/>
    <w:rsid w:val="00622959"/>
    <w:rsid w:val="009464B0"/>
    <w:rsid w:val="009863EC"/>
    <w:rsid w:val="00B657E0"/>
    <w:rsid w:val="00CC00BA"/>
    <w:rsid w:val="024C53D8"/>
    <w:rsid w:val="051D301E"/>
    <w:rsid w:val="05574478"/>
    <w:rsid w:val="059C13F1"/>
    <w:rsid w:val="0B7A42BB"/>
    <w:rsid w:val="0B9A7AD1"/>
    <w:rsid w:val="0CDF7A26"/>
    <w:rsid w:val="0E1505F7"/>
    <w:rsid w:val="0ED6286C"/>
    <w:rsid w:val="105B5E88"/>
    <w:rsid w:val="114A414C"/>
    <w:rsid w:val="12DA5652"/>
    <w:rsid w:val="17787ED3"/>
    <w:rsid w:val="1B722D21"/>
    <w:rsid w:val="1D1502E7"/>
    <w:rsid w:val="1E751F3B"/>
    <w:rsid w:val="20202F39"/>
    <w:rsid w:val="20C40785"/>
    <w:rsid w:val="220C6B9F"/>
    <w:rsid w:val="23214601"/>
    <w:rsid w:val="24C06265"/>
    <w:rsid w:val="255969F3"/>
    <w:rsid w:val="26CB1A16"/>
    <w:rsid w:val="2E3D28FA"/>
    <w:rsid w:val="334D461D"/>
    <w:rsid w:val="389712B7"/>
    <w:rsid w:val="3B9263FF"/>
    <w:rsid w:val="3E061C42"/>
    <w:rsid w:val="3E9B6E3F"/>
    <w:rsid w:val="40260B41"/>
    <w:rsid w:val="45110AAC"/>
    <w:rsid w:val="46342242"/>
    <w:rsid w:val="48B905E6"/>
    <w:rsid w:val="4CC35B9E"/>
    <w:rsid w:val="4E5C6805"/>
    <w:rsid w:val="51B96FE6"/>
    <w:rsid w:val="52171E30"/>
    <w:rsid w:val="521F3DAB"/>
    <w:rsid w:val="553E13B5"/>
    <w:rsid w:val="5A96373F"/>
    <w:rsid w:val="5D8E27DB"/>
    <w:rsid w:val="6037670E"/>
    <w:rsid w:val="64F34037"/>
    <w:rsid w:val="6CFF105E"/>
    <w:rsid w:val="6E755ABD"/>
    <w:rsid w:val="75C912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E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57E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657E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657E0"/>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sid w:val="00B657E0"/>
    <w:rPr>
      <w:rFonts w:ascii="Times New Roman" w:eastAsia="宋体" w:hAnsi="Times New Roman" w:cs="Times New Roman"/>
      <w:sz w:val="18"/>
      <w:szCs w:val="18"/>
    </w:rPr>
  </w:style>
  <w:style w:type="character" w:customStyle="1" w:styleId="Char">
    <w:name w:val="页脚 Char"/>
    <w:basedOn w:val="a0"/>
    <w:link w:val="a3"/>
    <w:uiPriority w:val="99"/>
    <w:qFormat/>
    <w:rsid w:val="00B657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gyb1</cp:lastModifiedBy>
  <cp:revision>3</cp:revision>
  <cp:lastPrinted>2025-08-27T10:01:00Z</cp:lastPrinted>
  <dcterms:created xsi:type="dcterms:W3CDTF">2023-08-29T03:48:00Z</dcterms:created>
  <dcterms:modified xsi:type="dcterms:W3CDTF">2025-09-04T08:05:00Z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E08F3B31DCD14C0996CAF7D546F74D81_12</vt:lpwstr>
  </property>
  <property fmtid="{D5CDD505-2E9C-101B-9397-08002B2CF9AE}" pid="4" name="KSOTemplateDocerSaveRecord">
    <vt:lpwstr>eyJoZGlkIjoiZDRjOGQxMTlmNDA0YzE4NTBjNzljZmNmOTczNDljODkiLCJ1c2VySWQiOiI0MjM2MTY4MzIifQ==</vt:lpwstr>
  </property>
</Properties>
</file>