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003A05">
      <w:pPr>
        <w:keepNext w:val="0"/>
        <w:keepLines w:val="0"/>
        <w:pageBreakBefore w:val="0"/>
        <w:widowControl/>
        <w:kinsoku/>
        <w:wordWrap/>
        <w:overflowPunct/>
        <w:topLinePunct w:val="0"/>
        <w:autoSpaceDE/>
        <w:autoSpaceDN/>
        <w:bidi w:val="0"/>
        <w:adjustRightInd/>
        <w:snapToGrid/>
        <w:spacing w:line="700" w:lineRule="exact"/>
        <w:ind w:right="23"/>
        <w:jc w:val="center"/>
        <w:textAlignment w:val="auto"/>
        <w:rPr>
          <w:rFonts w:hint="eastAsia" w:ascii="方正小标宋_GBK" w:hAnsi="方正小标宋_GBK" w:eastAsia="方正小标宋_GBK" w:cs="方正小标宋_GBK"/>
          <w:w w:val="90"/>
          <w:sz w:val="44"/>
          <w:szCs w:val="44"/>
          <w:lang w:val="en-US" w:eastAsia="zh-CN"/>
        </w:rPr>
      </w:pPr>
      <w:bookmarkStart w:id="0" w:name="OLE_LINK18"/>
      <w:bookmarkStart w:id="1" w:name="OLE_LINK6"/>
      <w:r>
        <w:rPr>
          <w:rFonts w:hint="eastAsia" w:ascii="方正小标宋_GBK" w:hAnsi="方正小标宋_GBK" w:eastAsia="方正小标宋_GBK" w:cs="方正小标宋_GBK"/>
          <w:w w:val="90"/>
          <w:sz w:val="44"/>
          <w:szCs w:val="44"/>
        </w:rPr>
        <w:t>清镇市中医医</w:t>
      </w:r>
      <w:r>
        <w:rPr>
          <w:rFonts w:hint="eastAsia" w:ascii="方正小标宋_GBK" w:hAnsi="方正小标宋_GBK" w:eastAsia="方正小标宋_GBK" w:cs="方正小标宋_GBK"/>
          <w:w w:val="90"/>
          <w:sz w:val="44"/>
          <w:szCs w:val="44"/>
          <w:lang w:val="en-US" w:eastAsia="zh-CN"/>
        </w:rPr>
        <w:t>院</w:t>
      </w:r>
      <w:r>
        <w:rPr>
          <w:rFonts w:hint="eastAsia" w:ascii="方正小标宋_GBK" w:hAnsi="方正小标宋_GBK" w:eastAsia="方正小标宋_GBK" w:cs="方正小标宋_GBK"/>
          <w:w w:val="90"/>
          <w:sz w:val="44"/>
          <w:szCs w:val="44"/>
        </w:rPr>
        <w:t>202</w:t>
      </w:r>
      <w:r>
        <w:rPr>
          <w:rFonts w:hint="eastAsia" w:ascii="方正小标宋_GBK" w:hAnsi="方正小标宋_GBK" w:eastAsia="方正小标宋_GBK" w:cs="方正小标宋_GBK"/>
          <w:w w:val="90"/>
          <w:sz w:val="44"/>
          <w:szCs w:val="44"/>
          <w:lang w:val="en-US" w:eastAsia="zh-CN"/>
        </w:rPr>
        <w:t>5</w:t>
      </w:r>
      <w:r>
        <w:rPr>
          <w:rFonts w:hint="eastAsia" w:ascii="方正小标宋_GBK" w:hAnsi="方正小标宋_GBK" w:eastAsia="方正小标宋_GBK" w:cs="方正小标宋_GBK"/>
          <w:w w:val="90"/>
          <w:sz w:val="44"/>
          <w:szCs w:val="44"/>
        </w:rPr>
        <w:t>年公开招聘编制外人员</w:t>
      </w:r>
      <w:bookmarkEnd w:id="0"/>
      <w:r>
        <w:rPr>
          <w:rFonts w:hint="eastAsia" w:ascii="方正小标宋_GBK" w:hAnsi="方正小标宋_GBK" w:eastAsia="方正小标宋_GBK" w:cs="方正小标宋_GBK"/>
          <w:w w:val="90"/>
          <w:sz w:val="44"/>
          <w:szCs w:val="44"/>
          <w:lang w:val="en-US" w:eastAsia="zh-CN"/>
        </w:rPr>
        <w:t>简章</w:t>
      </w:r>
    </w:p>
    <w:bookmarkEnd w:id="1"/>
    <w:p w14:paraId="443674A9">
      <w:pPr>
        <w:keepNext w:val="0"/>
        <w:keepLines w:val="0"/>
        <w:pageBreakBefore w:val="0"/>
        <w:widowControl/>
        <w:kinsoku/>
        <w:wordWrap/>
        <w:overflowPunct/>
        <w:topLinePunct w:val="0"/>
        <w:autoSpaceDE/>
        <w:autoSpaceDN/>
        <w:bidi w:val="0"/>
        <w:adjustRightInd/>
        <w:snapToGrid/>
        <w:spacing w:line="600" w:lineRule="exact"/>
        <w:ind w:right="25"/>
        <w:jc w:val="center"/>
        <w:textAlignment w:val="auto"/>
        <w:rPr>
          <w:rFonts w:ascii="方正小标宋_GBK" w:hAnsi="方正小标宋_GBK" w:eastAsia="方正小标宋_GBK" w:cs="方正小标宋_GBK"/>
          <w:sz w:val="44"/>
          <w:szCs w:val="44"/>
        </w:rPr>
      </w:pPr>
    </w:p>
    <w:p w14:paraId="71EC0D44">
      <w:pPr>
        <w:keepNext w:val="0"/>
        <w:keepLines w:val="0"/>
        <w:pageBreakBefore w:val="0"/>
        <w:widowControl/>
        <w:kinsoku/>
        <w:wordWrap/>
        <w:overflowPunct/>
        <w:topLinePunct w:val="0"/>
        <w:autoSpaceDE/>
        <w:autoSpaceDN/>
        <w:bidi w:val="0"/>
        <w:adjustRightInd/>
        <w:snapToGrid/>
        <w:spacing w:line="600" w:lineRule="exact"/>
        <w:ind w:right="25" w:firstLine="640" w:firstLineChars="200"/>
        <w:textAlignment w:val="auto"/>
        <w:rPr>
          <w:rFonts w:hint="eastAsia" w:eastAsia="仿宋_GB2312"/>
          <w:lang w:eastAsia="zh-CN"/>
        </w:rPr>
      </w:pPr>
      <w:bookmarkStart w:id="2" w:name="OLE_LINK5"/>
      <w:r>
        <w:rPr>
          <w:rFonts w:hint="eastAsia" w:ascii="仿宋_GB2312" w:hAnsi="仿宋_GB2312" w:eastAsia="仿宋_GB2312" w:cs="仿宋_GB2312"/>
          <w:sz w:val="32"/>
          <w:szCs w:val="32"/>
        </w:rPr>
        <w:t>为加强人才梯队建设，进一步提升我院综合服务能力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结合</w:t>
      </w:r>
      <w:r>
        <w:rPr>
          <w:rFonts w:hint="eastAsia" w:ascii="仿宋_GB2312" w:hAnsi="仿宋_GB2312" w:eastAsia="仿宋_GB2312" w:cs="仿宋_GB2312"/>
          <w:sz w:val="32"/>
          <w:szCs w:val="32"/>
        </w:rPr>
        <w:t>实际工作需求，</w:t>
      </w:r>
      <w:r>
        <w:rPr>
          <w:rFonts w:hint="eastAsia" w:ascii="仿宋_GB2312" w:hAnsi="仿宋_GB2312" w:eastAsia="仿宋_GB2312" w:cs="仿宋_GB2312"/>
          <w:sz w:val="32"/>
          <w:szCs w:val="32"/>
          <w:lang w:val="en-US" w:eastAsia="zh-CN"/>
        </w:rPr>
        <w:t>决定</w:t>
      </w:r>
      <w:r>
        <w:rPr>
          <w:rFonts w:hint="eastAsia" w:ascii="仿宋_GB2312" w:hAnsi="仿宋_GB2312" w:eastAsia="仿宋_GB2312" w:cs="仿宋_GB2312"/>
          <w:sz w:val="32"/>
          <w:szCs w:val="32"/>
        </w:rPr>
        <w:t>公开招聘编制外人员</w:t>
      </w:r>
      <w:r>
        <w:rPr>
          <w:rFonts w:hint="eastAsia" w:ascii="仿宋_GB2312" w:hAnsi="仿宋_GB2312" w:eastAsia="仿宋_GB2312" w:cs="仿宋_GB2312"/>
          <w:sz w:val="32"/>
          <w:szCs w:val="32"/>
          <w:lang w:val="en-US" w:eastAsia="zh-CN"/>
        </w:rPr>
        <w:t>7名</w:t>
      </w:r>
      <w:r>
        <w:rPr>
          <w:rFonts w:hint="eastAsia" w:ascii="仿宋_GB2312" w:hAnsi="仿宋_GB2312" w:eastAsia="仿宋_GB2312" w:cs="仿宋_GB2312"/>
          <w:sz w:val="32"/>
          <w:szCs w:val="32"/>
        </w:rPr>
        <w:t>，特拟定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清镇市中医医</w:t>
      </w:r>
      <w:r>
        <w:rPr>
          <w:rFonts w:hint="eastAsia" w:ascii="仿宋_GB2312" w:hAnsi="仿宋_GB2312" w:eastAsia="仿宋_GB2312" w:cs="仿宋_GB2312"/>
          <w:sz w:val="32"/>
          <w:szCs w:val="32"/>
          <w:lang w:val="en-US" w:eastAsia="zh-CN"/>
        </w:rPr>
        <w:t>院</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年公开招聘编制外人员</w:t>
      </w:r>
      <w:r>
        <w:rPr>
          <w:rFonts w:hint="eastAsia" w:ascii="仿宋_GB2312" w:hAnsi="仿宋_GB2312" w:eastAsia="仿宋_GB2312" w:cs="仿宋_GB2312"/>
          <w:sz w:val="32"/>
          <w:szCs w:val="32"/>
          <w:lang w:val="en-US" w:eastAsia="zh-CN"/>
        </w:rPr>
        <w:t>简章》</w:t>
      </w:r>
      <w:r>
        <w:rPr>
          <w:rFonts w:hint="eastAsia" w:ascii="仿宋_GB2312" w:hAnsi="仿宋_GB2312" w:eastAsia="仿宋_GB2312" w:cs="仿宋_GB2312"/>
          <w:sz w:val="32"/>
          <w:szCs w:val="32"/>
          <w:lang w:eastAsia="zh-CN"/>
        </w:rPr>
        <w:t>。</w:t>
      </w:r>
    </w:p>
    <w:bookmarkEnd w:id="2"/>
    <w:p w14:paraId="7B578352">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72" w:firstLineChars="200"/>
        <w:jc w:val="both"/>
        <w:textAlignment w:val="auto"/>
        <w:rPr>
          <w:rFonts w:hint="default" w:ascii="黑体" w:hAnsi="宋体" w:eastAsia="黑体" w:cs="黑体"/>
          <w:b w:val="0"/>
          <w:bCs w:val="0"/>
          <w:i w:val="0"/>
          <w:iCs w:val="0"/>
          <w:caps w:val="0"/>
          <w:color w:val="333333"/>
          <w:spacing w:val="8"/>
          <w:sz w:val="32"/>
          <w:szCs w:val="32"/>
          <w:u w:val="none"/>
          <w:shd w:val="clear" w:color="auto" w:fill="FFFFFF"/>
          <w:lang w:val="en-US" w:eastAsia="zh-CN"/>
        </w:rPr>
      </w:pPr>
      <w:r>
        <w:rPr>
          <w:rFonts w:hint="eastAsia" w:ascii="黑体" w:hAnsi="宋体" w:eastAsia="黑体" w:cs="黑体"/>
          <w:b w:val="0"/>
          <w:bCs w:val="0"/>
          <w:i w:val="0"/>
          <w:iCs w:val="0"/>
          <w:caps w:val="0"/>
          <w:color w:val="333333"/>
          <w:spacing w:val="8"/>
          <w:sz w:val="32"/>
          <w:szCs w:val="32"/>
          <w:u w:val="none"/>
          <w:shd w:val="clear" w:color="auto" w:fill="FFFFFF"/>
          <w:lang w:val="en-US" w:eastAsia="zh-CN"/>
        </w:rPr>
        <w:t>一、招聘</w:t>
      </w:r>
      <w:r>
        <w:rPr>
          <w:rFonts w:hint="eastAsia" w:ascii="黑体" w:hAnsi="宋体" w:eastAsia="黑体" w:cs="黑体"/>
          <w:b w:val="0"/>
          <w:bCs w:val="0"/>
          <w:i w:val="0"/>
          <w:iCs w:val="0"/>
          <w:caps w:val="0"/>
          <w:color w:val="333333"/>
          <w:spacing w:val="8"/>
          <w:sz w:val="32"/>
          <w:szCs w:val="32"/>
          <w:u w:val="none"/>
          <w:shd w:val="clear" w:color="auto" w:fill="FFFFFF"/>
        </w:rPr>
        <w:t>工作原则</w:t>
      </w:r>
      <w:r>
        <w:rPr>
          <w:rFonts w:hint="eastAsia" w:ascii="黑体" w:hAnsi="宋体" w:eastAsia="黑体" w:cs="黑体"/>
          <w:b w:val="0"/>
          <w:bCs w:val="0"/>
          <w:i w:val="0"/>
          <w:iCs w:val="0"/>
          <w:caps w:val="0"/>
          <w:color w:val="333333"/>
          <w:spacing w:val="8"/>
          <w:sz w:val="32"/>
          <w:szCs w:val="32"/>
          <w:u w:val="none"/>
          <w:shd w:val="clear" w:color="auto" w:fill="FFFFFF"/>
          <w:lang w:val="en-US" w:eastAsia="zh-CN"/>
        </w:rPr>
        <w:t>及程序</w:t>
      </w:r>
    </w:p>
    <w:p w14:paraId="4292FBEF">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招聘工作坚持“公开、平等、竞争、择优”的原则，采取考试与考核相结合、信息公开、过程公开、结果公开的方式进行。</w:t>
      </w:r>
      <w:r>
        <w:rPr>
          <w:rFonts w:ascii="Times New Roman" w:hAnsi="Times New Roman" w:eastAsia="仿宋_GB2312" w:cs="Times New Roman"/>
          <w:kern w:val="0"/>
          <w:sz w:val="32"/>
          <w:szCs w:val="32"/>
        </w:rPr>
        <w:t>招聘工作按照</w:t>
      </w:r>
      <w:r>
        <w:rPr>
          <w:rFonts w:hint="eastAsia" w:ascii="Times New Roman" w:hAnsi="Times New Roman" w:eastAsia="仿宋_GB2312" w:cs="Times New Roman"/>
          <w:kern w:val="0"/>
          <w:sz w:val="32"/>
          <w:szCs w:val="32"/>
          <w:lang w:val="en-US" w:eastAsia="zh-CN"/>
        </w:rPr>
        <w:t>拟定</w:t>
      </w:r>
      <w:r>
        <w:rPr>
          <w:rFonts w:ascii="Times New Roman" w:hAnsi="Times New Roman" w:eastAsia="仿宋_GB2312" w:cs="Times New Roman"/>
          <w:kern w:val="0"/>
          <w:sz w:val="32"/>
          <w:szCs w:val="32"/>
        </w:rPr>
        <w:t>招聘计划、</w:t>
      </w:r>
      <w:r>
        <w:rPr>
          <w:rFonts w:hint="eastAsia" w:ascii="Times New Roman" w:hAnsi="Times New Roman" w:eastAsia="仿宋_GB2312" w:cs="Times New Roman"/>
          <w:kern w:val="0"/>
          <w:sz w:val="32"/>
          <w:szCs w:val="32"/>
          <w:lang w:val="en-US" w:eastAsia="zh-CN"/>
        </w:rPr>
        <w:t>制定方案、</w:t>
      </w:r>
      <w:r>
        <w:rPr>
          <w:rFonts w:hint="eastAsia" w:ascii="仿宋_GB2312" w:hAnsi="仿宋_GB2312" w:eastAsia="仿宋_GB2312" w:cs="仿宋_GB2312"/>
          <w:kern w:val="2"/>
          <w:sz w:val="32"/>
          <w:szCs w:val="32"/>
          <w:lang w:val="en-US" w:eastAsia="zh-CN" w:bidi="ar-SA"/>
        </w:rPr>
        <w:t>发布招聘公告、报名、资格审查、测试、体检、考察政审、公示及办理聘用手续的程序进行。</w:t>
      </w:r>
    </w:p>
    <w:p w14:paraId="1456B903">
      <w:pPr>
        <w:keepNext w:val="0"/>
        <w:keepLines w:val="0"/>
        <w:pageBreakBefore w:val="0"/>
        <w:widowControl/>
        <w:suppressAutoHyphens w:val="0"/>
        <w:kinsoku/>
        <w:wordWrap/>
        <w:overflowPunct/>
        <w:topLinePunct w:val="0"/>
        <w:autoSpaceDE/>
        <w:autoSpaceDN/>
        <w:bidi w:val="0"/>
        <w:adjustRightInd/>
        <w:snapToGrid/>
        <w:spacing w:line="600" w:lineRule="exact"/>
        <w:ind w:left="0" w:leftChars="0" w:firstLine="672" w:firstLineChars="200"/>
        <w:textAlignment w:val="auto"/>
        <w:outlineLvl w:val="9"/>
        <w:rPr>
          <w:rFonts w:hint="eastAsia" w:ascii="黑体" w:hAnsi="宋体" w:eastAsia="黑体" w:cs="黑体"/>
          <w:b w:val="0"/>
          <w:bCs w:val="0"/>
          <w:i w:val="0"/>
          <w:iCs w:val="0"/>
          <w:caps w:val="0"/>
          <w:color w:val="333333"/>
          <w:spacing w:val="8"/>
          <w:sz w:val="32"/>
          <w:szCs w:val="32"/>
          <w:u w:val="none"/>
          <w:shd w:val="clear" w:color="auto" w:fill="FFFFFF"/>
        </w:rPr>
      </w:pPr>
      <w:r>
        <w:rPr>
          <w:rFonts w:hint="eastAsia" w:ascii="黑体" w:hAnsi="宋体" w:eastAsia="黑体" w:cs="黑体"/>
          <w:b w:val="0"/>
          <w:bCs w:val="0"/>
          <w:i w:val="0"/>
          <w:iCs w:val="0"/>
          <w:caps w:val="0"/>
          <w:color w:val="333333"/>
          <w:spacing w:val="8"/>
          <w:sz w:val="32"/>
          <w:szCs w:val="32"/>
          <w:u w:val="none"/>
          <w:shd w:val="clear" w:color="auto" w:fill="FFFFFF"/>
          <w:lang w:val="en-US" w:eastAsia="zh-CN"/>
        </w:rPr>
        <w:t>二、</w:t>
      </w:r>
      <w:r>
        <w:rPr>
          <w:rFonts w:hint="eastAsia" w:ascii="CESI黑体-GB13000" w:hAnsi="CESI黑体-GB13000" w:eastAsia="CESI黑体-GB13000" w:cs="CESI黑体-GB13000"/>
          <w:b w:val="0"/>
          <w:bCs w:val="0"/>
          <w:color w:val="auto"/>
          <w:kern w:val="0"/>
          <w:sz w:val="32"/>
          <w:szCs w:val="32"/>
          <w:u w:val="none"/>
          <w:lang w:val="en-US" w:eastAsia="zh-CN" w:bidi="hi-IN"/>
        </w:rPr>
        <w:t>招聘计划及岗位</w:t>
      </w:r>
    </w:p>
    <w:p w14:paraId="2CBF76C2">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SA"/>
        </w:rPr>
        <w:t>本次共计划招聘编制外人员7名，</w:t>
      </w:r>
      <w:r>
        <w:rPr>
          <w:rFonts w:hint="eastAsia" w:ascii="仿宋_GB2312" w:hAnsi="仿宋_GB2312" w:eastAsia="仿宋_GB2312" w:cs="仿宋_GB2312"/>
          <w:b w:val="0"/>
          <w:bCs w:val="0"/>
          <w:color w:val="auto"/>
          <w:kern w:val="2"/>
          <w:sz w:val="32"/>
          <w:szCs w:val="32"/>
          <w:u w:val="none"/>
          <w:lang w:val="en-US" w:eastAsia="zh-CN" w:bidi="ar-SA"/>
        </w:rPr>
        <w:t>具体岗位情况详见《清镇市中医医院招聘编制外人员岗位一览表》（附件1）。</w:t>
      </w:r>
    </w:p>
    <w:p w14:paraId="5D659801">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三、招聘对象及报考资格条件</w:t>
      </w:r>
    </w:p>
    <w:p w14:paraId="2C5888FE">
      <w:pPr>
        <w:keepNext w:val="0"/>
        <w:keepLines w:val="0"/>
        <w:pageBreakBefore w:val="0"/>
        <w:widowControl/>
        <w:suppressAutoHyphens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Times New Roman" w:eastAsia="仿宋_GB2312" w:cs="Times New Roman"/>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仿宋_GB2312" w:hAnsi="Times New Roman" w:eastAsia="仿宋_GB2312" w:cs="Times New Roman"/>
          <w:sz w:val="32"/>
          <w:szCs w:val="32"/>
          <w:lang w:eastAsia="zh-CN"/>
        </w:rPr>
        <w:t>学历、专业、其他报考条件等符合招聘</w:t>
      </w:r>
      <w:r>
        <w:rPr>
          <w:rFonts w:hint="eastAsia" w:ascii="仿宋_GB2312" w:hAnsi="Times New Roman" w:eastAsia="仿宋_GB2312" w:cs="Times New Roman"/>
          <w:sz w:val="32"/>
          <w:szCs w:val="32"/>
          <w:lang w:val="en-US" w:eastAsia="zh-CN"/>
        </w:rPr>
        <w:t>岗</w:t>
      </w:r>
      <w:r>
        <w:rPr>
          <w:rFonts w:hint="eastAsia" w:ascii="仿宋_GB2312" w:hAnsi="Times New Roman" w:eastAsia="仿宋_GB2312" w:cs="Times New Roman"/>
          <w:sz w:val="32"/>
          <w:szCs w:val="32"/>
          <w:lang w:eastAsia="zh-CN"/>
        </w:rPr>
        <w:t>位要求，具</w:t>
      </w:r>
    </w:p>
    <w:p w14:paraId="663DAE6F">
      <w:pPr>
        <w:keepNext w:val="0"/>
        <w:keepLines w:val="0"/>
        <w:pageBreakBefore w:val="0"/>
        <w:widowControl/>
        <w:suppressAutoHyphens w:val="0"/>
        <w:kinsoku/>
        <w:wordWrap/>
        <w:overflowPunct/>
        <w:topLinePunct w:val="0"/>
        <w:autoSpaceDE/>
        <w:autoSpaceDN/>
        <w:bidi w:val="0"/>
        <w:adjustRightInd/>
        <w:snapToGrid/>
        <w:spacing w:line="600" w:lineRule="exact"/>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有应聘岗位需要的相关专业知识和实际工作能力，</w:t>
      </w:r>
      <w:r>
        <w:rPr>
          <w:rFonts w:hint="eastAsia" w:ascii="仿宋_GB2312" w:hAnsi="Times New Roman" w:eastAsia="仿宋_GB2312" w:cs="Times New Roman"/>
          <w:sz w:val="32"/>
          <w:szCs w:val="32"/>
          <w:lang w:val="en-US" w:eastAsia="zh-CN"/>
        </w:rPr>
        <w:t>资格条件详见《清镇市中医医院招聘编制外人员岗位一览表》</w:t>
      </w:r>
      <w:r>
        <w:rPr>
          <w:rFonts w:hint="eastAsia" w:ascii="仿宋_GB2312" w:hAnsi="Times New Roman" w:eastAsia="仿宋_GB2312" w:cs="Times New Roman"/>
          <w:sz w:val="32"/>
          <w:szCs w:val="32"/>
          <w:lang w:eastAsia="zh-CN"/>
        </w:rPr>
        <w:t>（附件1）。</w:t>
      </w:r>
    </w:p>
    <w:p w14:paraId="0E47E252">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楷体_GB2312" w:hAnsi="楷体_GB2312" w:eastAsia="楷体_GB2312" w:cs="楷体_GB2312"/>
          <w:sz w:val="32"/>
          <w:szCs w:val="32"/>
          <w:lang w:val="en-US" w:eastAsia="zh-CN"/>
        </w:rPr>
        <w:t>（二）</w:t>
      </w:r>
      <w:r>
        <w:rPr>
          <w:rFonts w:hint="eastAsia" w:ascii="仿宋_GB2312" w:eastAsia="仿宋_GB2312"/>
          <w:sz w:val="32"/>
          <w:szCs w:val="32"/>
          <w:lang w:val="en-US" w:eastAsia="zh-CN"/>
        </w:rPr>
        <w:t>遵纪守法，政治素质过硬，爱岗敬业、热爱医疗卫生工作，有责任心，工作认真踏实，主动热情。</w:t>
      </w:r>
    </w:p>
    <w:p w14:paraId="1CE73F1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（三）</w:t>
      </w:r>
      <w:r>
        <w:rPr>
          <w:rFonts w:hint="eastAsia" w:ascii="仿宋_GB2312" w:eastAsia="仿宋_GB2312"/>
          <w:sz w:val="32"/>
          <w:szCs w:val="32"/>
          <w:highlight w:val="none"/>
          <w:lang w:val="en-US" w:eastAsia="zh-CN"/>
        </w:rPr>
        <w:t xml:space="preserve">年龄在18周岁及以上（2007年9月12日及以前出生），35岁及以下（1989年9月12日及以后出生）；具有硕士研究生及以上学历、学位或具有报考专业技术岗位相应中级及以上专业技术职称的人员年龄可放宽到40周岁（1984年9月12日及以后出生）。 </w:t>
      </w:r>
    </w:p>
    <w:p w14:paraId="532DC1F9">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lang w:val="en-US" w:eastAsia="zh-CN"/>
        </w:rPr>
        <w:t>四</w:t>
      </w:r>
      <w:r>
        <w:rPr>
          <w:rFonts w:hint="eastAsia" w:ascii="楷体_GB2312" w:hAnsi="楷体_GB2312" w:eastAsia="楷体_GB2312" w:cs="楷体_GB2312"/>
          <w:kern w:val="0"/>
          <w:sz w:val="32"/>
          <w:szCs w:val="32"/>
          <w:lang w:eastAsia="zh-CN"/>
        </w:rPr>
        <w:t>）</w:t>
      </w:r>
      <w:r>
        <w:rPr>
          <w:rFonts w:ascii="Times New Roman" w:hAnsi="Times New Roman" w:eastAsia="仿宋_GB2312" w:cs="Times New Roman"/>
          <w:kern w:val="0"/>
          <w:sz w:val="32"/>
          <w:szCs w:val="32"/>
        </w:rPr>
        <w:t>身体健康，具有正常履行招聘岗位职责的身体条件</w:t>
      </w:r>
      <w:r>
        <w:rPr>
          <w:rFonts w:hint="eastAsia" w:ascii="Times New Roman" w:hAnsi="Times New Roman" w:eastAsia="仿宋_GB2312" w:cs="Times New Roman"/>
          <w:kern w:val="0"/>
          <w:sz w:val="32"/>
          <w:szCs w:val="32"/>
          <w:lang w:eastAsia="zh-CN"/>
        </w:rPr>
        <w:t>。</w:t>
      </w:r>
    </w:p>
    <w:p w14:paraId="40171274">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五</w:t>
      </w:r>
      <w:r>
        <w:rPr>
          <w:rFonts w:hint="eastAsia" w:ascii="楷体_GB2312" w:hAnsi="楷体_GB2312" w:eastAsia="楷体_GB2312" w:cs="楷体_GB2312"/>
          <w:b w:val="0"/>
          <w:bCs w:val="0"/>
          <w:sz w:val="32"/>
          <w:szCs w:val="32"/>
          <w:lang w:eastAsia="zh-CN"/>
        </w:rPr>
        <w:t>）</w:t>
      </w:r>
      <w:r>
        <w:rPr>
          <w:rFonts w:hint="eastAsia" w:ascii="仿宋_GB2312" w:eastAsia="仿宋_GB2312"/>
          <w:sz w:val="32"/>
          <w:szCs w:val="32"/>
        </w:rPr>
        <w:t>以下人员不得报考：</w:t>
      </w:r>
    </w:p>
    <w:p w14:paraId="1CC90063">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w:t>
      </w:r>
      <w:r>
        <w:rPr>
          <w:rFonts w:hint="eastAsia" w:ascii="仿宋_GB2312" w:eastAsia="仿宋_GB2312"/>
          <w:sz w:val="32"/>
          <w:szCs w:val="32"/>
        </w:rPr>
        <w:t>曾</w:t>
      </w:r>
      <w:r>
        <w:rPr>
          <w:rFonts w:hint="eastAsia" w:ascii="仿宋_GB2312" w:eastAsia="仿宋_GB2312"/>
          <w:sz w:val="32"/>
          <w:szCs w:val="32"/>
          <w:lang w:val="en-US" w:eastAsia="zh-CN"/>
        </w:rPr>
        <w:t>因犯罪受过刑事处罚的。</w:t>
      </w:r>
    </w:p>
    <w:p w14:paraId="53F6F223">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曾被开除公职的人员。</w:t>
      </w:r>
    </w:p>
    <w:p w14:paraId="47C80D51">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在公务员招考或各种招聘考试中被认定有舞弊等严重</w:t>
      </w:r>
    </w:p>
    <w:p w14:paraId="150D0124">
      <w:pPr>
        <w:keepNext w:val="0"/>
        <w:keepLines w:val="0"/>
        <w:pageBreakBefore w:val="0"/>
        <w:widowControl/>
        <w:kinsoku/>
        <w:wordWrap/>
        <w:overflowPunct/>
        <w:topLinePunct w:val="0"/>
        <w:autoSpaceDE/>
        <w:autoSpaceDN/>
        <w:bidi w:val="0"/>
        <w:adjustRightInd/>
        <w:snapToGrid/>
        <w:spacing w:line="600" w:lineRule="exact"/>
        <w:textAlignment w:val="auto"/>
        <w:rPr>
          <w:rFonts w:ascii="仿宋_GB2312" w:eastAsia="仿宋_GB2312"/>
          <w:sz w:val="32"/>
          <w:szCs w:val="32"/>
        </w:rPr>
      </w:pPr>
      <w:r>
        <w:rPr>
          <w:rFonts w:hint="eastAsia" w:ascii="仿宋_GB2312" w:eastAsia="仿宋_GB2312"/>
          <w:sz w:val="32"/>
          <w:szCs w:val="32"/>
        </w:rPr>
        <w:t>违反考试</w:t>
      </w:r>
      <w:r>
        <w:rPr>
          <w:rFonts w:hint="eastAsia" w:ascii="仿宋_GB2312" w:eastAsia="仿宋_GB2312"/>
          <w:sz w:val="32"/>
          <w:szCs w:val="32"/>
          <w:lang w:eastAsia="zh-CN"/>
        </w:rPr>
        <w:t>聘</w:t>
      </w:r>
      <w:r>
        <w:rPr>
          <w:rFonts w:hint="eastAsia" w:ascii="仿宋_GB2312" w:eastAsia="仿宋_GB2312"/>
          <w:sz w:val="32"/>
          <w:szCs w:val="32"/>
        </w:rPr>
        <w:t>（聘）用纪律行为的人员。</w:t>
      </w:r>
    </w:p>
    <w:p w14:paraId="38D14BDC">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w:t>
      </w:r>
      <w:r>
        <w:rPr>
          <w:rFonts w:hint="eastAsia" w:ascii="仿宋_GB2312" w:eastAsia="仿宋_GB2312"/>
          <w:sz w:val="32"/>
          <w:szCs w:val="32"/>
        </w:rPr>
        <w:t>不符合招聘</w:t>
      </w:r>
      <w:r>
        <w:rPr>
          <w:rFonts w:hint="eastAsia" w:ascii="仿宋_GB2312" w:eastAsia="仿宋_GB2312"/>
          <w:sz w:val="32"/>
          <w:szCs w:val="32"/>
          <w:lang w:val="en-US" w:eastAsia="zh-CN"/>
        </w:rPr>
        <w:t>岗位要求相关条件的。</w:t>
      </w:r>
    </w:p>
    <w:p w14:paraId="4FC434E4">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不符合招聘</w:t>
      </w:r>
      <w:r>
        <w:rPr>
          <w:rFonts w:hint="eastAsia" w:ascii="仿宋_GB2312" w:eastAsia="仿宋_GB2312"/>
          <w:sz w:val="32"/>
          <w:szCs w:val="32"/>
          <w:lang w:val="en-US" w:eastAsia="zh-CN"/>
        </w:rPr>
        <w:t>岗</w:t>
      </w:r>
      <w:r>
        <w:rPr>
          <w:rFonts w:hint="eastAsia" w:ascii="仿宋_GB2312" w:eastAsia="仿宋_GB2312"/>
          <w:sz w:val="32"/>
          <w:szCs w:val="32"/>
        </w:rPr>
        <w:t>位所需的身体条件的人员。</w:t>
      </w:r>
    </w:p>
    <w:p w14:paraId="0E1E3653">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人民法院认定为失信被执行人或经政府有关行政主管</w:t>
      </w:r>
    </w:p>
    <w:p w14:paraId="1BC01CE5">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sz w:val="32"/>
          <w:szCs w:val="32"/>
        </w:rPr>
        <w:t>部门认定被列为失信联合惩戒人员。</w:t>
      </w:r>
    </w:p>
    <w:p w14:paraId="13305AC2">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黑体" w:hAnsi="宋体" w:eastAsia="黑体" w:cs="黑体"/>
          <w:b w:val="0"/>
          <w:bCs w:val="0"/>
          <w:i w:val="0"/>
          <w:iCs w:val="0"/>
          <w:caps w:val="0"/>
          <w:color w:val="333333"/>
          <w:spacing w:val="8"/>
          <w:sz w:val="32"/>
          <w:szCs w:val="32"/>
          <w:u w:val="none"/>
          <w:shd w:val="clear" w:color="auto" w:fill="FFFFFF"/>
        </w:rPr>
      </w:pPr>
      <w:r>
        <w:rPr>
          <w:rFonts w:hint="eastAsia" w:ascii="仿宋_GB2312" w:eastAsia="仿宋_GB2312"/>
          <w:sz w:val="32"/>
          <w:szCs w:val="32"/>
          <w:lang w:val="en-US" w:eastAsia="zh-CN"/>
        </w:rPr>
        <w:t>7.</w:t>
      </w:r>
      <w:r>
        <w:rPr>
          <w:rFonts w:hint="eastAsia" w:ascii="仿宋_GB2312" w:eastAsia="仿宋_GB2312"/>
          <w:sz w:val="32"/>
          <w:szCs w:val="32"/>
        </w:rPr>
        <w:t>有法律、法规</w:t>
      </w:r>
      <w:r>
        <w:rPr>
          <w:rFonts w:hint="eastAsia" w:ascii="仿宋_GB2312" w:eastAsia="仿宋_GB2312"/>
          <w:sz w:val="32"/>
          <w:szCs w:val="32"/>
          <w:lang w:val="en-US" w:eastAsia="zh-CN"/>
        </w:rPr>
        <w:t>等</w:t>
      </w:r>
      <w:r>
        <w:rPr>
          <w:rFonts w:hint="eastAsia" w:ascii="仿宋_GB2312" w:eastAsia="仿宋_GB2312"/>
          <w:sz w:val="32"/>
          <w:szCs w:val="32"/>
        </w:rPr>
        <w:t>规定不得聘用的人员。</w:t>
      </w:r>
    </w:p>
    <w:p w14:paraId="068F4A5F">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四</w:t>
      </w:r>
      <w:r>
        <w:rPr>
          <w:rFonts w:hint="eastAsia" w:ascii="黑体" w:hAnsi="黑体" w:eastAsia="黑体" w:cs="黑体"/>
          <w:kern w:val="0"/>
          <w:sz w:val="32"/>
          <w:szCs w:val="32"/>
        </w:rPr>
        <w:t>、招聘</w:t>
      </w:r>
      <w:r>
        <w:rPr>
          <w:rFonts w:hint="eastAsia" w:ascii="黑体" w:hAnsi="黑体" w:eastAsia="黑体" w:cs="黑体"/>
          <w:kern w:val="0"/>
          <w:sz w:val="32"/>
          <w:szCs w:val="32"/>
          <w:lang w:val="en-US" w:eastAsia="zh-CN"/>
        </w:rPr>
        <w:t>程序</w:t>
      </w:r>
    </w:p>
    <w:p w14:paraId="31954A3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ascii="微软雅黑" w:hAnsi="微软雅黑" w:eastAsia="微软雅黑" w:cs="微软雅黑"/>
          <w:i w:val="0"/>
          <w:iCs w:val="0"/>
          <w:caps w:val="0"/>
          <w:color w:val="404040"/>
          <w:spacing w:val="0"/>
          <w:sz w:val="21"/>
          <w:szCs w:val="21"/>
        </w:rPr>
      </w:pPr>
      <w:r>
        <w:rPr>
          <w:rFonts w:hint="eastAsia" w:ascii="楷体_GB2312" w:hAnsi="楷体_GB2312" w:eastAsia="楷体_GB2312" w:cs="楷体_GB2312"/>
          <w:b w:val="0"/>
          <w:bCs w:val="0"/>
          <w:kern w:val="0"/>
          <w:sz w:val="32"/>
          <w:szCs w:val="32"/>
          <w:lang w:val="en-US" w:eastAsia="zh-CN"/>
        </w:rPr>
        <w:t>（一）</w:t>
      </w:r>
      <w:r>
        <w:rPr>
          <w:rFonts w:ascii="楷体_GB2312" w:hAnsi="Calibri" w:eastAsia="楷体_GB2312" w:cs="楷体_GB2312"/>
          <w:b w:val="0"/>
          <w:bCs w:val="0"/>
          <w:i w:val="0"/>
          <w:iCs w:val="0"/>
          <w:caps w:val="0"/>
          <w:color w:val="000000"/>
          <w:spacing w:val="8"/>
          <w:kern w:val="0"/>
          <w:sz w:val="32"/>
          <w:szCs w:val="32"/>
          <w:shd w:val="clear" w:fill="FFFFFF"/>
          <w:lang w:val="en-US" w:eastAsia="zh-CN" w:bidi="ar"/>
        </w:rPr>
        <w:t>发布公告</w:t>
      </w:r>
    </w:p>
    <w:p w14:paraId="69942359">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72" w:firstLineChars="200"/>
        <w:jc w:val="both"/>
        <w:textAlignment w:val="auto"/>
        <w:rPr>
          <w:rFonts w:hint="eastAsia" w:ascii="楷体_GB2312" w:hAnsi="楷体_GB2312" w:eastAsia="楷体_GB2312" w:cs="楷体_GB2312"/>
          <w:b w:val="0"/>
          <w:bCs w:val="0"/>
          <w:kern w:val="0"/>
          <w:sz w:val="32"/>
          <w:szCs w:val="32"/>
          <w:lang w:val="en-US" w:eastAsia="zh-CN"/>
        </w:rPr>
      </w:pPr>
      <w:r>
        <w:rPr>
          <w:rFonts w:hint="eastAsia" w:ascii="仿宋_GB2312" w:hAnsi="Calibri" w:eastAsia="仿宋_GB2312" w:cs="仿宋_GB2312"/>
          <w:color w:val="000000"/>
          <w:spacing w:val="8"/>
          <w:sz w:val="32"/>
          <w:szCs w:val="32"/>
          <w:shd w:val="clear" w:color="auto" w:fill="FFFFFF"/>
          <w:lang w:bidi="ar"/>
        </w:rPr>
        <w:t>招聘公告发布于清镇市</w:t>
      </w:r>
      <w:r>
        <w:rPr>
          <w:rFonts w:hint="eastAsia" w:ascii="仿宋_GB2312" w:hAnsi="Calibri" w:eastAsia="仿宋_GB2312" w:cs="仿宋_GB2312"/>
          <w:color w:val="000000"/>
          <w:spacing w:val="8"/>
          <w:sz w:val="32"/>
          <w:szCs w:val="32"/>
          <w:shd w:val="clear" w:color="auto" w:fill="FFFFFF"/>
          <w:lang w:val="en-US" w:eastAsia="zh-CN" w:bidi="ar"/>
        </w:rPr>
        <w:t>中医院微信公众号，</w:t>
      </w:r>
      <w:r>
        <w:rPr>
          <w:rFonts w:ascii="仿宋_GB2312" w:hAnsi="Calibri" w:eastAsia="仿宋_GB2312" w:cs="仿宋_GB2312"/>
          <w:color w:val="000000"/>
          <w:spacing w:val="8"/>
          <w:sz w:val="32"/>
          <w:szCs w:val="32"/>
          <w:shd w:val="clear" w:color="auto" w:fill="FFFFFF"/>
          <w:lang w:bidi="ar"/>
        </w:rPr>
        <w:t>公告时间</w:t>
      </w:r>
      <w:r>
        <w:rPr>
          <w:rFonts w:hint="eastAsia" w:ascii="仿宋_GB2312" w:hAnsi="Calibri" w:eastAsia="仿宋_GB2312" w:cs="仿宋_GB2312"/>
          <w:color w:val="000000"/>
          <w:spacing w:val="8"/>
          <w:sz w:val="32"/>
          <w:szCs w:val="32"/>
          <w:shd w:val="clear" w:color="auto" w:fill="FFFFFF"/>
          <w:lang w:eastAsia="zh-CN" w:bidi="ar"/>
        </w:rPr>
        <w:t>：</w:t>
      </w:r>
      <w:r>
        <w:rPr>
          <w:rFonts w:hint="eastAsia" w:ascii="仿宋_GB2312" w:hAnsi="Calibri" w:eastAsia="仿宋_GB2312" w:cs="仿宋_GB2312"/>
          <w:color w:val="000000" w:themeColor="text1"/>
          <w:spacing w:val="8"/>
          <w:sz w:val="32"/>
          <w:szCs w:val="32"/>
          <w:shd w:val="clear" w:color="auto" w:fill="FFFFFF"/>
          <w:lang w:val="en-US" w:eastAsia="zh-CN" w:bidi="ar"/>
          <w14:textFill>
            <w14:solidFill>
              <w14:schemeClr w14:val="tx1"/>
            </w14:solidFill>
          </w14:textFill>
        </w:rPr>
        <w:t>2025年9月3日至9月9日</w:t>
      </w:r>
      <w:r>
        <w:rPr>
          <w:rFonts w:hint="eastAsia" w:ascii="仿宋_GB2312" w:hAnsi="Calibri" w:eastAsia="仿宋_GB2312" w:cs="仿宋_GB2312"/>
          <w:color w:val="000000" w:themeColor="text1"/>
          <w:spacing w:val="8"/>
          <w:sz w:val="32"/>
          <w:szCs w:val="32"/>
          <w:shd w:val="clear" w:color="auto" w:fill="FFFFFF"/>
          <w:lang w:eastAsia="zh-CN" w:bidi="ar"/>
          <w14:textFill>
            <w14:solidFill>
              <w14:schemeClr w14:val="tx1"/>
            </w14:solidFill>
          </w14:textFill>
        </w:rPr>
        <w:t>。</w:t>
      </w:r>
    </w:p>
    <w:p w14:paraId="05669822">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kern w:val="0"/>
          <w:sz w:val="32"/>
          <w:szCs w:val="32"/>
          <w:lang w:val="en-US" w:eastAsia="zh-CN"/>
        </w:rPr>
      </w:pPr>
      <w:r>
        <w:rPr>
          <w:rFonts w:hint="eastAsia" w:ascii="楷体_GB2312" w:hAnsi="楷体_GB2312" w:eastAsia="楷体_GB2312" w:cs="楷体_GB2312"/>
          <w:b w:val="0"/>
          <w:bCs w:val="0"/>
          <w:kern w:val="0"/>
          <w:sz w:val="32"/>
          <w:szCs w:val="32"/>
          <w:lang w:val="en-US" w:eastAsia="zh-CN"/>
        </w:rPr>
        <w:t>（二）报名</w:t>
      </w:r>
    </w:p>
    <w:p w14:paraId="7A811C35">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72" w:firstLineChars="200"/>
        <w:jc w:val="both"/>
        <w:textAlignment w:val="auto"/>
        <w:rPr>
          <w:rFonts w:hint="eastAsia" w:ascii="仿宋_GB2312" w:hAnsi="Calibri" w:eastAsia="仿宋_GB2312" w:cs="仿宋_GB2312"/>
          <w:b w:val="0"/>
          <w:bCs w:val="0"/>
          <w:i w:val="0"/>
          <w:iCs w:val="0"/>
          <w:caps w:val="0"/>
          <w:color w:val="000000" w:themeColor="text1"/>
          <w:spacing w:val="0"/>
          <w:sz w:val="32"/>
          <w:szCs w:val="32"/>
          <w:highlight w:val="none"/>
          <w:u w:val="none"/>
          <w14:textFill>
            <w14:solidFill>
              <w14:schemeClr w14:val="tx1"/>
            </w14:solidFill>
          </w14:textFill>
        </w:rPr>
      </w:pPr>
      <w:r>
        <w:rPr>
          <w:rFonts w:hint="eastAsia" w:ascii="仿宋_GB2312" w:hAnsi="Calibri" w:eastAsia="仿宋_GB2312" w:cs="仿宋_GB2312"/>
          <w:color w:val="000000" w:themeColor="text1"/>
          <w:spacing w:val="8"/>
          <w:sz w:val="32"/>
          <w:szCs w:val="32"/>
          <w:shd w:val="clear" w:color="auto" w:fill="FFFFFF"/>
          <w:lang w:val="en-US" w:eastAsia="zh-CN" w:bidi="ar"/>
          <w14:textFill>
            <w14:solidFill>
              <w14:schemeClr w14:val="tx1"/>
            </w14:solidFill>
          </w14:textFill>
        </w:rPr>
        <w:t>1.</w:t>
      </w:r>
      <w:r>
        <w:rPr>
          <w:rFonts w:hint="eastAsia" w:ascii="仿宋_GB2312" w:hAnsi="Calibri" w:eastAsia="仿宋_GB2312" w:cs="仿宋_GB2312"/>
          <w:color w:val="000000" w:themeColor="text1"/>
          <w:spacing w:val="8"/>
          <w:sz w:val="32"/>
          <w:szCs w:val="32"/>
          <w:shd w:val="clear" w:color="auto" w:fill="FFFFFF"/>
          <w:lang w:bidi="ar"/>
          <w14:textFill>
            <w14:solidFill>
              <w14:schemeClr w14:val="tx1"/>
            </w14:solidFill>
          </w14:textFill>
        </w:rPr>
        <w:t>报名时间：</w:t>
      </w:r>
      <w:r>
        <w:rPr>
          <w:rFonts w:hint="eastAsia" w:ascii="仿宋_GB2312" w:hAnsi="Calibri" w:eastAsia="仿宋_GB2312" w:cs="仿宋_GB2312"/>
          <w:color w:val="000000" w:themeColor="text1"/>
          <w:spacing w:val="8"/>
          <w:sz w:val="32"/>
          <w:szCs w:val="32"/>
          <w:shd w:val="clear" w:color="auto" w:fill="FFFFFF"/>
          <w:lang w:val="en-US" w:eastAsia="zh-CN" w:bidi="ar"/>
          <w14:textFill>
            <w14:solidFill>
              <w14:schemeClr w14:val="tx1"/>
            </w14:solidFill>
          </w14:textFill>
        </w:rPr>
        <w:t>2025年9月10日09:00至9月12日17:00</w:t>
      </w:r>
    </w:p>
    <w:p w14:paraId="6D90920A">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仿宋_GB2312" w:hAnsi="Calibri"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pPr>
    </w:p>
    <w:p w14:paraId="4F9FF504">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Calibri" w:eastAsia="仿宋_GB2312" w:cs="仿宋_GB2312"/>
          <w:b w:val="0"/>
          <w:bCs w:val="0"/>
          <w:i w:val="0"/>
          <w:iCs w:val="0"/>
          <w:caps w:val="0"/>
          <w:color w:val="000000" w:themeColor="text1"/>
          <w:spacing w:val="0"/>
          <w:sz w:val="32"/>
          <w:szCs w:val="32"/>
          <w:highlight w:val="none"/>
          <w:u w:val="none"/>
          <w14:textFill>
            <w14:solidFill>
              <w14:schemeClr w14:val="tx1"/>
            </w14:solidFill>
          </w14:textFill>
        </w:rPr>
      </w:pPr>
      <w:r>
        <w:rPr>
          <w:rFonts w:hint="eastAsia" w:ascii="楷体_GB2312" w:hAnsi="楷体_GB2312" w:eastAsia="楷体_GB2312" w:cs="楷体_GB2312"/>
          <w:b w:val="0"/>
          <w:bCs w:val="0"/>
          <w:kern w:val="0"/>
          <w:sz w:val="32"/>
          <w:szCs w:val="32"/>
          <w:lang w:val="en-US" w:eastAsia="zh-CN"/>
        </w:rPr>
        <w:t>2.</w:t>
      </w:r>
      <w:r>
        <w:rPr>
          <w:rFonts w:hint="eastAsia" w:ascii="仿宋_GB2312" w:hAnsi="Calibri"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t>报名方式：</w:t>
      </w:r>
      <w:r>
        <w:rPr>
          <w:rFonts w:hint="eastAsia" w:ascii="仿宋_GB2312" w:hAnsi="Calibri" w:eastAsia="仿宋_GB2312" w:cs="仿宋_GB2312"/>
          <w:b w:val="0"/>
          <w:bCs w:val="0"/>
          <w:i w:val="0"/>
          <w:iCs w:val="0"/>
          <w:caps w:val="0"/>
          <w:color w:val="000000" w:themeColor="text1"/>
          <w:spacing w:val="0"/>
          <w:sz w:val="32"/>
          <w:szCs w:val="32"/>
          <w:highlight w:val="none"/>
          <w:u w:val="none"/>
          <w14:textFill>
            <w14:solidFill>
              <w14:schemeClr w14:val="tx1"/>
            </w14:solidFill>
          </w14:textFill>
        </w:rPr>
        <w:t>报名采取</w:t>
      </w:r>
      <w:r>
        <w:rPr>
          <w:rFonts w:hint="eastAsia" w:ascii="仿宋_GB2312" w:hAnsi="Calibri"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t>现场</w:t>
      </w:r>
      <w:r>
        <w:rPr>
          <w:rFonts w:hint="eastAsia" w:ascii="仿宋_GB2312" w:hAnsi="Calibri" w:eastAsia="仿宋_GB2312" w:cs="仿宋_GB2312"/>
          <w:b w:val="0"/>
          <w:bCs w:val="0"/>
          <w:i w:val="0"/>
          <w:iCs w:val="0"/>
          <w:caps w:val="0"/>
          <w:color w:val="000000" w:themeColor="text1"/>
          <w:spacing w:val="0"/>
          <w:sz w:val="32"/>
          <w:szCs w:val="32"/>
          <w:highlight w:val="none"/>
          <w:u w:val="none"/>
          <w14:textFill>
            <w14:solidFill>
              <w14:schemeClr w14:val="tx1"/>
            </w14:solidFill>
          </w14:textFill>
        </w:rPr>
        <w:t>报名的方式进行。</w:t>
      </w:r>
    </w:p>
    <w:p w14:paraId="63EFF64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eastAsia="仿宋_GB2312" w:cs="仿宋_GB2312"/>
          <w:color w:val="000000"/>
          <w:spacing w:val="8"/>
          <w:sz w:val="32"/>
          <w:szCs w:val="32"/>
          <w:shd w:val="clear" w:color="auto" w:fill="FFFFFF"/>
          <w:lang w:val="en-US" w:eastAsia="zh-CN" w:bidi="ar"/>
        </w:rPr>
      </w:pPr>
      <w:r>
        <w:rPr>
          <w:rFonts w:hint="eastAsia" w:ascii="楷体_GB2312" w:hAnsi="楷体_GB2312" w:eastAsia="楷体_GB2312" w:cs="楷体_GB2312"/>
          <w:b w:val="0"/>
          <w:bCs w:val="0"/>
          <w:kern w:val="0"/>
          <w:sz w:val="32"/>
          <w:szCs w:val="32"/>
          <w:lang w:val="en-US" w:eastAsia="zh-CN"/>
        </w:rPr>
        <w:t>3.</w:t>
      </w:r>
      <w:r>
        <w:rPr>
          <w:rFonts w:hint="eastAsia" w:ascii="仿宋_GB2312" w:hAnsi="Calibri"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t>报名地点：</w:t>
      </w:r>
      <w:r>
        <w:rPr>
          <w:rFonts w:hint="eastAsia" w:ascii="仿宋_GB2312" w:eastAsia="仿宋_GB2312" w:cs="仿宋_GB2312"/>
          <w:b w:val="0"/>
          <w:bCs w:val="0"/>
          <w:color w:val="000000"/>
          <w:spacing w:val="8"/>
          <w:sz w:val="32"/>
          <w:szCs w:val="32"/>
          <w:shd w:val="clear" w:color="auto" w:fill="FFFFFF"/>
          <w:lang w:val="en-US" w:eastAsia="zh-CN" w:bidi="ar"/>
        </w:rPr>
        <w:t>清镇市中医医院人力资源科</w:t>
      </w:r>
      <w:r>
        <w:rPr>
          <w:rFonts w:hint="eastAsia" w:ascii="仿宋_GB2312" w:eastAsia="仿宋_GB2312" w:cs="仿宋_GB2312"/>
          <w:color w:val="000000"/>
          <w:spacing w:val="8"/>
          <w:sz w:val="32"/>
          <w:szCs w:val="32"/>
          <w:shd w:val="clear" w:color="auto" w:fill="FFFFFF"/>
          <w:lang w:val="en-US" w:eastAsia="zh-CN" w:bidi="ar"/>
        </w:rPr>
        <w:t>（清镇市云岭西路43号，清镇市中医医院行政办公楼5楼）。</w:t>
      </w:r>
    </w:p>
    <w:p w14:paraId="478645D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72" w:firstLineChars="200"/>
        <w:jc w:val="both"/>
        <w:textAlignment w:val="auto"/>
        <w:rPr>
          <w:rFonts w:hint="eastAsia" w:ascii="仿宋_GB2312" w:eastAsia="仿宋_GB2312" w:cs="仿宋_GB2312"/>
          <w:color w:val="000000"/>
          <w:spacing w:val="8"/>
          <w:sz w:val="32"/>
          <w:szCs w:val="32"/>
          <w:shd w:val="clear" w:color="auto" w:fill="FFFFFF"/>
          <w:lang w:val="en-US" w:eastAsia="zh-CN" w:bidi="ar"/>
        </w:rPr>
      </w:pPr>
      <w:r>
        <w:rPr>
          <w:rFonts w:hint="eastAsia" w:ascii="仿宋_GB2312" w:eastAsia="仿宋_GB2312" w:cs="仿宋_GB2312"/>
          <w:color w:val="000000"/>
          <w:spacing w:val="8"/>
          <w:sz w:val="32"/>
          <w:szCs w:val="32"/>
          <w:shd w:val="clear" w:color="auto" w:fill="FFFFFF"/>
          <w:lang w:val="en-US" w:eastAsia="zh-CN" w:bidi="ar"/>
        </w:rPr>
        <w:t>4.报名注意事项：</w:t>
      </w:r>
    </w:p>
    <w:p w14:paraId="0464ABF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72" w:firstLineChars="200"/>
        <w:jc w:val="both"/>
        <w:textAlignment w:val="auto"/>
        <w:rPr>
          <w:rFonts w:hint="eastAsia" w:ascii="仿宋_GB2312" w:eastAsia="仿宋_GB2312" w:cs="仿宋_GB2312"/>
          <w:color w:val="000000"/>
          <w:spacing w:val="8"/>
          <w:sz w:val="32"/>
          <w:szCs w:val="32"/>
          <w:shd w:val="clear" w:color="auto" w:fill="FFFFFF"/>
          <w:lang w:val="en-US" w:eastAsia="zh-CN" w:bidi="ar"/>
        </w:rPr>
      </w:pPr>
      <w:r>
        <w:rPr>
          <w:rFonts w:hint="eastAsia" w:ascii="仿宋_GB2312" w:eastAsia="仿宋_GB2312" w:cs="仿宋_GB2312"/>
          <w:color w:val="000000"/>
          <w:spacing w:val="8"/>
          <w:sz w:val="32"/>
          <w:szCs w:val="32"/>
          <w:shd w:val="clear" w:color="auto" w:fill="FFFFFF"/>
          <w:lang w:val="en-US" w:eastAsia="zh-CN" w:bidi="ar"/>
        </w:rPr>
        <w:t>（1）报考人员只能选择一个岗位进行报名，</w:t>
      </w:r>
      <w:r>
        <w:rPr>
          <w:rFonts w:ascii="仿宋_GB2312" w:hAnsi="Calibri" w:eastAsia="仿宋_GB2312" w:cs="仿宋_GB2312"/>
          <w:b w:val="0"/>
          <w:bCs w:val="0"/>
          <w:i w:val="0"/>
          <w:iCs w:val="0"/>
          <w:caps w:val="0"/>
          <w:color w:val="000000"/>
          <w:spacing w:val="8"/>
          <w:kern w:val="0"/>
          <w:sz w:val="32"/>
          <w:szCs w:val="32"/>
          <w:shd w:val="clear" w:color="auto" w:fill="FFFFFF"/>
          <w:lang w:val="en-US" w:eastAsia="zh-CN" w:bidi="ar"/>
        </w:rPr>
        <w:t>多报无效</w:t>
      </w:r>
      <w:r>
        <w:rPr>
          <w:rFonts w:hint="eastAsia" w:ascii="仿宋_GB2312" w:hAnsi="Calibri" w:eastAsia="仿宋_GB2312" w:cs="仿宋_GB2312"/>
          <w:b w:val="0"/>
          <w:bCs w:val="0"/>
          <w:i w:val="0"/>
          <w:iCs w:val="0"/>
          <w:caps w:val="0"/>
          <w:color w:val="000000"/>
          <w:spacing w:val="8"/>
          <w:kern w:val="0"/>
          <w:sz w:val="32"/>
          <w:szCs w:val="32"/>
          <w:shd w:val="clear" w:color="auto" w:fill="FFFFFF"/>
          <w:lang w:val="en-US" w:eastAsia="zh-CN" w:bidi="ar"/>
        </w:rPr>
        <w:t>，</w:t>
      </w:r>
      <w:r>
        <w:rPr>
          <w:rFonts w:hint="eastAsia" w:ascii="仿宋_GB2312" w:eastAsia="仿宋_GB2312" w:cs="仿宋_GB2312"/>
          <w:color w:val="000000"/>
          <w:spacing w:val="8"/>
          <w:sz w:val="32"/>
          <w:szCs w:val="32"/>
          <w:shd w:val="clear" w:color="auto" w:fill="FFFFFF"/>
          <w:lang w:val="en-US" w:eastAsia="zh-CN" w:bidi="ar"/>
        </w:rPr>
        <w:t>报名与考试时使用的本人有效居民身份证必须一致。</w:t>
      </w:r>
    </w:p>
    <w:p w14:paraId="37953BD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72" w:firstLineChars="200"/>
        <w:jc w:val="both"/>
        <w:textAlignment w:val="auto"/>
        <w:rPr>
          <w:rFonts w:hint="eastAsia" w:ascii="仿宋_GB2312" w:eastAsia="仿宋_GB2312" w:cs="仿宋_GB2312"/>
          <w:color w:val="000000"/>
          <w:spacing w:val="8"/>
          <w:sz w:val="32"/>
          <w:szCs w:val="32"/>
          <w:shd w:val="clear" w:color="auto" w:fill="FFFFFF"/>
          <w:lang w:val="en-US" w:eastAsia="zh-CN" w:bidi="ar"/>
        </w:rPr>
      </w:pPr>
      <w:r>
        <w:rPr>
          <w:rFonts w:hint="eastAsia" w:ascii="仿宋_GB2312" w:eastAsia="仿宋_GB2312" w:cs="仿宋_GB2312"/>
          <w:color w:val="000000"/>
          <w:spacing w:val="8"/>
          <w:sz w:val="32"/>
          <w:szCs w:val="32"/>
          <w:shd w:val="clear" w:color="auto" w:fill="FFFFFF"/>
          <w:lang w:val="en-US" w:eastAsia="zh-CN" w:bidi="ar"/>
        </w:rPr>
        <w:t>（2）报名信息必须真实、准确、完整，对伪造虚假信息、骗取招聘资格的，任何阶段一经查实，即取消进入下一招聘环节的资格，责任由报考人员自负。</w:t>
      </w:r>
    </w:p>
    <w:p w14:paraId="3742F35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72" w:firstLineChars="200"/>
        <w:jc w:val="both"/>
        <w:textAlignment w:val="auto"/>
        <w:rPr>
          <w:rFonts w:hint="eastAsia" w:ascii="仿宋_GB2312" w:eastAsia="仿宋_GB2312" w:cs="仿宋_GB2312"/>
          <w:color w:val="000000"/>
          <w:spacing w:val="8"/>
          <w:sz w:val="32"/>
          <w:szCs w:val="32"/>
          <w:shd w:val="clear" w:color="auto" w:fill="FFFFFF"/>
          <w:lang w:val="en-US" w:eastAsia="zh-CN" w:bidi="ar"/>
        </w:rPr>
      </w:pPr>
      <w:r>
        <w:rPr>
          <w:rFonts w:hint="eastAsia" w:ascii="仿宋_GB2312" w:eastAsia="仿宋_GB2312" w:cs="仿宋_GB2312"/>
          <w:color w:val="000000"/>
          <w:spacing w:val="8"/>
          <w:sz w:val="32"/>
          <w:szCs w:val="32"/>
          <w:shd w:val="clear" w:color="auto" w:fill="FFFFFF"/>
          <w:lang w:val="en-US" w:eastAsia="zh-CN" w:bidi="ar"/>
        </w:rPr>
        <w:t>（3）因报名信息填写错误或报名时提供的联系方式无法联系上本人而造成的后果，责任由本人承担。</w:t>
      </w:r>
    </w:p>
    <w:p w14:paraId="0F62A32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72" w:firstLineChars="200"/>
        <w:jc w:val="both"/>
        <w:textAlignment w:val="auto"/>
        <w:rPr>
          <w:rFonts w:hint="eastAsia" w:ascii="仿宋_GB2312" w:eastAsia="仿宋_GB2312" w:cs="仿宋_GB2312"/>
          <w:b w:val="0"/>
          <w:bCs w:val="0"/>
          <w:i w:val="0"/>
          <w:iCs w:val="0"/>
          <w:caps w:val="0"/>
          <w:color w:val="000000"/>
          <w:spacing w:val="8"/>
          <w:kern w:val="0"/>
          <w:sz w:val="32"/>
          <w:szCs w:val="32"/>
          <w:shd w:val="clear" w:color="auto" w:fill="FFFFFF"/>
          <w:lang w:val="en-US" w:eastAsia="zh-CN" w:bidi="ar"/>
        </w:rPr>
      </w:pPr>
      <w:r>
        <w:rPr>
          <w:rFonts w:hint="eastAsia" w:ascii="仿宋_GB2312" w:eastAsia="仿宋_GB2312" w:cs="仿宋_GB2312"/>
          <w:color w:val="000000"/>
          <w:spacing w:val="8"/>
          <w:sz w:val="32"/>
          <w:szCs w:val="32"/>
          <w:shd w:val="clear" w:color="auto" w:fill="FFFFFF"/>
          <w:lang w:val="en-US" w:eastAsia="zh-CN" w:bidi="ar"/>
        </w:rPr>
        <w:t>5.本次招聘岗位不设置开考比例。</w:t>
      </w:r>
    </w:p>
    <w:p w14:paraId="52C85620">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楷体_GB2312" w:hAnsi="楷体_GB2312" w:eastAsia="楷体_GB2312" w:cs="楷体_GB2312"/>
          <w:b w:val="0"/>
          <w:bCs w:val="0"/>
          <w:kern w:val="0"/>
          <w:sz w:val="32"/>
          <w:szCs w:val="32"/>
          <w:lang w:val="en-US" w:eastAsia="zh-CN"/>
        </w:rPr>
      </w:pPr>
      <w:r>
        <w:rPr>
          <w:rFonts w:hint="eastAsia" w:ascii="楷体_GB2312" w:hAnsi="楷体_GB2312" w:eastAsia="楷体_GB2312" w:cs="楷体_GB2312"/>
          <w:b w:val="0"/>
          <w:bCs w:val="0"/>
          <w:kern w:val="0"/>
          <w:sz w:val="32"/>
          <w:szCs w:val="32"/>
          <w:lang w:val="en-US" w:eastAsia="zh-CN"/>
        </w:rPr>
        <w:t>（三）资格审查</w:t>
      </w:r>
    </w:p>
    <w:p w14:paraId="3ED655D5">
      <w:pPr>
        <w:pStyle w:val="2"/>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caps w:val="0"/>
          <w:color w:val="000000"/>
          <w:spacing w:val="8"/>
          <w:kern w:val="0"/>
          <w:sz w:val="32"/>
          <w:szCs w:val="32"/>
          <w:shd w:val="clear" w:color="auto" w:fill="FFFFFF"/>
          <w:lang w:val="en-US" w:eastAsia="zh-CN" w:bidi="ar"/>
        </w:rPr>
      </w:pPr>
      <w:r>
        <w:rPr>
          <w:rFonts w:hint="eastAsia" w:ascii="仿宋_GB2312" w:hAnsi="仿宋_GB2312" w:eastAsia="仿宋_GB2312" w:cs="仿宋_GB2312"/>
          <w:b w:val="0"/>
          <w:bCs w:val="0"/>
          <w:i w:val="0"/>
          <w:iCs w:val="0"/>
          <w:caps w:val="0"/>
          <w:color w:val="000000"/>
          <w:spacing w:val="8"/>
          <w:kern w:val="0"/>
          <w:sz w:val="32"/>
          <w:szCs w:val="32"/>
          <w:shd w:val="clear" w:color="auto" w:fill="FFFFFF"/>
          <w:lang w:val="en-US" w:eastAsia="zh-CN" w:bidi="ar"/>
        </w:rPr>
        <w:t>1.资格审查与报名同步进行，按照报名基本条件及岗位要求，对报名人员的基本信息、所提供的材料、应聘资格和条件等进行审查。</w:t>
      </w:r>
    </w:p>
    <w:p w14:paraId="045142F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t>2.提交资料要求：以《报名资料审核清单》（附件2）为首页，按照《报名资料审核清单》（附件2）中“资料类别”第1-7项顺序，将相关资料附后，缺一不可。第2-6项资料提供原件审核，交复印件（第6项中“住院医师规范化培训合格证明”交原件）。</w:t>
      </w:r>
    </w:p>
    <w:p w14:paraId="55721AAF">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highlight w:val="none"/>
          <w:u w:val="none"/>
          <w:lang w:val="en-US" w:eastAsia="zh-CN" w:bidi="ar-SA"/>
          <w14:textFill>
            <w14:solidFill>
              <w14:schemeClr w14:val="tx1"/>
            </w14:solidFill>
          </w14:textFill>
        </w:rPr>
        <w:t>3.资格审查贯穿</w:t>
      </w:r>
      <w:r>
        <w:rPr>
          <w:rFonts w:hint="eastAsia" w:ascii="仿宋_GB2312" w:hAnsi="仿宋_GB2312"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t>公开招聘工作全过程，任何环节发现不符合资格条件者，取消其进入下一招聘环节的资格。</w:t>
      </w:r>
    </w:p>
    <w:p w14:paraId="08BF9C32">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72" w:firstLineChars="200"/>
        <w:textAlignment w:val="auto"/>
        <w:rPr>
          <w:rFonts w:hint="default" w:ascii="楷体_GB2312" w:hAnsi="楷体_GB2312" w:eastAsia="楷体_GB2312" w:cs="楷体_GB2312"/>
          <w:i w:val="0"/>
          <w:iCs w:val="0"/>
          <w:caps w:val="0"/>
          <w:spacing w:val="8"/>
          <w:kern w:val="0"/>
          <w:sz w:val="32"/>
          <w:szCs w:val="32"/>
          <w:shd w:val="clear" w:fill="FFFFFF"/>
          <w:lang w:val="en-US" w:eastAsia="zh-CN" w:bidi="ar-SA"/>
        </w:rPr>
      </w:pPr>
      <w:r>
        <w:rPr>
          <w:rFonts w:hint="eastAsia" w:ascii="楷体_GB2312" w:hAnsi="楷体_GB2312" w:eastAsia="楷体_GB2312" w:cs="楷体_GB2312"/>
          <w:i w:val="0"/>
          <w:iCs w:val="0"/>
          <w:caps w:val="0"/>
          <w:spacing w:val="8"/>
          <w:kern w:val="0"/>
          <w:sz w:val="32"/>
          <w:szCs w:val="32"/>
          <w:shd w:val="clear" w:fill="FFFFFF"/>
          <w:lang w:val="en-US" w:eastAsia="zh-CN" w:bidi="ar-SA"/>
        </w:rPr>
        <w:t>（四）测试</w:t>
      </w:r>
    </w:p>
    <w:p w14:paraId="22E452FC">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firstLine="672" w:firstLineChars="200"/>
        <w:jc w:val="both"/>
        <w:textAlignment w:val="auto"/>
        <w:rPr>
          <w:rFonts w:hint="eastAsia" w:ascii="仿宋_GB2312" w:hAnsi="Calibri" w:eastAsia="仿宋_GB2312" w:cs="仿宋_GB2312"/>
          <w:color w:val="000000"/>
          <w:spacing w:val="8"/>
          <w:sz w:val="32"/>
          <w:szCs w:val="32"/>
          <w:shd w:val="clear" w:color="auto" w:fill="FFFFFF"/>
          <w:lang w:bidi="ar"/>
        </w:rPr>
      </w:pPr>
      <w:r>
        <w:rPr>
          <w:rFonts w:hint="eastAsia" w:ascii="仿宋_GB2312" w:hAnsi="仿宋_GB2312" w:eastAsia="仿宋_GB2312" w:cs="仿宋_GB2312"/>
          <w:i w:val="0"/>
          <w:iCs w:val="0"/>
          <w:caps w:val="0"/>
          <w:spacing w:val="8"/>
          <w:kern w:val="0"/>
          <w:sz w:val="32"/>
          <w:szCs w:val="32"/>
          <w:shd w:val="clear" w:fill="FFFFFF"/>
          <w:lang w:val="en-US" w:eastAsia="zh-CN" w:bidi="ar-SA"/>
        </w:rPr>
        <w:t>1.测试方式：采取笔试和面试相结合的方式进行测试。综合成绩总分100分，按笔试成绩（百分制）占 60%、面试成绩（百分制）占40%计算（</w:t>
      </w:r>
      <w:r>
        <w:rPr>
          <w:rFonts w:hint="eastAsia" w:ascii="仿宋_GB2312" w:hAnsi="Calibri" w:eastAsia="仿宋_GB2312" w:cs="仿宋_GB2312"/>
          <w:color w:val="000000"/>
          <w:spacing w:val="8"/>
          <w:sz w:val="32"/>
          <w:szCs w:val="32"/>
          <w:shd w:val="clear" w:color="auto" w:fill="FFFFFF"/>
          <w:lang w:bidi="ar"/>
        </w:rPr>
        <w:t>综合成绩=笔试成绩百分制×60%+面试成绩百分制×40%），以上成绩均按“四舍五入法”保留小数点后两位数字。</w:t>
      </w:r>
    </w:p>
    <w:p w14:paraId="720D0A25">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72" w:firstLineChars="200"/>
        <w:jc w:val="both"/>
        <w:textAlignment w:val="auto"/>
        <w:rPr>
          <w:rFonts w:hint="eastAsia" w:ascii="仿宋_GB2312" w:hAnsi="Calibri" w:eastAsia="仿宋_GB2312" w:cs="仿宋_GB2312"/>
          <w:color w:val="000000"/>
          <w:spacing w:val="8"/>
          <w:kern w:val="0"/>
          <w:sz w:val="32"/>
          <w:szCs w:val="32"/>
          <w:shd w:val="clear" w:color="auto" w:fill="FFFFFF"/>
          <w:lang w:val="en-US" w:eastAsia="zh-CN" w:bidi="ar"/>
        </w:rPr>
      </w:pPr>
      <w:r>
        <w:rPr>
          <w:rFonts w:hint="eastAsia" w:ascii="仿宋_GB2312" w:hAnsi="Calibri" w:eastAsia="仿宋_GB2312" w:cs="仿宋_GB2312"/>
          <w:color w:val="000000"/>
          <w:spacing w:val="8"/>
          <w:kern w:val="0"/>
          <w:sz w:val="32"/>
          <w:szCs w:val="32"/>
          <w:shd w:val="clear" w:color="auto" w:fill="FFFFFF"/>
          <w:lang w:val="en-US" w:eastAsia="zh-CN" w:bidi="ar"/>
        </w:rPr>
        <w:t>2.笔试：实行闭卷考试，内容为相关专业知识，</w:t>
      </w:r>
      <w:r>
        <w:rPr>
          <w:rFonts w:hint="eastAsia" w:ascii="仿宋_GB2312" w:hAnsi="微软雅黑" w:eastAsia="仿宋_GB2312" w:cs="仿宋_GB2312"/>
          <w:b w:val="0"/>
          <w:bCs w:val="0"/>
          <w:i w:val="0"/>
          <w:iCs w:val="0"/>
          <w:caps w:val="0"/>
          <w:color w:val="000000" w:themeColor="text1"/>
          <w:spacing w:val="0"/>
          <w:kern w:val="2"/>
          <w:sz w:val="32"/>
          <w:szCs w:val="32"/>
          <w:highlight w:val="none"/>
          <w:u w:val="none"/>
          <w:lang w:val="en-US" w:eastAsia="zh-CN" w:bidi="ar-SA"/>
          <w14:textFill>
            <w14:solidFill>
              <w14:schemeClr w14:val="tx1"/>
            </w14:solidFill>
          </w14:textFill>
        </w:rPr>
        <w:t>笔试</w:t>
      </w:r>
      <w:r>
        <w:rPr>
          <w:rFonts w:hint="eastAsia" w:ascii="仿宋_GB2312" w:hAnsi="Calibri" w:eastAsia="仿宋_GB2312" w:cs="仿宋_GB2312"/>
          <w:color w:val="000000"/>
          <w:spacing w:val="8"/>
          <w:kern w:val="0"/>
          <w:sz w:val="32"/>
          <w:szCs w:val="32"/>
          <w:shd w:val="clear" w:color="auto" w:fill="FFFFFF"/>
          <w:lang w:val="en-US" w:eastAsia="zh-CN" w:bidi="ar"/>
        </w:rPr>
        <w:t>时间和地点另行通知。按照通知的笔试时间，开考15分钟后未到场的，视为自愿放弃笔试资格。</w:t>
      </w:r>
    </w:p>
    <w:p w14:paraId="40E897FA">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微软雅黑" w:eastAsia="仿宋_GB2312" w:cs="仿宋_GB2312"/>
          <w:b w:val="0"/>
          <w:bCs w:val="0"/>
          <w:i w:val="0"/>
          <w:iCs w:val="0"/>
          <w:caps w:val="0"/>
          <w:color w:val="000000" w:themeColor="text1"/>
          <w:spacing w:val="0"/>
          <w:kern w:val="2"/>
          <w:sz w:val="32"/>
          <w:szCs w:val="32"/>
          <w:highlight w:val="none"/>
          <w:u w:val="none"/>
          <w:lang w:val="en-US" w:eastAsia="zh-CN" w:bidi="ar-SA"/>
          <w14:textFill>
            <w14:solidFill>
              <w14:schemeClr w14:val="tx1"/>
            </w14:solidFill>
          </w14:textFill>
        </w:rPr>
      </w:pPr>
      <w:r>
        <w:rPr>
          <w:rFonts w:hint="eastAsia" w:ascii="仿宋_GB2312" w:hAnsi="微软雅黑"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t>3.面试：</w:t>
      </w:r>
      <w:r>
        <w:rPr>
          <w:rFonts w:hint="eastAsia" w:ascii="仿宋_GB2312" w:hAnsi="微软雅黑" w:eastAsia="仿宋_GB2312" w:cs="仿宋_GB2312"/>
          <w:b w:val="0"/>
          <w:bCs w:val="0"/>
          <w:i w:val="0"/>
          <w:iCs w:val="0"/>
          <w:caps w:val="0"/>
          <w:color w:val="000000" w:themeColor="text1"/>
          <w:spacing w:val="0"/>
          <w:kern w:val="2"/>
          <w:sz w:val="32"/>
          <w:szCs w:val="32"/>
          <w:highlight w:val="none"/>
          <w:u w:val="none"/>
          <w:lang w:val="en-US" w:eastAsia="zh-CN" w:bidi="ar-SA"/>
          <w14:textFill>
            <w14:solidFill>
              <w14:schemeClr w14:val="tx1"/>
            </w14:solidFill>
          </w14:textFill>
        </w:rPr>
        <w:t>根据笔试成绩从高分到低分与招聘岗位不高于3:1比例进入面试环节，出现末位成绩并列者，同时进入面试环节。面试时间及地点另行通知。</w:t>
      </w:r>
    </w:p>
    <w:p w14:paraId="0FFBD8B7">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微软雅黑"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pPr>
      <w:r>
        <w:rPr>
          <w:rFonts w:hint="eastAsia" w:ascii="仿宋_GB2312" w:hAnsi="微软雅黑"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t>4.</w:t>
      </w:r>
      <w:r>
        <w:rPr>
          <w:rFonts w:hint="eastAsia" w:ascii="仿宋_GB2312" w:hAnsi="仿宋_GB2312" w:eastAsia="仿宋_GB2312" w:cs="仿宋_GB2312"/>
          <w:sz w:val="32"/>
          <w:szCs w:val="32"/>
          <w:lang w:val="en-US" w:eastAsia="zh-CN"/>
        </w:rPr>
        <w:t>测试</w:t>
      </w:r>
      <w:r>
        <w:rPr>
          <w:rFonts w:hint="eastAsia" w:ascii="仿宋_GB2312" w:hAnsi="微软雅黑"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t>时间及地点发布于</w:t>
      </w:r>
      <w:r>
        <w:rPr>
          <w:rFonts w:hint="eastAsia" w:ascii="仿宋_GB2312" w:hAnsi="Calibri" w:eastAsia="仿宋_GB2312" w:cs="仿宋_GB2312"/>
          <w:color w:val="000000"/>
          <w:spacing w:val="8"/>
          <w:kern w:val="2"/>
          <w:sz w:val="32"/>
          <w:szCs w:val="32"/>
          <w:highlight w:val="none"/>
          <w:shd w:val="clear" w:color="auto" w:fill="FFFFFF"/>
          <w:lang w:val="en-US" w:eastAsia="zh-CN" w:bidi="ar"/>
        </w:rPr>
        <w:t>清镇市中医院微信公众号</w:t>
      </w:r>
      <w:r>
        <w:rPr>
          <w:rFonts w:hint="eastAsia" w:ascii="仿宋_GB2312" w:hAnsi="微软雅黑"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t>。</w:t>
      </w:r>
    </w:p>
    <w:p w14:paraId="3B520555">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firstLine="672" w:firstLineChars="200"/>
        <w:jc w:val="both"/>
        <w:textAlignment w:val="auto"/>
        <w:rPr>
          <w:sz w:val="32"/>
          <w:szCs w:val="32"/>
        </w:rPr>
      </w:pPr>
      <w:r>
        <w:rPr>
          <w:rFonts w:hint="eastAsia" w:ascii="楷体_GB2312" w:hAnsi="Calibri" w:eastAsia="楷体_GB2312" w:cs="楷体_GB2312"/>
          <w:b w:val="0"/>
          <w:bCs w:val="0"/>
          <w:i w:val="0"/>
          <w:iCs w:val="0"/>
          <w:caps w:val="0"/>
          <w:color w:val="000000"/>
          <w:spacing w:val="8"/>
          <w:sz w:val="32"/>
          <w:szCs w:val="32"/>
          <w:u w:val="none"/>
          <w:shd w:val="clear" w:fill="FFFFFF"/>
        </w:rPr>
        <w:t>（</w:t>
      </w:r>
      <w:r>
        <w:rPr>
          <w:rFonts w:hint="eastAsia" w:ascii="楷体_GB2312" w:hAnsi="Calibri" w:eastAsia="楷体_GB2312" w:cs="楷体_GB2312"/>
          <w:b w:val="0"/>
          <w:bCs w:val="0"/>
          <w:i w:val="0"/>
          <w:iCs w:val="0"/>
          <w:caps w:val="0"/>
          <w:color w:val="000000"/>
          <w:spacing w:val="8"/>
          <w:sz w:val="32"/>
          <w:szCs w:val="32"/>
          <w:u w:val="none"/>
          <w:shd w:val="clear" w:fill="FFFFFF"/>
          <w:lang w:val="en-US" w:eastAsia="zh-CN"/>
        </w:rPr>
        <w:t>五</w:t>
      </w:r>
      <w:r>
        <w:rPr>
          <w:rFonts w:hint="eastAsia" w:ascii="楷体_GB2312" w:hAnsi="Calibri" w:eastAsia="楷体_GB2312" w:cs="楷体_GB2312"/>
          <w:b w:val="0"/>
          <w:bCs w:val="0"/>
          <w:i w:val="0"/>
          <w:iCs w:val="0"/>
          <w:caps w:val="0"/>
          <w:color w:val="000000"/>
          <w:spacing w:val="8"/>
          <w:sz w:val="32"/>
          <w:szCs w:val="32"/>
          <w:u w:val="none"/>
          <w:shd w:val="clear" w:fill="FFFFFF"/>
        </w:rPr>
        <w:t>）体检</w:t>
      </w:r>
    </w:p>
    <w:p w14:paraId="2E272694">
      <w:pPr>
        <w:keepNext w:val="0"/>
        <w:keepLines w:val="0"/>
        <w:pageBreakBefore w:val="0"/>
        <w:widowControl/>
        <w:kinsoku/>
        <w:wordWrap/>
        <w:overflowPunct/>
        <w:topLinePunct w:val="0"/>
        <w:autoSpaceDE/>
        <w:autoSpaceDN/>
        <w:bidi w:val="0"/>
        <w:adjustRightInd/>
        <w:snapToGrid/>
        <w:spacing w:line="600" w:lineRule="exact"/>
        <w:ind w:firstLine="672" w:firstLineChars="200"/>
        <w:textAlignment w:val="auto"/>
        <w:rPr>
          <w:rFonts w:hint="eastAsia" w:ascii="仿宋_GB2312" w:hAnsi="Calibri" w:eastAsia="仿宋_GB2312" w:cs="仿宋_GB2312"/>
          <w:color w:val="000000"/>
          <w:spacing w:val="8"/>
          <w:sz w:val="32"/>
          <w:szCs w:val="32"/>
          <w:shd w:val="clear" w:color="auto" w:fill="FFFFFF"/>
          <w:lang w:bidi="ar"/>
        </w:rPr>
      </w:pPr>
      <w:r>
        <w:rPr>
          <w:rFonts w:hint="eastAsia" w:ascii="仿宋_GB2312" w:hAnsi="Calibri" w:eastAsia="仿宋_GB2312" w:cs="仿宋_GB2312"/>
          <w:color w:val="000000"/>
          <w:spacing w:val="8"/>
          <w:sz w:val="32"/>
          <w:szCs w:val="32"/>
          <w:shd w:val="clear" w:color="auto" w:fill="FFFFFF"/>
          <w:lang w:val="en-US" w:eastAsia="zh-CN" w:bidi="ar"/>
        </w:rPr>
        <w:t>1.</w:t>
      </w:r>
      <w:r>
        <w:rPr>
          <w:rFonts w:hint="eastAsia" w:ascii="仿宋_GB2312" w:hAnsi="Calibri" w:eastAsia="仿宋_GB2312" w:cs="仿宋_GB2312"/>
          <w:color w:val="000000"/>
          <w:spacing w:val="8"/>
          <w:sz w:val="32"/>
          <w:szCs w:val="32"/>
          <w:shd w:val="clear" w:color="auto" w:fill="FFFFFF"/>
          <w:lang w:bidi="ar"/>
        </w:rPr>
        <w:t>按照综合成绩从高分到低分与招聘岗位1:1</w:t>
      </w:r>
      <w:r>
        <w:rPr>
          <w:rFonts w:hint="eastAsia" w:ascii="仿宋_GB2312" w:hAnsi="Calibri" w:eastAsia="仿宋_GB2312" w:cs="仿宋_GB2312"/>
          <w:color w:val="000000"/>
          <w:spacing w:val="8"/>
          <w:sz w:val="32"/>
          <w:szCs w:val="32"/>
          <w:shd w:val="clear" w:color="auto" w:fill="FFFFFF"/>
          <w:lang w:val="en-US" w:eastAsia="zh-CN" w:bidi="ar"/>
        </w:rPr>
        <w:t>的</w:t>
      </w:r>
      <w:r>
        <w:rPr>
          <w:rFonts w:hint="eastAsia" w:ascii="仿宋_GB2312" w:hAnsi="Calibri" w:eastAsia="仿宋_GB2312" w:cs="仿宋_GB2312"/>
          <w:color w:val="000000"/>
          <w:spacing w:val="8"/>
          <w:sz w:val="32"/>
          <w:szCs w:val="32"/>
          <w:shd w:val="clear" w:color="auto" w:fill="FFFFFF"/>
          <w:lang w:bidi="ar"/>
        </w:rPr>
        <w:t>比例进入体检环节</w:t>
      </w:r>
      <w:r>
        <w:rPr>
          <w:rFonts w:hint="eastAsia" w:ascii="仿宋_GB2312" w:hAnsi="Calibri" w:eastAsia="仿宋_GB2312" w:cs="仿宋_GB2312"/>
          <w:color w:val="000000"/>
          <w:spacing w:val="8"/>
          <w:sz w:val="32"/>
          <w:szCs w:val="32"/>
          <w:shd w:val="clear" w:color="auto" w:fill="FFFFFF"/>
          <w:lang w:eastAsia="zh-CN" w:bidi="ar"/>
        </w:rPr>
        <w:t>，</w:t>
      </w:r>
      <w:r>
        <w:rPr>
          <w:rFonts w:hint="eastAsia" w:ascii="仿宋_GB2312" w:hAnsi="Calibri" w:eastAsia="仿宋_GB2312" w:cs="仿宋_GB2312"/>
          <w:color w:val="000000"/>
          <w:spacing w:val="8"/>
          <w:sz w:val="32"/>
          <w:szCs w:val="32"/>
          <w:shd w:val="clear" w:color="auto" w:fill="FFFFFF"/>
          <w:lang w:bidi="ar"/>
        </w:rPr>
        <w:t>体检参照事业单位</w:t>
      </w:r>
      <w:r>
        <w:rPr>
          <w:rFonts w:hint="eastAsia" w:ascii="仿宋_GB2312" w:hAnsi="Calibri" w:eastAsia="仿宋_GB2312" w:cs="仿宋_GB2312"/>
          <w:color w:val="000000"/>
          <w:spacing w:val="8"/>
          <w:sz w:val="32"/>
          <w:szCs w:val="32"/>
          <w:shd w:val="clear" w:color="auto" w:fill="FFFFFF"/>
          <w:lang w:eastAsia="zh-CN" w:bidi="ar"/>
        </w:rPr>
        <w:t>聘</w:t>
      </w:r>
      <w:r>
        <w:rPr>
          <w:rFonts w:hint="eastAsia" w:ascii="仿宋_GB2312" w:hAnsi="Calibri" w:eastAsia="仿宋_GB2312" w:cs="仿宋_GB2312"/>
          <w:color w:val="000000"/>
          <w:spacing w:val="8"/>
          <w:sz w:val="32"/>
          <w:szCs w:val="32"/>
          <w:shd w:val="clear" w:color="auto" w:fill="FFFFFF"/>
          <w:lang w:bidi="ar"/>
        </w:rPr>
        <w:t>用标准执行。</w:t>
      </w:r>
    </w:p>
    <w:p w14:paraId="798C86DA">
      <w:pPr>
        <w:keepNext w:val="0"/>
        <w:keepLines w:val="0"/>
        <w:pageBreakBefore w:val="0"/>
        <w:widowControl/>
        <w:kinsoku/>
        <w:wordWrap/>
        <w:overflowPunct/>
        <w:topLinePunct w:val="0"/>
        <w:autoSpaceDE/>
        <w:autoSpaceDN/>
        <w:bidi w:val="0"/>
        <w:adjustRightInd/>
        <w:snapToGrid/>
        <w:spacing w:line="600" w:lineRule="exact"/>
        <w:ind w:firstLine="672" w:firstLineChars="200"/>
        <w:textAlignment w:val="auto"/>
        <w:rPr>
          <w:rFonts w:hint="eastAsia" w:ascii="仿宋_GB2312" w:hAnsi="Calibri" w:eastAsia="仿宋_GB2312" w:cs="仿宋_GB2312"/>
          <w:color w:val="000000"/>
          <w:spacing w:val="8"/>
          <w:sz w:val="32"/>
          <w:szCs w:val="32"/>
          <w:shd w:val="clear" w:color="auto" w:fill="FFFFFF"/>
          <w:lang w:bidi="ar"/>
        </w:rPr>
      </w:pPr>
      <w:r>
        <w:rPr>
          <w:rFonts w:hint="eastAsia" w:ascii="仿宋_GB2312" w:hAnsi="Calibri" w:eastAsia="仿宋_GB2312" w:cs="仿宋_GB2312"/>
          <w:color w:val="000000"/>
          <w:spacing w:val="8"/>
          <w:sz w:val="32"/>
          <w:szCs w:val="32"/>
          <w:shd w:val="clear" w:color="auto" w:fill="FFFFFF"/>
          <w:lang w:val="en-US" w:eastAsia="zh-CN" w:bidi="ar"/>
        </w:rPr>
        <w:t>2.</w:t>
      </w:r>
      <w:r>
        <w:rPr>
          <w:rFonts w:hint="eastAsia" w:ascii="仿宋_GB2312" w:hAnsi="Calibri" w:eastAsia="仿宋_GB2312" w:cs="仿宋_GB2312"/>
          <w:color w:val="000000"/>
          <w:spacing w:val="8"/>
          <w:sz w:val="32"/>
          <w:szCs w:val="32"/>
          <w:shd w:val="clear" w:color="auto" w:fill="FFFFFF"/>
          <w:lang w:bidi="ar"/>
        </w:rPr>
        <w:t>体检合格者，进入</w:t>
      </w:r>
      <w:r>
        <w:rPr>
          <w:rFonts w:hint="eastAsia" w:ascii="仿宋_GB2312" w:hAnsi="Calibri" w:eastAsia="仿宋_GB2312" w:cs="仿宋_GB2312"/>
          <w:color w:val="000000"/>
          <w:spacing w:val="8"/>
          <w:sz w:val="32"/>
          <w:szCs w:val="32"/>
          <w:shd w:val="clear" w:color="auto" w:fill="FFFFFF"/>
          <w:lang w:val="en-US" w:eastAsia="zh-CN" w:bidi="ar"/>
        </w:rPr>
        <w:t>考核</w:t>
      </w:r>
      <w:r>
        <w:rPr>
          <w:rFonts w:hint="eastAsia" w:ascii="仿宋_GB2312" w:hAnsi="Calibri" w:eastAsia="仿宋_GB2312" w:cs="仿宋_GB2312"/>
          <w:color w:val="000000"/>
          <w:spacing w:val="8"/>
          <w:sz w:val="32"/>
          <w:szCs w:val="32"/>
          <w:shd w:val="clear" w:color="auto" w:fill="FFFFFF"/>
          <w:lang w:bidi="ar"/>
        </w:rPr>
        <w:t>环节。如出现体检不合格者，按综合成绩排名先后依次递补。</w:t>
      </w:r>
    </w:p>
    <w:p w14:paraId="0A57F421">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w:t>
      </w:r>
      <w:r>
        <w:rPr>
          <w:rFonts w:hint="eastAsia" w:ascii="楷体_GB2312" w:hAnsi="楷体_GB2312" w:eastAsia="楷体_GB2312" w:cs="楷体_GB2312"/>
          <w:b w:val="0"/>
          <w:bCs w:val="0"/>
          <w:kern w:val="0"/>
          <w:sz w:val="32"/>
          <w:szCs w:val="32"/>
          <w:lang w:val="en-US" w:eastAsia="zh-CN"/>
        </w:rPr>
        <w:t>六</w:t>
      </w:r>
      <w:r>
        <w:rPr>
          <w:rFonts w:hint="eastAsia" w:ascii="楷体_GB2312" w:hAnsi="楷体_GB2312" w:eastAsia="楷体_GB2312" w:cs="楷体_GB2312"/>
          <w:b w:val="0"/>
          <w:bCs w:val="0"/>
          <w:kern w:val="0"/>
          <w:sz w:val="32"/>
          <w:szCs w:val="32"/>
        </w:rPr>
        <w:t>）考察政审</w:t>
      </w:r>
    </w:p>
    <w:p w14:paraId="45B41E30">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72" w:firstLineChars="200"/>
        <w:jc w:val="both"/>
        <w:textAlignment w:val="auto"/>
        <w:rPr>
          <w:rFonts w:hint="eastAsia" w:ascii="仿宋_GB2312" w:hAnsi="Calibri" w:eastAsia="仿宋_GB2312" w:cs="仿宋_GB2312"/>
          <w:color w:val="000000"/>
          <w:spacing w:val="8"/>
          <w:kern w:val="2"/>
          <w:sz w:val="32"/>
          <w:szCs w:val="32"/>
          <w:shd w:val="clear" w:color="auto" w:fill="FFFFFF"/>
          <w:lang w:val="en-US" w:eastAsia="zh-CN" w:bidi="ar"/>
        </w:rPr>
      </w:pPr>
      <w:r>
        <w:rPr>
          <w:rFonts w:hint="eastAsia" w:ascii="仿宋_GB2312" w:hAnsi="Calibri" w:eastAsia="仿宋_GB2312" w:cs="仿宋_GB2312"/>
          <w:color w:val="000000"/>
          <w:spacing w:val="8"/>
          <w:kern w:val="2"/>
          <w:sz w:val="32"/>
          <w:szCs w:val="32"/>
          <w:shd w:val="clear" w:color="auto" w:fill="FFFFFF"/>
          <w:lang w:val="en-US" w:eastAsia="zh-CN" w:bidi="ar"/>
        </w:rPr>
        <w:t>1.对体检合格的人员，进入考察政审环节，主要审查在校或社会生活期间的政治表现，有无违法违纪行为，同时网上核查考生的学历及专业和有无被列为失信被执行人员。</w:t>
      </w:r>
    </w:p>
    <w:p w14:paraId="4BCBD31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72" w:firstLineChars="200"/>
        <w:jc w:val="left"/>
        <w:textAlignment w:val="auto"/>
        <w:rPr>
          <w:rFonts w:hint="eastAsia" w:ascii="仿宋_GB2312" w:hAnsi="仿宋_GB2312" w:eastAsia="仿宋_GB2312" w:cs="仿宋_GB2312"/>
          <w:b w:val="0"/>
          <w:bCs w:val="0"/>
          <w:color w:val="auto"/>
          <w:kern w:val="2"/>
          <w:sz w:val="32"/>
          <w:szCs w:val="32"/>
          <w:u w:val="none"/>
          <w:lang w:val="en-US" w:eastAsia="zh-CN" w:bidi="ar-SA"/>
        </w:rPr>
      </w:pPr>
      <w:r>
        <w:rPr>
          <w:rFonts w:hint="eastAsia" w:ascii="仿宋_GB2312" w:hAnsi="Calibri" w:eastAsia="仿宋_GB2312" w:cs="仿宋_GB2312"/>
          <w:color w:val="000000"/>
          <w:spacing w:val="8"/>
          <w:kern w:val="2"/>
          <w:sz w:val="32"/>
          <w:szCs w:val="32"/>
          <w:shd w:val="clear" w:color="auto" w:fill="FFFFFF"/>
          <w:lang w:val="en-US" w:eastAsia="zh-CN" w:bidi="ar"/>
        </w:rPr>
        <w:t>2.</w:t>
      </w:r>
      <w:r>
        <w:rPr>
          <w:rFonts w:hint="eastAsia" w:ascii="仿宋_GB2312" w:hAnsi="仿宋_GB2312" w:eastAsia="仿宋_GB2312" w:cs="仿宋_GB2312"/>
          <w:b w:val="0"/>
          <w:bCs w:val="0"/>
          <w:color w:val="auto"/>
          <w:kern w:val="2"/>
          <w:sz w:val="32"/>
          <w:szCs w:val="32"/>
          <w:u w:val="none"/>
          <w:lang w:val="en-US" w:eastAsia="zh-CN" w:bidi="ar-SA"/>
        </w:rPr>
        <w:t>进一步核实考生是否符合规定的招聘资格条件和是否属规定的不得报考人员，并确认其报名时提交的信息和材料是否真实、准确。</w:t>
      </w:r>
    </w:p>
    <w:p w14:paraId="1BC9D6D4">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72" w:firstLineChars="200"/>
        <w:jc w:val="both"/>
        <w:textAlignment w:val="auto"/>
        <w:rPr>
          <w:rFonts w:hint="eastAsia" w:ascii="楷体_GB2312" w:hAnsi="楷体_GB2312" w:eastAsia="楷体_GB2312" w:cs="楷体_GB2312"/>
          <w:b w:val="0"/>
          <w:bCs w:val="0"/>
          <w:kern w:val="0"/>
          <w:sz w:val="32"/>
          <w:szCs w:val="32"/>
        </w:rPr>
      </w:pPr>
      <w:r>
        <w:rPr>
          <w:rFonts w:hint="eastAsia" w:ascii="仿宋_GB2312" w:hAnsi="Calibri" w:eastAsia="仿宋_GB2312" w:cs="仿宋_GB2312"/>
          <w:color w:val="000000"/>
          <w:spacing w:val="8"/>
          <w:kern w:val="2"/>
          <w:sz w:val="32"/>
          <w:szCs w:val="32"/>
          <w:shd w:val="clear" w:color="auto" w:fill="FFFFFF"/>
          <w:lang w:val="en-US" w:eastAsia="zh-CN" w:bidi="ar"/>
        </w:rPr>
        <w:t>3.考察政审不合格者取消下一招聘环节资格，按总成绩从高分到低分依次确定递补。</w:t>
      </w:r>
    </w:p>
    <w:p w14:paraId="1335CDD4">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 </w:t>
      </w:r>
      <w:r>
        <w:rPr>
          <w:rFonts w:hint="eastAsia" w:ascii="黑体" w:hAnsi="黑体" w:eastAsia="黑体" w:cs="黑体"/>
          <w:b w:val="0"/>
          <w:bCs w:val="0"/>
          <w:kern w:val="0"/>
          <w:sz w:val="32"/>
          <w:szCs w:val="32"/>
          <w:lang w:val="en-US" w:eastAsia="zh-CN"/>
        </w:rPr>
        <w:t>六、</w:t>
      </w:r>
      <w:r>
        <w:rPr>
          <w:rFonts w:hint="eastAsia" w:ascii="黑体" w:hAnsi="黑体" w:eastAsia="黑体" w:cs="黑体"/>
          <w:b w:val="0"/>
          <w:bCs w:val="0"/>
          <w:kern w:val="0"/>
          <w:sz w:val="32"/>
          <w:szCs w:val="32"/>
        </w:rPr>
        <w:t>公示及办理</w:t>
      </w:r>
      <w:r>
        <w:rPr>
          <w:rFonts w:hint="eastAsia" w:ascii="黑体" w:hAnsi="黑体" w:eastAsia="黑体" w:cs="黑体"/>
          <w:b w:val="0"/>
          <w:bCs w:val="0"/>
          <w:kern w:val="0"/>
          <w:sz w:val="32"/>
          <w:szCs w:val="32"/>
          <w:lang w:val="en-US" w:eastAsia="zh-CN"/>
        </w:rPr>
        <w:t>聘</w:t>
      </w:r>
      <w:r>
        <w:rPr>
          <w:rFonts w:hint="eastAsia" w:ascii="黑体" w:hAnsi="黑体" w:eastAsia="黑体" w:cs="黑体"/>
          <w:b w:val="0"/>
          <w:bCs w:val="0"/>
          <w:kern w:val="0"/>
          <w:sz w:val="32"/>
          <w:szCs w:val="32"/>
        </w:rPr>
        <w:t>用手续</w:t>
      </w:r>
    </w:p>
    <w:p w14:paraId="28E60806">
      <w:pPr>
        <w:pStyle w:val="9"/>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w:t>
      </w:r>
      <w:r>
        <w:rPr>
          <w:rFonts w:hint="eastAsia" w:ascii="楷体_GB2312" w:hAnsi="楷体_GB2312" w:eastAsia="楷体_GB2312" w:cs="楷体_GB2312"/>
          <w:b w:val="0"/>
          <w:bCs w:val="0"/>
          <w:kern w:val="0"/>
          <w:sz w:val="32"/>
          <w:szCs w:val="32"/>
          <w:lang w:val="en-US" w:eastAsia="zh-CN"/>
        </w:rPr>
        <w:t>一</w:t>
      </w:r>
      <w:r>
        <w:rPr>
          <w:rFonts w:hint="eastAsia" w:ascii="楷体_GB2312" w:hAnsi="楷体_GB2312" w:eastAsia="楷体_GB2312" w:cs="楷体_GB2312"/>
          <w:b w:val="0"/>
          <w:bCs w:val="0"/>
          <w:kern w:val="0"/>
          <w:sz w:val="32"/>
          <w:szCs w:val="32"/>
        </w:rPr>
        <w:t>）公示</w:t>
      </w:r>
    </w:p>
    <w:p w14:paraId="3CA3EC7F">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b w:val="0"/>
          <w:bCs w:val="0"/>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经</w:t>
      </w:r>
      <w:r>
        <w:rPr>
          <w:rFonts w:hint="eastAsia" w:ascii="仿宋_GB2312" w:hAnsi="Calibri" w:eastAsia="仿宋_GB2312" w:cs="仿宋_GB2312"/>
          <w:color w:val="000000"/>
          <w:spacing w:val="8"/>
          <w:kern w:val="2"/>
          <w:sz w:val="32"/>
          <w:szCs w:val="32"/>
          <w:shd w:val="clear" w:color="auto" w:fill="FFFFFF"/>
          <w:lang w:val="en-US" w:eastAsia="zh-CN" w:bidi="ar"/>
        </w:rPr>
        <w:t>考察政审</w:t>
      </w:r>
      <w:r>
        <w:rPr>
          <w:rFonts w:hint="eastAsia" w:ascii="仿宋_GB2312" w:hAnsi="仿宋_GB2312" w:eastAsia="仿宋_GB2312" w:cs="仿宋_GB2312"/>
          <w:b w:val="0"/>
          <w:bCs w:val="0"/>
          <w:color w:val="auto"/>
          <w:kern w:val="2"/>
          <w:sz w:val="32"/>
          <w:szCs w:val="32"/>
          <w:u w:val="none"/>
          <w:lang w:val="en-US" w:eastAsia="zh-CN" w:bidi="ar-SA"/>
        </w:rPr>
        <w:t>合格的考生，确定为拟聘用的人员，在清镇市中医院微信公众号及清镇市中医医院院务公开栏进行为期5个工作日的公示，接受社会监督。公示期间查实有严重问题影响聘用的，取消聘用资格。一时难以查实的，暂缓聘用，待查实并做出结论后再决定是否聘用。</w:t>
      </w:r>
    </w:p>
    <w:p w14:paraId="1973FEB1">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二</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办理聘用手续</w:t>
      </w:r>
    </w:p>
    <w:p w14:paraId="6E4F7DC7">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72" w:firstLineChars="200"/>
        <w:jc w:val="both"/>
        <w:textAlignment w:val="auto"/>
        <w:rPr>
          <w:rFonts w:hint="eastAsia" w:ascii="仿宋_GB2312" w:hAnsi="Calibri" w:eastAsia="仿宋_GB2312" w:cs="仿宋_GB2312"/>
          <w:color w:val="000000"/>
          <w:spacing w:val="8"/>
          <w:sz w:val="32"/>
          <w:szCs w:val="32"/>
          <w:shd w:val="clear" w:color="auto" w:fill="FFFFFF"/>
          <w:lang w:bidi="ar"/>
        </w:rPr>
      </w:pPr>
      <w:r>
        <w:rPr>
          <w:rFonts w:hint="eastAsia" w:ascii="仿宋_GB2312" w:hAnsi="Calibri" w:eastAsia="仿宋_GB2312" w:cs="仿宋_GB2312"/>
          <w:color w:val="000000"/>
          <w:spacing w:val="8"/>
          <w:sz w:val="32"/>
          <w:szCs w:val="32"/>
          <w:shd w:val="clear" w:color="auto" w:fill="FFFFFF"/>
          <w:lang w:bidi="ar"/>
        </w:rPr>
        <w:t>1.对公示期满没有问题或反映的问题不影响聘用的拟聘人员，由医院人力资源科办理聘用手续。</w:t>
      </w:r>
    </w:p>
    <w:p w14:paraId="3D63559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72" w:firstLineChars="200"/>
        <w:jc w:val="left"/>
        <w:textAlignment w:val="auto"/>
        <w:rPr>
          <w:rFonts w:hint="eastAsia" w:ascii="仿宋_GB2312" w:hAnsi="Calibri" w:eastAsia="仿宋_GB2312" w:cs="仿宋_GB2312"/>
          <w:color w:val="000000"/>
          <w:spacing w:val="8"/>
          <w:kern w:val="2"/>
          <w:sz w:val="32"/>
          <w:szCs w:val="32"/>
          <w:shd w:val="clear" w:color="auto" w:fill="FFFFFF"/>
          <w:lang w:val="en-US" w:eastAsia="zh-CN" w:bidi="ar"/>
        </w:rPr>
      </w:pPr>
      <w:r>
        <w:rPr>
          <w:rFonts w:hint="eastAsia" w:ascii="仿宋_GB2312" w:hAnsi="Calibri" w:eastAsia="仿宋_GB2312" w:cs="仿宋_GB2312"/>
          <w:color w:val="000000"/>
          <w:spacing w:val="8"/>
          <w:sz w:val="32"/>
          <w:szCs w:val="32"/>
          <w:shd w:val="clear" w:color="auto" w:fill="FFFFFF"/>
          <w:lang w:val="en-US" w:eastAsia="zh-CN" w:bidi="ar"/>
        </w:rPr>
        <w:t>2.本次公开招聘</w:t>
      </w:r>
      <w:r>
        <w:rPr>
          <w:rFonts w:hint="eastAsia" w:ascii="仿宋_GB2312" w:hAnsi="Calibri" w:eastAsia="仿宋_GB2312" w:cs="仿宋_GB2312"/>
          <w:color w:val="000000"/>
          <w:spacing w:val="8"/>
          <w:sz w:val="32"/>
          <w:szCs w:val="32"/>
          <w:shd w:val="clear" w:color="auto" w:fill="FFFFFF"/>
          <w:lang w:bidi="ar"/>
        </w:rPr>
        <w:t>的人员，在接到</w:t>
      </w:r>
      <w:r>
        <w:rPr>
          <w:rFonts w:hint="eastAsia" w:ascii="仿宋_GB2312" w:hAnsi="Calibri" w:eastAsia="仿宋_GB2312" w:cs="仿宋_GB2312"/>
          <w:color w:val="000000"/>
          <w:spacing w:val="8"/>
          <w:sz w:val="32"/>
          <w:szCs w:val="32"/>
          <w:shd w:val="clear" w:color="auto" w:fill="FFFFFF"/>
          <w:lang w:val="en-US" w:eastAsia="zh-CN" w:bidi="ar"/>
        </w:rPr>
        <w:t>聘</w:t>
      </w:r>
      <w:r>
        <w:rPr>
          <w:rFonts w:hint="eastAsia" w:ascii="仿宋_GB2312" w:hAnsi="Calibri" w:eastAsia="仿宋_GB2312" w:cs="仿宋_GB2312"/>
          <w:color w:val="000000"/>
          <w:spacing w:val="8"/>
          <w:sz w:val="32"/>
          <w:szCs w:val="32"/>
          <w:shd w:val="clear" w:color="auto" w:fill="FFFFFF"/>
          <w:lang w:bidi="ar"/>
        </w:rPr>
        <w:t>用通知后</w:t>
      </w:r>
      <w:r>
        <w:rPr>
          <w:rFonts w:hint="eastAsia" w:ascii="仿宋_GB2312" w:hAnsi="Calibri" w:eastAsia="仿宋_GB2312" w:cs="仿宋_GB2312"/>
          <w:color w:val="000000"/>
          <w:spacing w:val="8"/>
          <w:sz w:val="32"/>
          <w:szCs w:val="32"/>
          <w:shd w:val="clear" w:color="auto" w:fill="FFFFFF"/>
          <w:lang w:val="en-US" w:eastAsia="zh-CN" w:bidi="ar"/>
        </w:rPr>
        <w:t>5</w:t>
      </w:r>
      <w:r>
        <w:rPr>
          <w:rFonts w:hint="eastAsia" w:ascii="仿宋_GB2312" w:hAnsi="Calibri" w:eastAsia="仿宋_GB2312" w:cs="仿宋_GB2312"/>
          <w:color w:val="000000"/>
          <w:spacing w:val="8"/>
          <w:sz w:val="32"/>
          <w:szCs w:val="32"/>
          <w:shd w:val="clear" w:color="auto" w:fill="FFFFFF"/>
          <w:lang w:bidi="ar"/>
        </w:rPr>
        <w:t>个工作日之内到单位报到，未按规定报到的，</w:t>
      </w:r>
      <w:r>
        <w:rPr>
          <w:rFonts w:hint="eastAsia" w:ascii="仿宋_GB2312" w:hAnsi="Calibri" w:eastAsia="仿宋_GB2312" w:cs="仿宋_GB2312"/>
          <w:color w:val="000000"/>
          <w:spacing w:val="8"/>
          <w:kern w:val="2"/>
          <w:sz w:val="32"/>
          <w:szCs w:val="32"/>
          <w:shd w:val="clear" w:color="auto" w:fill="FFFFFF"/>
          <w:lang w:val="en-US" w:eastAsia="zh-CN" w:bidi="ar"/>
        </w:rPr>
        <w:t>取消聘用资格。医院按综合成绩排名先后依次递补。</w:t>
      </w:r>
    </w:p>
    <w:p w14:paraId="38EBAA05">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（三）试用期</w:t>
      </w:r>
    </w:p>
    <w:p w14:paraId="1721A06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72" w:firstLineChars="200"/>
        <w:jc w:val="left"/>
        <w:textAlignment w:val="auto"/>
        <w:rPr>
          <w:rFonts w:hint="eastAsia" w:ascii="仿宋_GB2312" w:hAnsi="Calibri" w:eastAsia="仿宋_GB2312" w:cs="仿宋_GB2312"/>
          <w:color w:val="000000"/>
          <w:spacing w:val="8"/>
          <w:kern w:val="2"/>
          <w:sz w:val="32"/>
          <w:szCs w:val="32"/>
          <w:shd w:val="clear" w:color="auto" w:fill="FFFFFF"/>
          <w:lang w:val="en-US" w:eastAsia="zh-CN" w:bidi="ar"/>
        </w:rPr>
      </w:pPr>
      <w:r>
        <w:rPr>
          <w:rFonts w:hint="eastAsia" w:ascii="仿宋_GB2312" w:hAnsi="Calibri" w:eastAsia="仿宋_GB2312" w:cs="仿宋_GB2312"/>
          <w:color w:val="000000"/>
          <w:spacing w:val="8"/>
          <w:kern w:val="2"/>
          <w:sz w:val="32"/>
          <w:szCs w:val="32"/>
          <w:shd w:val="clear" w:color="auto" w:fill="FFFFFF"/>
          <w:lang w:val="en-US" w:eastAsia="zh-CN" w:bidi="ar"/>
        </w:rPr>
        <w:t>聘用人员按规定实行试用期制度，试用期包括在劳动合同期限内。试用期间不能胜任岗位职责，或试用期满考核不合格的，取消聘用。</w:t>
      </w:r>
    </w:p>
    <w:p w14:paraId="00C47131">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left="840" w:leftChars="0"/>
        <w:jc w:val="both"/>
        <w:textAlignment w:val="auto"/>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七、工作要求及有关说明</w:t>
      </w:r>
    </w:p>
    <w:p w14:paraId="58A5ECE9">
      <w:pPr>
        <w:keepNext w:val="0"/>
        <w:keepLines w:val="0"/>
        <w:pageBreakBefore w:val="0"/>
        <w:widowControl/>
        <w:numPr>
          <w:ilvl w:val="0"/>
          <w:numId w:val="1"/>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纪律监督</w:t>
      </w:r>
    </w:p>
    <w:p w14:paraId="000043E4">
      <w:pPr>
        <w:keepNext w:val="0"/>
        <w:keepLines w:val="0"/>
        <w:pageBreakBefore w:val="0"/>
        <w:widowControl/>
        <w:numPr>
          <w:ilvl w:val="0"/>
          <w:numId w:val="0"/>
        </w:numPr>
        <w:kinsoku/>
        <w:wordWrap/>
        <w:overflowPunct/>
        <w:topLinePunct w:val="0"/>
        <w:autoSpaceDE/>
        <w:autoSpaceDN/>
        <w:bidi w:val="0"/>
        <w:adjustRightInd/>
        <w:snapToGrid/>
        <w:spacing w:line="600" w:lineRule="exact"/>
        <w:ind w:right="0" w:rightChars="0" w:firstLine="672" w:firstLineChars="200"/>
        <w:textAlignment w:val="auto"/>
        <w:rPr>
          <w:rFonts w:hint="default" w:ascii="仿宋_GB2312" w:hAnsi="Calibri" w:eastAsia="仿宋_GB2312" w:cs="仿宋_GB2312"/>
          <w:color w:val="auto"/>
          <w:spacing w:val="8"/>
          <w:sz w:val="32"/>
          <w:szCs w:val="32"/>
          <w:highlight w:val="none"/>
          <w:shd w:val="clear" w:color="auto" w:fill="FFFFFF"/>
          <w:lang w:val="en-US" w:eastAsia="zh-CN" w:bidi="ar"/>
        </w:rPr>
      </w:pPr>
      <w:r>
        <w:rPr>
          <w:rFonts w:hint="eastAsia" w:ascii="仿宋_GB2312" w:hAnsi="Calibri" w:eastAsia="仿宋_GB2312" w:cs="仿宋_GB2312"/>
          <w:color w:val="auto"/>
          <w:spacing w:val="8"/>
          <w:sz w:val="32"/>
          <w:szCs w:val="32"/>
          <w:highlight w:val="none"/>
          <w:shd w:val="clear" w:color="auto" w:fill="FFFFFF"/>
          <w:lang w:val="en-US" w:eastAsia="zh-CN" w:bidi="ar"/>
        </w:rPr>
        <w:t>1.</w:t>
      </w:r>
      <w:r>
        <w:rPr>
          <w:rFonts w:hint="default" w:ascii="仿宋_GB2312" w:hAnsi="Calibri" w:eastAsia="仿宋_GB2312" w:cs="仿宋_GB2312"/>
          <w:color w:val="auto"/>
          <w:spacing w:val="8"/>
          <w:sz w:val="32"/>
          <w:szCs w:val="32"/>
          <w:highlight w:val="none"/>
          <w:shd w:val="clear" w:color="auto" w:fill="FFFFFF"/>
          <w:lang w:val="en-US" w:eastAsia="zh-CN" w:bidi="ar"/>
        </w:rPr>
        <w:t>招聘工作严格按照相关规定和程序进行，严禁徇私舞弊、弄虚作假等行为。对违反招聘纪律的工作人员和应聘者，将严肃追究责任。</w:t>
      </w:r>
    </w:p>
    <w:p w14:paraId="05EB7FC2">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72" w:firstLineChars="200"/>
        <w:jc w:val="both"/>
        <w:textAlignment w:val="auto"/>
        <w:rPr>
          <w:rFonts w:hint="default" w:ascii="黑体" w:hAnsi="黑体" w:eastAsia="黑体" w:cs="黑体"/>
          <w:b w:val="0"/>
          <w:bCs w:val="0"/>
          <w:kern w:val="0"/>
          <w:sz w:val="32"/>
          <w:szCs w:val="32"/>
          <w:lang w:val="en-US" w:eastAsia="zh-CN"/>
        </w:rPr>
      </w:pPr>
      <w:r>
        <w:rPr>
          <w:rFonts w:hint="default" w:ascii="仿宋_GB2312" w:hAnsi="Calibri" w:eastAsia="仿宋_GB2312" w:cs="仿宋_GB2312"/>
          <w:color w:val="auto"/>
          <w:spacing w:val="8"/>
          <w:sz w:val="32"/>
          <w:szCs w:val="32"/>
          <w:highlight w:val="none"/>
          <w:shd w:val="clear" w:color="auto" w:fill="FFFFFF"/>
          <w:lang w:val="en-US" w:eastAsia="zh-CN" w:bidi="ar"/>
        </w:rPr>
        <w:t>2.</w:t>
      </w:r>
      <w:r>
        <w:rPr>
          <w:rFonts w:hint="eastAsia" w:ascii="仿宋_GB2312" w:hAnsi="仿宋_GB2312" w:eastAsia="仿宋_GB2312" w:cs="仿宋_GB2312"/>
          <w:kern w:val="0"/>
          <w:sz w:val="32"/>
          <w:szCs w:val="32"/>
          <w:lang w:val="en-US" w:eastAsia="zh-CN"/>
        </w:rPr>
        <w:t>招聘工作</w:t>
      </w:r>
      <w:r>
        <w:rPr>
          <w:rFonts w:hint="eastAsia" w:ascii="仿宋_GB2312" w:hAnsi="仿宋_GB2312" w:eastAsia="仿宋_GB2312" w:cs="仿宋_GB2312"/>
          <w:kern w:val="0"/>
          <w:sz w:val="32"/>
          <w:szCs w:val="32"/>
        </w:rPr>
        <w:t>接受各级纪检监察部门</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主管部门</w:t>
      </w:r>
      <w:r>
        <w:rPr>
          <w:rFonts w:hint="eastAsia" w:ascii="仿宋_GB2312" w:hAnsi="仿宋_GB2312" w:eastAsia="仿宋_GB2312" w:cs="仿宋_GB2312"/>
          <w:kern w:val="0"/>
          <w:sz w:val="32"/>
          <w:szCs w:val="32"/>
        </w:rPr>
        <w:t>及社会监督，</w:t>
      </w:r>
      <w:r>
        <w:rPr>
          <w:rFonts w:hint="default" w:ascii="仿宋_GB2312" w:hAnsi="Calibri" w:eastAsia="仿宋_GB2312" w:cs="仿宋_GB2312"/>
          <w:color w:val="auto"/>
          <w:spacing w:val="8"/>
          <w:sz w:val="32"/>
          <w:szCs w:val="32"/>
          <w:highlight w:val="none"/>
          <w:shd w:val="clear" w:color="auto" w:fill="FFFFFF"/>
          <w:lang w:val="en-US" w:eastAsia="zh-CN" w:bidi="ar"/>
        </w:rPr>
        <w:t>确保招聘工作的公平、公正、公开</w:t>
      </w:r>
      <w:r>
        <w:rPr>
          <w:rFonts w:hint="eastAsia" w:ascii="仿宋_GB2312" w:hAnsi="Calibri" w:eastAsia="仿宋_GB2312" w:cs="仿宋_GB2312"/>
          <w:color w:val="auto"/>
          <w:spacing w:val="8"/>
          <w:sz w:val="32"/>
          <w:szCs w:val="32"/>
          <w:highlight w:val="none"/>
          <w:shd w:val="clear" w:color="auto" w:fill="FFFFFF"/>
          <w:lang w:val="en-US" w:eastAsia="zh-CN" w:bidi="ar"/>
        </w:rPr>
        <w:t>，</w:t>
      </w:r>
      <w:r>
        <w:rPr>
          <w:rFonts w:hint="default" w:ascii="仿宋_GB2312" w:hAnsi="Calibri" w:eastAsia="仿宋_GB2312" w:cs="仿宋_GB2312"/>
          <w:color w:val="auto"/>
          <w:spacing w:val="8"/>
          <w:sz w:val="32"/>
          <w:szCs w:val="32"/>
          <w:highlight w:val="none"/>
          <w:shd w:val="clear" w:color="auto" w:fill="FFFFFF"/>
          <w:lang w:val="en-US" w:eastAsia="zh-CN" w:bidi="ar"/>
        </w:rPr>
        <w:t>如有违规违纪行为，可向医院</w:t>
      </w:r>
      <w:r>
        <w:rPr>
          <w:rFonts w:hint="eastAsia" w:ascii="仿宋_GB2312" w:hAnsi="Calibri" w:eastAsia="仿宋_GB2312" w:cs="仿宋_GB2312"/>
          <w:color w:val="auto"/>
          <w:spacing w:val="8"/>
          <w:sz w:val="32"/>
          <w:szCs w:val="32"/>
          <w:highlight w:val="none"/>
          <w:shd w:val="clear" w:color="auto" w:fill="FFFFFF"/>
          <w:lang w:val="en-US" w:eastAsia="zh-CN" w:bidi="ar"/>
        </w:rPr>
        <w:t>纪委</w:t>
      </w:r>
      <w:r>
        <w:rPr>
          <w:rFonts w:hint="default" w:ascii="仿宋_GB2312" w:hAnsi="Calibri" w:eastAsia="仿宋_GB2312" w:cs="仿宋_GB2312"/>
          <w:color w:val="auto"/>
          <w:spacing w:val="8"/>
          <w:sz w:val="32"/>
          <w:szCs w:val="32"/>
          <w:highlight w:val="none"/>
          <w:shd w:val="clear" w:color="auto" w:fill="FFFFFF"/>
          <w:lang w:val="en-US" w:eastAsia="zh-CN" w:bidi="ar"/>
        </w:rPr>
        <w:t>或上级主管部门举报。</w:t>
      </w:r>
    </w:p>
    <w:p w14:paraId="46B6D267">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72" w:firstLineChars="200"/>
        <w:jc w:val="left"/>
        <w:textAlignment w:val="auto"/>
        <w:rPr>
          <w:rFonts w:hint="eastAsia" w:ascii="楷体_GB2312" w:hAnsi="楷体_GB2312" w:eastAsia="楷体_GB2312" w:cs="楷体_GB2312"/>
          <w:color w:val="000000"/>
          <w:spacing w:val="8"/>
          <w:kern w:val="2"/>
          <w:sz w:val="32"/>
          <w:szCs w:val="32"/>
          <w:highlight w:val="none"/>
          <w:shd w:val="clear" w:color="auto" w:fill="FFFFFF"/>
          <w:lang w:val="en-US" w:eastAsia="zh-CN" w:bidi="ar"/>
        </w:rPr>
      </w:pPr>
      <w:r>
        <w:rPr>
          <w:rFonts w:hint="eastAsia" w:ascii="楷体_GB2312" w:hAnsi="楷体_GB2312" w:eastAsia="楷体_GB2312" w:cs="楷体_GB2312"/>
          <w:color w:val="000000"/>
          <w:spacing w:val="8"/>
          <w:kern w:val="2"/>
          <w:sz w:val="32"/>
          <w:szCs w:val="32"/>
          <w:highlight w:val="none"/>
          <w:shd w:val="clear" w:color="auto" w:fill="FFFFFF"/>
          <w:lang w:val="en-US" w:eastAsia="zh-CN" w:bidi="ar"/>
        </w:rPr>
        <w:t>（二）</w:t>
      </w:r>
      <w:r>
        <w:rPr>
          <w:rFonts w:hint="eastAsia" w:ascii="仿宋_GB2312" w:hAnsi="Calibri" w:eastAsia="仿宋_GB2312" w:cs="仿宋_GB2312"/>
          <w:color w:val="000000"/>
          <w:spacing w:val="8"/>
          <w:kern w:val="2"/>
          <w:sz w:val="32"/>
          <w:szCs w:val="32"/>
          <w:highlight w:val="none"/>
          <w:shd w:val="clear" w:color="auto" w:fill="FFFFFF"/>
          <w:lang w:val="en-US" w:eastAsia="zh-CN" w:bidi="ar"/>
        </w:rPr>
        <w:t xml:space="preserve">本次招聘不指定考试范围和考试用书，不举办任何培训班。 </w:t>
      </w:r>
    </w:p>
    <w:p w14:paraId="2F67D51D">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72" w:firstLineChars="200"/>
        <w:jc w:val="left"/>
        <w:textAlignment w:val="auto"/>
        <w:rPr>
          <w:rFonts w:hint="eastAsia" w:ascii="仿宋_GB2312" w:hAnsi="Calibri" w:eastAsia="仿宋_GB2312" w:cs="仿宋_GB2312"/>
          <w:color w:val="000000"/>
          <w:spacing w:val="8"/>
          <w:kern w:val="2"/>
          <w:sz w:val="32"/>
          <w:szCs w:val="32"/>
          <w:highlight w:val="none"/>
          <w:shd w:val="clear" w:color="auto" w:fill="FFFFFF"/>
          <w:lang w:val="en-US" w:eastAsia="zh-CN" w:bidi="ar"/>
        </w:rPr>
      </w:pPr>
      <w:r>
        <w:rPr>
          <w:rFonts w:hint="eastAsia" w:ascii="楷体_GB2312" w:hAnsi="楷体_GB2312" w:eastAsia="楷体_GB2312" w:cs="楷体_GB2312"/>
          <w:color w:val="000000"/>
          <w:spacing w:val="8"/>
          <w:kern w:val="2"/>
          <w:sz w:val="32"/>
          <w:szCs w:val="32"/>
          <w:highlight w:val="none"/>
          <w:shd w:val="clear" w:color="auto" w:fill="FFFFFF"/>
          <w:lang w:val="en-US" w:eastAsia="zh-CN" w:bidi="ar"/>
        </w:rPr>
        <w:t>（三）</w:t>
      </w:r>
      <w:r>
        <w:rPr>
          <w:rFonts w:hint="eastAsia" w:ascii="仿宋_GB2312" w:hAnsi="Calibri" w:eastAsia="仿宋_GB2312" w:cs="仿宋_GB2312"/>
          <w:color w:val="000000"/>
          <w:spacing w:val="8"/>
          <w:kern w:val="2"/>
          <w:sz w:val="32"/>
          <w:szCs w:val="32"/>
          <w:highlight w:val="none"/>
          <w:shd w:val="clear" w:color="auto" w:fill="FFFFFF"/>
          <w:lang w:val="en-US" w:eastAsia="zh-CN" w:bidi="ar"/>
        </w:rPr>
        <w:t xml:space="preserve">未在通知的规定时间参加笔试、面试、体检及试用考核的，视为自动放弃，取消聘用资格。 </w:t>
      </w:r>
    </w:p>
    <w:p w14:paraId="0DD74A22">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72" w:firstLineChars="200"/>
        <w:jc w:val="left"/>
        <w:textAlignment w:val="auto"/>
        <w:rPr>
          <w:rFonts w:hint="eastAsia" w:ascii="仿宋_GB2312" w:hAnsi="Calibri" w:eastAsia="仿宋_GB2312" w:cs="仿宋_GB2312"/>
          <w:color w:val="000000"/>
          <w:spacing w:val="8"/>
          <w:sz w:val="32"/>
          <w:szCs w:val="32"/>
          <w:highlight w:val="none"/>
          <w:shd w:val="clear" w:color="auto" w:fill="FFFFFF"/>
          <w:lang w:eastAsia="zh-CN" w:bidi="ar"/>
        </w:rPr>
      </w:pPr>
      <w:r>
        <w:rPr>
          <w:rFonts w:hint="eastAsia" w:ascii="楷体_GB2312" w:hAnsi="楷体_GB2312" w:eastAsia="楷体_GB2312" w:cs="楷体_GB2312"/>
          <w:color w:val="000000"/>
          <w:spacing w:val="8"/>
          <w:sz w:val="32"/>
          <w:szCs w:val="32"/>
          <w:highlight w:val="none"/>
          <w:shd w:val="clear" w:color="auto" w:fill="FFFFFF"/>
          <w:lang w:val="en-US" w:eastAsia="zh-CN" w:bidi="ar"/>
        </w:rPr>
        <w:t>（四）</w:t>
      </w:r>
      <w:r>
        <w:rPr>
          <w:rFonts w:hint="eastAsia" w:ascii="仿宋_GB2312" w:hAnsi="Calibri" w:eastAsia="仿宋_GB2312" w:cs="仿宋_GB2312"/>
          <w:color w:val="000000"/>
          <w:spacing w:val="8"/>
          <w:sz w:val="32"/>
          <w:szCs w:val="32"/>
          <w:highlight w:val="none"/>
          <w:shd w:val="clear" w:color="auto" w:fill="FFFFFF"/>
          <w:lang w:bidi="ar"/>
        </w:rPr>
        <w:t>各考试环节均需凭有效身份证方能参加</w:t>
      </w:r>
      <w:r>
        <w:rPr>
          <w:rFonts w:hint="eastAsia" w:ascii="仿宋_GB2312" w:hAnsi="Calibri" w:eastAsia="仿宋_GB2312" w:cs="仿宋_GB2312"/>
          <w:color w:val="000000"/>
          <w:spacing w:val="8"/>
          <w:sz w:val="32"/>
          <w:szCs w:val="32"/>
          <w:highlight w:val="none"/>
          <w:shd w:val="clear" w:color="auto" w:fill="FFFFFF"/>
          <w:lang w:eastAsia="zh-CN" w:bidi="ar"/>
        </w:rPr>
        <w:t>。</w:t>
      </w:r>
    </w:p>
    <w:p w14:paraId="58DCE81F">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72" w:firstLineChars="200"/>
        <w:jc w:val="left"/>
        <w:textAlignment w:val="auto"/>
        <w:rPr>
          <w:rFonts w:hint="eastAsia" w:ascii="仿宋_GB2312" w:hAnsi="Calibri" w:eastAsia="仿宋_GB2312" w:cs="仿宋_GB2312"/>
          <w:color w:val="000000"/>
          <w:spacing w:val="8"/>
          <w:kern w:val="2"/>
          <w:sz w:val="32"/>
          <w:szCs w:val="32"/>
          <w:highlight w:val="yellow"/>
          <w:shd w:val="clear" w:color="auto" w:fill="FFFFFF"/>
          <w:lang w:val="en-US" w:eastAsia="zh-CN" w:bidi="ar"/>
        </w:rPr>
      </w:pPr>
      <w:r>
        <w:rPr>
          <w:rFonts w:hint="eastAsia" w:ascii="楷体_GB2312" w:hAnsi="楷体_GB2312" w:eastAsia="楷体_GB2312" w:cs="楷体_GB2312"/>
          <w:color w:val="000000"/>
          <w:spacing w:val="8"/>
          <w:sz w:val="32"/>
          <w:szCs w:val="32"/>
          <w:highlight w:val="none"/>
          <w:shd w:val="clear" w:color="auto" w:fill="FFFFFF"/>
          <w:lang w:val="en-US" w:eastAsia="zh-CN" w:bidi="ar"/>
        </w:rPr>
        <w:t>（五）</w:t>
      </w:r>
      <w:r>
        <w:rPr>
          <w:rFonts w:hint="eastAsia" w:ascii="仿宋_GB2312" w:hAnsi="Calibri" w:eastAsia="仿宋_GB2312" w:cs="仿宋_GB2312"/>
          <w:color w:val="000000"/>
          <w:spacing w:val="8"/>
          <w:kern w:val="2"/>
          <w:sz w:val="32"/>
          <w:szCs w:val="32"/>
          <w:highlight w:val="none"/>
          <w:shd w:val="clear" w:color="auto" w:fill="FFFFFF"/>
          <w:lang w:val="en-US" w:eastAsia="zh-CN" w:bidi="ar"/>
        </w:rPr>
        <w:t xml:space="preserve">本次招聘工作相关通知、公告、信息将在清镇市中医院微信公众号上发布，请报名人员注意查看并保持通讯通畅，否则后果自负。 </w:t>
      </w:r>
    </w:p>
    <w:p w14:paraId="263BB5AC">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72" w:firstLineChars="200"/>
        <w:jc w:val="both"/>
        <w:textAlignment w:val="auto"/>
        <w:rPr>
          <w:rFonts w:hint="eastAsia" w:ascii="黑体" w:hAnsi="黑体" w:eastAsia="黑体" w:cs="黑体"/>
          <w:color w:val="000000"/>
          <w:spacing w:val="8"/>
          <w:kern w:val="2"/>
          <w:sz w:val="32"/>
          <w:szCs w:val="32"/>
          <w:shd w:val="clear" w:color="auto" w:fill="FFFFFF"/>
          <w:lang w:val="en-US" w:eastAsia="zh-CN" w:bidi="ar"/>
        </w:rPr>
      </w:pPr>
      <w:r>
        <w:rPr>
          <w:rFonts w:hint="eastAsia" w:ascii="黑体" w:hAnsi="黑体" w:eastAsia="黑体" w:cs="黑体"/>
          <w:color w:val="000000"/>
          <w:spacing w:val="8"/>
          <w:kern w:val="2"/>
          <w:sz w:val="32"/>
          <w:szCs w:val="32"/>
          <w:shd w:val="clear" w:color="auto" w:fill="FFFFFF"/>
          <w:lang w:val="en-US" w:eastAsia="zh-CN" w:bidi="ar"/>
        </w:rPr>
        <w:t>八、本次招聘由招聘工作领导小组负责解释，招聘过程由医院纪委监督，未尽事宜由医院党委会议研究决定。</w:t>
      </w:r>
    </w:p>
    <w:p w14:paraId="2212B8AE">
      <w:pPr>
        <w:keepNext w:val="0"/>
        <w:keepLines w:val="0"/>
        <w:pageBreakBefore w:val="0"/>
        <w:widowControl/>
        <w:kinsoku/>
        <w:wordWrap/>
        <w:overflowPunct/>
        <w:topLinePunct w:val="0"/>
        <w:autoSpaceDE/>
        <w:autoSpaceDN/>
        <w:bidi w:val="0"/>
        <w:adjustRightInd/>
        <w:snapToGrid/>
        <w:spacing w:line="600" w:lineRule="exact"/>
        <w:ind w:left="2654" w:leftChars="304" w:right="0" w:hanging="2016" w:hangingChars="600"/>
        <w:jc w:val="both"/>
        <w:textAlignment w:val="auto"/>
        <w:rPr>
          <w:rFonts w:hint="eastAsia" w:ascii="仿宋_GB2312" w:hAnsi="Calibri" w:eastAsia="仿宋_GB2312" w:cs="仿宋_GB2312"/>
          <w:color w:val="000000"/>
          <w:spacing w:val="8"/>
          <w:sz w:val="32"/>
          <w:szCs w:val="32"/>
          <w:shd w:val="clear" w:color="auto" w:fill="FFFFFF"/>
          <w:lang w:val="en-US" w:eastAsia="zh-CN" w:bidi="ar"/>
        </w:rPr>
      </w:pPr>
      <w:r>
        <w:rPr>
          <w:rFonts w:hint="eastAsia" w:ascii="仿宋_GB2312" w:hAnsi="Calibri" w:eastAsia="仿宋_GB2312" w:cs="仿宋_GB2312"/>
          <w:color w:val="000000"/>
          <w:spacing w:val="8"/>
          <w:sz w:val="32"/>
          <w:szCs w:val="32"/>
          <w:shd w:val="clear" w:color="auto" w:fill="FFFFFF"/>
          <w:lang w:val="en-US" w:eastAsia="zh-CN" w:bidi="ar"/>
        </w:rPr>
        <w:t>联系电话：0851-82542176（市中医院人力资源科）</w:t>
      </w:r>
    </w:p>
    <w:p w14:paraId="69C2FCD9">
      <w:pPr>
        <w:keepNext w:val="0"/>
        <w:keepLines w:val="0"/>
        <w:pageBreakBefore w:val="0"/>
        <w:widowControl/>
        <w:kinsoku/>
        <w:wordWrap/>
        <w:overflowPunct/>
        <w:topLinePunct w:val="0"/>
        <w:autoSpaceDE/>
        <w:autoSpaceDN/>
        <w:bidi w:val="0"/>
        <w:adjustRightInd/>
        <w:snapToGrid/>
        <w:spacing w:line="600" w:lineRule="exact"/>
        <w:ind w:right="0" w:firstLine="672" w:firstLineChars="200"/>
        <w:jc w:val="both"/>
        <w:textAlignment w:val="auto"/>
        <w:rPr>
          <w:rFonts w:hint="eastAsia"/>
        </w:rPr>
      </w:pPr>
      <w:r>
        <w:rPr>
          <w:rFonts w:hint="eastAsia" w:ascii="仿宋_GB2312" w:hAnsi="Calibri" w:eastAsia="仿宋_GB2312" w:cs="仿宋_GB2312"/>
          <w:color w:val="000000"/>
          <w:spacing w:val="8"/>
          <w:sz w:val="32"/>
          <w:szCs w:val="32"/>
          <w:shd w:val="clear" w:color="auto" w:fill="FFFFFF"/>
          <w:lang w:val="en-US" w:eastAsia="zh-CN" w:bidi="ar"/>
        </w:rPr>
        <w:t>监督电话：0851-82522750（市中医医院纪委）</w:t>
      </w:r>
    </w:p>
    <w:p w14:paraId="5E1B621C">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left="2019" w:leftChars="352" w:right="0" w:rightChars="0" w:hanging="1280" w:hangingChars="400"/>
        <w:jc w:val="both"/>
        <w:textAlignment w:val="auto"/>
        <w:rPr>
          <w:rFonts w:hint="eastAsia" w:ascii="仿宋_GB2312" w:hAnsi="Calibri" w:eastAsia="仿宋_GB2312" w:cs="仿宋_GB2312"/>
          <w:b w:val="0"/>
          <w:bCs w:val="0"/>
          <w:i w:val="0"/>
          <w:iCs w:val="0"/>
          <w:caps w:val="0"/>
          <w:color w:val="000000"/>
          <w:spacing w:val="8"/>
          <w:sz w:val="32"/>
          <w:szCs w:val="32"/>
          <w:shd w:val="clear" w:color="auto" w:fill="FFFFFF"/>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r>
        <w:rPr>
          <w:rFonts w:hint="eastAsia" w:ascii="仿宋_GB2312" w:hAnsi="Calibri" w:eastAsia="仿宋_GB2312" w:cs="仿宋_GB2312"/>
          <w:b w:val="0"/>
          <w:bCs w:val="0"/>
          <w:i w:val="0"/>
          <w:iCs w:val="0"/>
          <w:caps w:val="0"/>
          <w:color w:val="000000"/>
          <w:spacing w:val="8"/>
          <w:sz w:val="32"/>
          <w:szCs w:val="32"/>
          <w:shd w:val="clear" w:color="auto" w:fill="FFFFFF"/>
          <w:lang w:val="en-US" w:eastAsia="zh-CN"/>
        </w:rPr>
        <w:t>1.清镇市中医医院招聘编制外人员岗位一览表</w:t>
      </w:r>
    </w:p>
    <w:p w14:paraId="5E2F88D7">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left="2033" w:leftChars="808" w:right="0" w:rightChars="0" w:hanging="336" w:hangingChars="100"/>
        <w:jc w:val="both"/>
        <w:textAlignment w:val="auto"/>
        <w:rPr>
          <w:rFonts w:hint="eastAsia" w:ascii="仿宋_GB2312" w:hAnsi="Calibri" w:eastAsia="仿宋_GB2312" w:cs="仿宋_GB2312"/>
          <w:b w:val="0"/>
          <w:bCs w:val="0"/>
          <w:i w:val="0"/>
          <w:iCs w:val="0"/>
          <w:caps w:val="0"/>
          <w:color w:val="000000"/>
          <w:spacing w:val="8"/>
          <w:sz w:val="32"/>
          <w:szCs w:val="32"/>
          <w:shd w:val="clear" w:color="auto" w:fill="FFFFFF"/>
          <w:lang w:val="en-US" w:eastAsia="zh-CN"/>
        </w:rPr>
      </w:pPr>
      <w:r>
        <w:rPr>
          <w:rFonts w:hint="eastAsia" w:ascii="仿宋_GB2312" w:hAnsi="Calibri" w:eastAsia="仿宋_GB2312" w:cs="仿宋_GB2312"/>
          <w:b w:val="0"/>
          <w:bCs w:val="0"/>
          <w:i w:val="0"/>
          <w:iCs w:val="0"/>
          <w:caps w:val="0"/>
          <w:color w:val="000000"/>
          <w:spacing w:val="8"/>
          <w:sz w:val="32"/>
          <w:szCs w:val="32"/>
          <w:shd w:val="clear" w:color="auto" w:fill="FFFFFF"/>
          <w:lang w:val="en-US" w:eastAsia="zh-CN"/>
        </w:rPr>
        <w:t>2.报名资料审核清单</w:t>
      </w:r>
    </w:p>
    <w:p w14:paraId="5804A1F8">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left="2033" w:leftChars="808" w:right="0" w:rightChars="0" w:hanging="336" w:hangingChars="100"/>
        <w:jc w:val="both"/>
        <w:textAlignment w:val="auto"/>
        <w:rPr>
          <w:rFonts w:hint="eastAsia" w:ascii="仿宋_GB2312" w:hAnsi="Calibri" w:eastAsia="仿宋_GB2312" w:cs="仿宋_GB2312"/>
          <w:b w:val="0"/>
          <w:bCs w:val="0"/>
          <w:i w:val="0"/>
          <w:iCs w:val="0"/>
          <w:caps w:val="0"/>
          <w:color w:val="000000"/>
          <w:spacing w:val="8"/>
          <w:sz w:val="32"/>
          <w:szCs w:val="32"/>
          <w:shd w:val="clear" w:color="auto" w:fill="FFFFFF"/>
          <w:lang w:val="en-US" w:eastAsia="zh-CN"/>
        </w:rPr>
      </w:pPr>
      <w:r>
        <w:rPr>
          <w:rFonts w:hint="eastAsia" w:ascii="仿宋_GB2312" w:hAnsi="Calibri" w:eastAsia="仿宋_GB2312" w:cs="仿宋_GB2312"/>
          <w:b w:val="0"/>
          <w:bCs w:val="0"/>
          <w:i w:val="0"/>
          <w:iCs w:val="0"/>
          <w:caps w:val="0"/>
          <w:color w:val="000000"/>
          <w:spacing w:val="8"/>
          <w:sz w:val="32"/>
          <w:szCs w:val="32"/>
          <w:shd w:val="clear" w:color="auto" w:fill="FFFFFF"/>
          <w:lang w:val="en-US" w:eastAsia="zh-CN"/>
        </w:rPr>
        <w:t>3.清镇市中医医院招聘编制外人员报名表</w:t>
      </w:r>
    </w:p>
    <w:p w14:paraId="5C7C28D8">
      <w:pPr>
        <w:keepNext w:val="0"/>
        <w:keepLines w:val="0"/>
        <w:pageBreakBefore w:val="0"/>
        <w:widowControl/>
        <w:kinsoku/>
        <w:wordWrap/>
        <w:overflowPunct/>
        <w:topLinePunct w:val="0"/>
        <w:autoSpaceDE/>
        <w:autoSpaceDN/>
        <w:bidi w:val="0"/>
        <w:adjustRightInd/>
        <w:snapToGrid/>
        <w:spacing w:line="600" w:lineRule="exact"/>
        <w:ind w:firstLine="4800" w:firstLineChars="1500"/>
        <w:textAlignment w:val="auto"/>
        <w:rPr>
          <w:rFonts w:hint="eastAsia" w:ascii="仿宋_GB2312" w:hAnsi="仿宋_GB2312" w:eastAsia="仿宋_GB2312" w:cs="仿宋_GB2312"/>
          <w:sz w:val="32"/>
          <w:szCs w:val="32"/>
          <w:lang w:val="en-US" w:eastAsia="zh-CN"/>
        </w:rPr>
      </w:pPr>
      <w:bookmarkStart w:id="4" w:name="_GoBack"/>
      <w:bookmarkEnd w:id="4"/>
    </w:p>
    <w:p w14:paraId="053E301F">
      <w:pPr>
        <w:keepNext w:val="0"/>
        <w:keepLines w:val="0"/>
        <w:pageBreakBefore w:val="0"/>
        <w:widowControl/>
        <w:kinsoku/>
        <w:wordWrap/>
        <w:overflowPunct/>
        <w:topLinePunct w:val="0"/>
        <w:autoSpaceDE/>
        <w:autoSpaceDN/>
        <w:bidi w:val="0"/>
        <w:adjustRightInd/>
        <w:snapToGrid/>
        <w:spacing w:line="600" w:lineRule="exact"/>
        <w:ind w:firstLine="4800" w:firstLineChars="1500"/>
        <w:textAlignment w:val="auto"/>
        <w:rPr>
          <w:rFonts w:hint="eastAsia" w:ascii="仿宋_GB2312" w:hAnsi="仿宋_GB2312" w:eastAsia="仿宋_GB2312" w:cs="仿宋_GB2312"/>
          <w:sz w:val="32"/>
          <w:szCs w:val="32"/>
          <w:lang w:val="en-US" w:eastAsia="zh-CN"/>
        </w:rPr>
      </w:pPr>
    </w:p>
    <w:p w14:paraId="35ACF190">
      <w:pPr>
        <w:keepNext w:val="0"/>
        <w:keepLines w:val="0"/>
        <w:pageBreakBefore w:val="0"/>
        <w:widowControl/>
        <w:kinsoku/>
        <w:wordWrap/>
        <w:overflowPunct/>
        <w:topLinePunct w:val="0"/>
        <w:autoSpaceDE/>
        <w:autoSpaceDN/>
        <w:bidi w:val="0"/>
        <w:adjustRightInd/>
        <w:snapToGrid/>
        <w:spacing w:line="600"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w:t>
      </w:r>
    </w:p>
    <w:p w14:paraId="43EDBDD9">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textAlignment w:val="auto"/>
        <w:rPr>
          <w:rFonts w:hint="eastAsia" w:ascii="黑体" w:hAnsi="黑体" w:eastAsia="黑体" w:cs="黑体"/>
          <w:bCs/>
          <w:color w:val="000000" w:themeColor="text1"/>
          <w:spacing w:val="8"/>
          <w:sz w:val="32"/>
          <w:szCs w:val="32"/>
          <w:shd w:val="clear" w:color="auto" w:fill="FFFFFF"/>
          <w14:textFill>
            <w14:solidFill>
              <w14:schemeClr w14:val="tx1"/>
            </w14:solidFill>
          </w14:textFill>
        </w:rPr>
      </w:pPr>
    </w:p>
    <w:p w14:paraId="46E2AEB5">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textAlignment w:val="auto"/>
        <w:rPr>
          <w:rFonts w:hint="eastAsia" w:ascii="黑体" w:hAnsi="黑体" w:eastAsia="黑体" w:cs="黑体"/>
          <w:bCs/>
          <w:color w:val="000000" w:themeColor="text1"/>
          <w:spacing w:val="8"/>
          <w:sz w:val="32"/>
          <w:szCs w:val="32"/>
          <w:shd w:val="clear" w:color="auto" w:fill="FFFFFF"/>
          <w14:textFill>
            <w14:solidFill>
              <w14:schemeClr w14:val="tx1"/>
            </w14:solidFill>
          </w14:textFill>
        </w:rPr>
      </w:pPr>
    </w:p>
    <w:p w14:paraId="4AC90C8D">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textAlignment w:val="auto"/>
        <w:rPr>
          <w:rFonts w:hint="eastAsia" w:ascii="黑体" w:hAnsi="黑体" w:eastAsia="黑体" w:cs="黑体"/>
          <w:bCs/>
          <w:color w:val="000000" w:themeColor="text1"/>
          <w:spacing w:val="8"/>
          <w:sz w:val="32"/>
          <w:szCs w:val="32"/>
          <w:shd w:val="clear" w:color="auto" w:fill="FFFFFF"/>
          <w14:textFill>
            <w14:solidFill>
              <w14:schemeClr w14:val="tx1"/>
            </w14:solidFill>
          </w14:textFill>
        </w:rPr>
      </w:pPr>
    </w:p>
    <w:p w14:paraId="4FA37BC8">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textAlignment w:val="auto"/>
        <w:rPr>
          <w:rFonts w:hint="eastAsia" w:ascii="黑体" w:hAnsi="黑体" w:eastAsia="黑体" w:cs="黑体"/>
          <w:bCs/>
          <w:color w:val="000000" w:themeColor="text1"/>
          <w:spacing w:val="8"/>
          <w:sz w:val="32"/>
          <w:szCs w:val="32"/>
          <w:shd w:val="clear" w:color="auto" w:fill="FFFFFF"/>
          <w14:textFill>
            <w14:solidFill>
              <w14:schemeClr w14:val="tx1"/>
            </w14:solidFill>
          </w14:textFill>
        </w:rPr>
      </w:pPr>
    </w:p>
    <w:p w14:paraId="22687185">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textAlignment w:val="auto"/>
        <w:rPr>
          <w:rFonts w:hint="eastAsia" w:ascii="黑体" w:hAnsi="黑体" w:eastAsia="黑体" w:cs="黑体"/>
          <w:bCs/>
          <w:color w:val="000000" w:themeColor="text1"/>
          <w:spacing w:val="8"/>
          <w:sz w:val="32"/>
          <w:szCs w:val="32"/>
          <w:shd w:val="clear" w:color="auto" w:fill="FFFFFF"/>
          <w14:textFill>
            <w14:solidFill>
              <w14:schemeClr w14:val="tx1"/>
            </w14:solidFill>
          </w14:textFill>
        </w:rPr>
      </w:pPr>
    </w:p>
    <w:p w14:paraId="6BCF4CF6">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textAlignment w:val="auto"/>
        <w:rPr>
          <w:rFonts w:hint="eastAsia" w:ascii="黑体" w:hAnsi="黑体" w:eastAsia="黑体" w:cs="黑体"/>
          <w:bCs/>
          <w:color w:val="000000" w:themeColor="text1"/>
          <w:spacing w:val="8"/>
          <w:sz w:val="32"/>
          <w:szCs w:val="32"/>
          <w:shd w:val="clear" w:color="auto" w:fill="FFFFFF"/>
          <w14:textFill>
            <w14:solidFill>
              <w14:schemeClr w14:val="tx1"/>
            </w14:solidFill>
          </w14:textFill>
        </w:rPr>
      </w:pPr>
    </w:p>
    <w:p w14:paraId="5E02F758">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textAlignment w:val="auto"/>
        <w:rPr>
          <w:rFonts w:hint="eastAsia" w:ascii="黑体" w:hAnsi="黑体" w:eastAsia="黑体" w:cs="黑体"/>
          <w:bCs/>
          <w:color w:val="000000" w:themeColor="text1"/>
          <w:spacing w:val="8"/>
          <w:sz w:val="32"/>
          <w:szCs w:val="32"/>
          <w:shd w:val="clear" w:color="auto" w:fill="FFFFFF"/>
          <w14:textFill>
            <w14:solidFill>
              <w14:schemeClr w14:val="tx1"/>
            </w14:solidFill>
          </w14:textFill>
        </w:rPr>
      </w:pPr>
    </w:p>
    <w:p w14:paraId="2DB72575">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textAlignment w:val="auto"/>
        <w:rPr>
          <w:rFonts w:hint="eastAsia" w:ascii="黑体" w:hAnsi="黑体" w:eastAsia="黑体" w:cs="黑体"/>
          <w:bCs/>
          <w:color w:val="000000" w:themeColor="text1"/>
          <w:spacing w:val="8"/>
          <w:sz w:val="32"/>
          <w:szCs w:val="32"/>
          <w:shd w:val="clear" w:color="auto" w:fill="FFFFFF"/>
          <w14:textFill>
            <w14:solidFill>
              <w14:schemeClr w14:val="tx1"/>
            </w14:solidFill>
          </w14:textFill>
        </w:rPr>
      </w:pPr>
    </w:p>
    <w:p w14:paraId="51A6B266">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黑体" w:hAnsi="黑体" w:eastAsia="黑体" w:cs="黑体"/>
          <w:bCs/>
          <w:color w:val="000000" w:themeColor="text1"/>
          <w:spacing w:val="8"/>
          <w:sz w:val="32"/>
          <w:szCs w:val="32"/>
          <w:shd w:val="clear" w:color="auto" w:fill="FFFFFF"/>
          <w14:textFill>
            <w14:solidFill>
              <w14:schemeClr w14:val="tx1"/>
            </w14:solidFill>
          </w14:textFill>
        </w:rPr>
      </w:pPr>
      <w:r>
        <w:rPr>
          <w:rFonts w:hint="eastAsia" w:ascii="黑体" w:hAnsi="黑体" w:eastAsia="黑体" w:cs="黑体"/>
          <w:bCs/>
          <w:color w:val="000000" w:themeColor="text1"/>
          <w:spacing w:val="8"/>
          <w:sz w:val="32"/>
          <w:szCs w:val="32"/>
          <w:shd w:val="clear" w:color="auto" w:fill="FFFFFF"/>
          <w14:textFill>
            <w14:solidFill>
              <w14:schemeClr w14:val="tx1"/>
            </w14:solidFill>
          </w14:textFill>
        </w:rPr>
        <w:t>附件1</w:t>
      </w:r>
    </w:p>
    <w:p w14:paraId="73AF934D">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黑体" w:hAnsi="黑体" w:eastAsia="黑体" w:cs="黑体"/>
          <w:bCs/>
          <w:color w:val="000000" w:themeColor="text1"/>
          <w:spacing w:val="8"/>
          <w:sz w:val="32"/>
          <w:szCs w:val="32"/>
          <w:shd w:val="clear" w:color="auto" w:fill="FFFFFF"/>
          <w14:textFill>
            <w14:solidFill>
              <w14:schemeClr w14:val="tx1"/>
            </w14:solidFill>
          </w14:textFill>
        </w:rPr>
      </w:pPr>
    </w:p>
    <w:p w14:paraId="4B371587">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黑体" w:hAnsi="黑体" w:eastAsia="黑体" w:cs="黑体"/>
          <w:bCs/>
          <w:color w:val="000000" w:themeColor="text1"/>
          <w:spacing w:val="8"/>
          <w:sz w:val="32"/>
          <w:szCs w:val="32"/>
          <w:shd w:val="clear" w:color="auto" w:fill="FFFFFF"/>
          <w14:textFill>
            <w14:solidFill>
              <w14:schemeClr w14:val="tx1"/>
            </w14:solidFill>
          </w14:textFill>
        </w:rPr>
      </w:pPr>
      <w:r>
        <w:rPr>
          <w:rFonts w:hint="eastAsia" w:ascii="方正小标宋_GBK" w:hAnsi="微软雅黑" w:eastAsia="方正小标宋_GBK" w:cs="仿宋_GB2312"/>
          <w:bCs/>
          <w:color w:val="000000" w:themeColor="text1"/>
          <w:spacing w:val="8"/>
          <w:sz w:val="44"/>
          <w:szCs w:val="44"/>
          <w:shd w:val="clear" w:color="auto" w:fill="FFFFFF"/>
          <w:lang w:val="en-US" w:eastAsia="zh-CN"/>
          <w14:textFill>
            <w14:solidFill>
              <w14:schemeClr w14:val="tx1"/>
            </w14:solidFill>
          </w14:textFill>
        </w:rPr>
        <w:t>清镇市中医医院招聘编制外人员岗位一览表</w:t>
      </w:r>
    </w:p>
    <w:tbl>
      <w:tblPr>
        <w:tblStyle w:val="15"/>
        <w:tblpPr w:leftFromText="180" w:rightFromText="180" w:vertAnchor="text" w:horzAnchor="page" w:tblpX="420" w:tblpY="445"/>
        <w:tblOverlap w:val="never"/>
        <w:tblW w:w="110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394"/>
        <w:gridCol w:w="761"/>
        <w:gridCol w:w="1020"/>
        <w:gridCol w:w="4485"/>
        <w:gridCol w:w="2687"/>
      </w:tblGrid>
      <w:tr w14:paraId="57165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50" w:type="dxa"/>
            <w:noWrap w:val="0"/>
            <w:vAlign w:val="center"/>
          </w:tcPr>
          <w:p w14:paraId="344DA8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岗位代码</w:t>
            </w:r>
          </w:p>
        </w:tc>
        <w:tc>
          <w:tcPr>
            <w:tcW w:w="1394" w:type="dxa"/>
            <w:noWrap w:val="0"/>
            <w:vAlign w:val="center"/>
          </w:tcPr>
          <w:p w14:paraId="7C6D9C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bCs/>
                <w:i w:val="0"/>
                <w:caps w:val="0"/>
                <w:color w:val="000000"/>
                <w:spacing w:val="8"/>
                <w:sz w:val="24"/>
                <w:szCs w:val="24"/>
                <w:highlight w:val="none"/>
                <w:shd w:val="clear" w:color="auto" w:fill="FFFFFF"/>
                <w:lang w:val="en-US" w:eastAsia="zh-CN"/>
              </w:rPr>
            </w:pPr>
            <w:r>
              <w:rPr>
                <w:rFonts w:hint="eastAsia" w:ascii="宋体" w:hAnsi="宋体" w:eastAsia="宋体" w:cs="宋体"/>
                <w:b/>
                <w:bCs/>
                <w:color w:val="000000"/>
                <w:sz w:val="24"/>
                <w:szCs w:val="24"/>
                <w:highlight w:val="none"/>
                <w:lang w:val="en-US" w:eastAsia="zh-CN"/>
              </w:rPr>
              <w:t>岗位</w:t>
            </w:r>
            <w:r>
              <w:rPr>
                <w:rFonts w:hint="eastAsia" w:ascii="宋体" w:hAnsi="宋体" w:cs="宋体"/>
                <w:b/>
                <w:bCs/>
                <w:color w:val="000000"/>
                <w:sz w:val="24"/>
                <w:szCs w:val="24"/>
                <w:highlight w:val="none"/>
                <w:lang w:val="en-US" w:eastAsia="zh-CN"/>
              </w:rPr>
              <w:t>简介</w:t>
            </w:r>
          </w:p>
        </w:tc>
        <w:tc>
          <w:tcPr>
            <w:tcW w:w="761" w:type="dxa"/>
            <w:noWrap w:val="0"/>
            <w:vAlign w:val="center"/>
          </w:tcPr>
          <w:p w14:paraId="02A3D8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i w:val="0"/>
                <w:caps w:val="0"/>
                <w:color w:val="000000"/>
                <w:spacing w:val="8"/>
                <w:sz w:val="24"/>
                <w:szCs w:val="24"/>
                <w:highlight w:val="none"/>
                <w:shd w:val="clear" w:color="auto" w:fill="FFFFFF"/>
                <w:lang w:val="en-US" w:eastAsia="zh-CN"/>
              </w:rPr>
            </w:pPr>
            <w:r>
              <w:rPr>
                <w:rFonts w:hint="eastAsia" w:ascii="宋体" w:hAnsi="宋体" w:eastAsia="宋体" w:cs="宋体"/>
                <w:b/>
                <w:bCs/>
                <w:color w:val="000000"/>
                <w:sz w:val="24"/>
                <w:szCs w:val="24"/>
                <w:highlight w:val="none"/>
                <w:lang w:val="en-US" w:eastAsia="zh-CN"/>
              </w:rPr>
              <w:t>招聘人数</w:t>
            </w:r>
          </w:p>
        </w:tc>
        <w:tc>
          <w:tcPr>
            <w:tcW w:w="1020" w:type="dxa"/>
            <w:noWrap w:val="0"/>
            <w:vAlign w:val="center"/>
          </w:tcPr>
          <w:p w14:paraId="450BA7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bCs/>
                <w:i w:val="0"/>
                <w:caps w:val="0"/>
                <w:color w:val="000000"/>
                <w:spacing w:val="8"/>
                <w:sz w:val="24"/>
                <w:szCs w:val="24"/>
                <w:highlight w:val="none"/>
                <w:shd w:val="clear" w:color="auto" w:fill="FFFFFF"/>
                <w:lang w:val="en-US" w:eastAsia="zh-CN"/>
              </w:rPr>
            </w:pPr>
            <w:r>
              <w:rPr>
                <w:rFonts w:hint="eastAsia" w:ascii="宋体" w:hAnsi="宋体" w:eastAsia="宋体" w:cs="宋体"/>
                <w:b/>
                <w:bCs/>
                <w:color w:val="000000"/>
                <w:sz w:val="24"/>
                <w:szCs w:val="24"/>
                <w:highlight w:val="none"/>
                <w:lang w:val="en-US" w:eastAsia="zh-CN"/>
              </w:rPr>
              <w:t>学历</w:t>
            </w:r>
          </w:p>
        </w:tc>
        <w:tc>
          <w:tcPr>
            <w:tcW w:w="4485" w:type="dxa"/>
            <w:noWrap w:val="0"/>
            <w:vAlign w:val="center"/>
          </w:tcPr>
          <w:p w14:paraId="647E51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i w:val="0"/>
                <w:caps w:val="0"/>
                <w:color w:val="000000"/>
                <w:spacing w:val="8"/>
                <w:sz w:val="24"/>
                <w:szCs w:val="24"/>
                <w:highlight w:val="none"/>
                <w:shd w:val="clear" w:color="auto" w:fill="FFFFFF"/>
                <w:lang w:val="en-US" w:eastAsia="zh-CN"/>
              </w:rPr>
            </w:pPr>
            <w:r>
              <w:rPr>
                <w:rFonts w:hint="eastAsia" w:ascii="宋体" w:hAnsi="宋体" w:eastAsia="宋体" w:cs="宋体"/>
                <w:b/>
                <w:bCs/>
                <w:color w:val="000000"/>
                <w:sz w:val="24"/>
                <w:szCs w:val="24"/>
                <w:highlight w:val="none"/>
                <w:lang w:val="en-US" w:eastAsia="zh-CN"/>
              </w:rPr>
              <w:t>专业</w:t>
            </w:r>
          </w:p>
        </w:tc>
        <w:tc>
          <w:tcPr>
            <w:tcW w:w="2687" w:type="dxa"/>
            <w:noWrap w:val="0"/>
            <w:vAlign w:val="center"/>
          </w:tcPr>
          <w:p w14:paraId="518D47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i w:val="0"/>
                <w:caps w:val="0"/>
                <w:color w:val="000000"/>
                <w:spacing w:val="8"/>
                <w:sz w:val="24"/>
                <w:szCs w:val="24"/>
                <w:highlight w:val="none"/>
                <w:shd w:val="clear" w:color="auto" w:fill="FFFFFF"/>
                <w:lang w:val="en-US" w:eastAsia="zh-CN"/>
              </w:rPr>
            </w:pPr>
            <w:r>
              <w:rPr>
                <w:rFonts w:hint="eastAsia" w:ascii="宋体" w:hAnsi="宋体" w:cs="宋体"/>
                <w:b/>
                <w:bCs/>
                <w:color w:val="000000"/>
                <w:sz w:val="24"/>
                <w:szCs w:val="24"/>
                <w:highlight w:val="none"/>
                <w:lang w:val="en-US" w:eastAsia="zh-CN"/>
              </w:rPr>
              <w:t>其他</w:t>
            </w:r>
            <w:r>
              <w:rPr>
                <w:rFonts w:hint="eastAsia" w:ascii="宋体" w:hAnsi="宋体" w:eastAsia="宋体" w:cs="宋体"/>
                <w:b/>
                <w:bCs/>
                <w:color w:val="000000"/>
                <w:sz w:val="24"/>
                <w:szCs w:val="24"/>
                <w:highlight w:val="none"/>
                <w:lang w:val="en-US" w:eastAsia="zh-CN"/>
              </w:rPr>
              <w:t>招聘条件</w:t>
            </w:r>
          </w:p>
        </w:tc>
      </w:tr>
      <w:tr w14:paraId="5DAE7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50" w:type="dxa"/>
            <w:noWrap w:val="0"/>
            <w:vAlign w:val="center"/>
          </w:tcPr>
          <w:p w14:paraId="71BCE4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center"/>
              <w:textAlignment w:val="auto"/>
              <w:rPr>
                <w:rFonts w:hint="eastAsia" w:ascii="宋体" w:hAnsi="宋体" w:eastAsia="宋体" w:cs="宋体"/>
                <w:b w:val="0"/>
                <w:i w:val="0"/>
                <w:caps w:val="0"/>
                <w:color w:val="000000"/>
                <w:spacing w:val="8"/>
                <w:sz w:val="21"/>
                <w:szCs w:val="21"/>
                <w:highlight w:val="none"/>
                <w:shd w:val="clear" w:color="auto" w:fill="FFFFFF"/>
                <w:lang w:val="en-US" w:eastAsia="zh-CN"/>
              </w:rPr>
            </w:pPr>
            <w:r>
              <w:rPr>
                <w:rFonts w:hint="eastAsia" w:ascii="宋体" w:hAnsi="宋体" w:eastAsia="宋体" w:cs="宋体"/>
                <w:b w:val="0"/>
                <w:i w:val="0"/>
                <w:caps w:val="0"/>
                <w:color w:val="000000"/>
                <w:spacing w:val="8"/>
                <w:sz w:val="21"/>
                <w:szCs w:val="21"/>
                <w:highlight w:val="none"/>
                <w:shd w:val="clear" w:color="auto" w:fill="FFFFFF"/>
                <w:lang w:val="en-US" w:eastAsia="zh-CN"/>
              </w:rPr>
              <w:t>01</w:t>
            </w:r>
          </w:p>
        </w:tc>
        <w:tc>
          <w:tcPr>
            <w:tcW w:w="1394" w:type="dxa"/>
            <w:noWrap w:val="0"/>
            <w:vAlign w:val="center"/>
          </w:tcPr>
          <w:p w14:paraId="7C411F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i w:val="0"/>
                <w:caps w:val="0"/>
                <w:color w:val="000000"/>
                <w:spacing w:val="8"/>
                <w:sz w:val="21"/>
                <w:szCs w:val="21"/>
                <w:highlight w:val="none"/>
                <w:shd w:val="clear" w:color="auto" w:fill="FFFFFF"/>
                <w:lang w:val="en-US" w:eastAsia="zh-CN"/>
              </w:rPr>
            </w:pPr>
            <w:r>
              <w:rPr>
                <w:rFonts w:hint="eastAsia" w:ascii="宋体" w:hAnsi="宋体" w:eastAsia="宋体" w:cs="宋体"/>
                <w:i w:val="0"/>
                <w:iCs w:val="0"/>
                <w:color w:val="000000"/>
                <w:kern w:val="0"/>
                <w:sz w:val="21"/>
                <w:szCs w:val="21"/>
                <w:u w:val="none"/>
                <w:lang w:val="en-US" w:eastAsia="zh-CN" w:bidi="ar"/>
              </w:rPr>
              <w:t>从事妇产科医师工作</w:t>
            </w:r>
          </w:p>
        </w:tc>
        <w:tc>
          <w:tcPr>
            <w:tcW w:w="761" w:type="dxa"/>
            <w:noWrap w:val="0"/>
            <w:vAlign w:val="center"/>
          </w:tcPr>
          <w:p w14:paraId="6A065F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1020" w:type="dxa"/>
            <w:noWrap w:val="0"/>
            <w:vAlign w:val="center"/>
          </w:tcPr>
          <w:p w14:paraId="2A62B3B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val="0"/>
                <w:bCs w:val="0"/>
                <w:i w:val="0"/>
                <w:caps w:val="0"/>
                <w:color w:val="000000"/>
                <w:spacing w:val="8"/>
                <w:sz w:val="21"/>
                <w:szCs w:val="21"/>
                <w:highlight w:val="none"/>
                <w:shd w:val="clear" w:color="auto" w:fill="FFFFFF"/>
                <w:lang w:val="en-US" w:eastAsia="zh-CN"/>
              </w:rPr>
            </w:pPr>
            <w:r>
              <w:rPr>
                <w:rFonts w:hint="eastAsia" w:ascii="宋体" w:hAnsi="宋体" w:eastAsia="宋体" w:cs="宋体"/>
                <w:b w:val="0"/>
                <w:bCs w:val="0"/>
                <w:i w:val="0"/>
                <w:caps w:val="0"/>
                <w:color w:val="000000"/>
                <w:spacing w:val="8"/>
                <w:sz w:val="21"/>
                <w:szCs w:val="21"/>
                <w:highlight w:val="none"/>
                <w:shd w:val="clear" w:color="auto" w:fill="FFFFFF"/>
                <w:lang w:val="en-US" w:eastAsia="zh-CN"/>
              </w:rPr>
              <w:t>本科及以上</w:t>
            </w:r>
          </w:p>
        </w:tc>
        <w:tc>
          <w:tcPr>
            <w:tcW w:w="4485" w:type="dxa"/>
            <w:noWrap w:val="0"/>
            <w:vAlign w:val="center"/>
          </w:tcPr>
          <w:p w14:paraId="6378A01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spacing w:val="8"/>
                <w:sz w:val="21"/>
                <w:szCs w:val="21"/>
                <w:highlight w:val="none"/>
                <w:shd w:val="clear" w:color="auto" w:fill="FFFFFF"/>
                <w:lang w:val="en-US" w:eastAsia="zh-CN"/>
              </w:rPr>
            </w:pPr>
            <w:r>
              <w:rPr>
                <w:rFonts w:hint="eastAsia" w:ascii="宋体" w:hAnsi="宋体" w:eastAsia="宋体" w:cs="宋体"/>
                <w:b w:val="0"/>
                <w:bCs w:val="0"/>
                <w:color w:val="000000"/>
                <w:spacing w:val="8"/>
                <w:sz w:val="21"/>
                <w:szCs w:val="21"/>
                <w:highlight w:val="none"/>
                <w:shd w:val="clear" w:color="auto" w:fill="FFFFFF"/>
                <w:lang w:val="en-US" w:eastAsia="zh-CN"/>
              </w:rPr>
              <w:t>本科：中医学、</w:t>
            </w:r>
            <w:r>
              <w:rPr>
                <w:rFonts w:hint="eastAsia" w:ascii="宋体" w:hAnsi="宋体" w:eastAsia="宋体" w:cs="宋体"/>
                <w:b w:val="0"/>
                <w:bCs w:val="0"/>
                <w:color w:val="000000"/>
                <w:spacing w:val="8"/>
                <w:sz w:val="21"/>
                <w:szCs w:val="21"/>
                <w:highlight w:val="none"/>
                <w:shd w:val="clear" w:color="auto" w:fill="FFFFFF"/>
              </w:rPr>
              <w:t>中西医</w:t>
            </w:r>
            <w:r>
              <w:rPr>
                <w:rFonts w:hint="eastAsia" w:ascii="宋体" w:hAnsi="宋体" w:eastAsia="宋体" w:cs="宋体"/>
                <w:b w:val="0"/>
                <w:bCs w:val="0"/>
                <w:color w:val="000000"/>
                <w:spacing w:val="8"/>
                <w:sz w:val="21"/>
                <w:szCs w:val="21"/>
                <w:highlight w:val="none"/>
                <w:shd w:val="clear" w:color="auto" w:fill="FFFFFF"/>
                <w:lang w:eastAsia="zh-CN"/>
              </w:rPr>
              <w:t>临床医学</w:t>
            </w:r>
          </w:p>
          <w:p w14:paraId="2CCA624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spacing w:val="8"/>
                <w:sz w:val="21"/>
                <w:szCs w:val="21"/>
                <w:highlight w:val="none"/>
                <w:shd w:val="clear" w:color="auto" w:fill="FFFFFF"/>
                <w:lang w:val="en-US"/>
              </w:rPr>
            </w:pPr>
            <w:r>
              <w:rPr>
                <w:rFonts w:hint="eastAsia" w:ascii="宋体" w:hAnsi="宋体" w:eastAsia="宋体" w:cs="宋体"/>
                <w:b w:val="0"/>
                <w:bCs w:val="0"/>
                <w:color w:val="000000"/>
                <w:spacing w:val="8"/>
                <w:sz w:val="21"/>
                <w:szCs w:val="21"/>
                <w:highlight w:val="none"/>
                <w:shd w:val="clear" w:color="auto" w:fill="FFFFFF"/>
                <w:lang w:val="en-US" w:eastAsia="zh-CN"/>
              </w:rPr>
              <w:t>研究生：中医妇科学、中西医结合临床</w:t>
            </w:r>
          </w:p>
        </w:tc>
        <w:tc>
          <w:tcPr>
            <w:tcW w:w="2687" w:type="dxa"/>
            <w:vMerge w:val="restart"/>
            <w:noWrap w:val="0"/>
            <w:vAlign w:val="center"/>
          </w:tcPr>
          <w:p w14:paraId="48796BF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1.具有与学历相应学位；</w:t>
            </w:r>
          </w:p>
          <w:p w14:paraId="6183BD6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2.具有执业医师资格证</w:t>
            </w:r>
            <w:r>
              <w:rPr>
                <w:rFonts w:hint="eastAsia" w:ascii="宋体" w:hAnsi="宋体" w:eastAsia="宋体" w:cs="宋体"/>
                <w:sz w:val="21"/>
                <w:szCs w:val="21"/>
                <w:lang w:eastAsia="zh-CN"/>
              </w:rPr>
              <w:t>；</w:t>
            </w:r>
          </w:p>
          <w:p w14:paraId="0472481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3.具有住院医师规范化培训合格证</w:t>
            </w:r>
            <w:r>
              <w:rPr>
                <w:rFonts w:hint="eastAsia" w:ascii="宋体" w:hAnsi="宋体" w:cs="宋体"/>
                <w:sz w:val="21"/>
                <w:szCs w:val="21"/>
                <w:lang w:val="en-US" w:eastAsia="zh-CN"/>
              </w:rPr>
              <w:t>书</w:t>
            </w:r>
            <w:r>
              <w:rPr>
                <w:rFonts w:hint="eastAsia" w:ascii="宋体" w:hAnsi="宋体" w:eastAsia="宋体" w:cs="宋体"/>
                <w:sz w:val="21"/>
                <w:szCs w:val="21"/>
                <w:lang w:val="en-US" w:eastAsia="zh-CN"/>
              </w:rPr>
              <w:t>或住院医师规范化培训合格证明；</w:t>
            </w:r>
          </w:p>
          <w:p w14:paraId="497E0DA1">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highlight w:val="none"/>
                <w:lang w:val="en-US" w:eastAsia="zh-CN" w:bidi="ar"/>
              </w:rPr>
              <w:t>4.以上条件同时具备。</w:t>
            </w:r>
          </w:p>
        </w:tc>
      </w:tr>
      <w:tr w14:paraId="228FB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50" w:type="dxa"/>
            <w:noWrap w:val="0"/>
            <w:vAlign w:val="center"/>
          </w:tcPr>
          <w:p w14:paraId="3EE18F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center"/>
              <w:textAlignment w:val="auto"/>
              <w:rPr>
                <w:rFonts w:hint="eastAsia" w:ascii="宋体" w:hAnsi="宋体" w:eastAsia="宋体" w:cs="宋体"/>
                <w:b w:val="0"/>
                <w:i w:val="0"/>
                <w:caps w:val="0"/>
                <w:color w:val="000000"/>
                <w:spacing w:val="8"/>
                <w:kern w:val="0"/>
                <w:sz w:val="21"/>
                <w:szCs w:val="21"/>
                <w:highlight w:val="none"/>
                <w:shd w:val="clear" w:fill="FFFFFF"/>
                <w:lang w:val="en-US" w:eastAsia="zh-CN" w:bidi="ar-SA"/>
              </w:rPr>
            </w:pPr>
            <w:bookmarkStart w:id="3" w:name="OLE_LINK19" w:colFirst="3" w:colLast="5"/>
            <w:r>
              <w:rPr>
                <w:rFonts w:hint="eastAsia" w:ascii="宋体" w:hAnsi="宋体" w:eastAsia="宋体" w:cs="宋体"/>
                <w:sz w:val="21"/>
                <w:szCs w:val="21"/>
                <w:vertAlign w:val="baseline"/>
                <w:lang w:val="en-US" w:eastAsia="zh-CN"/>
              </w:rPr>
              <w:t>02</w:t>
            </w:r>
          </w:p>
        </w:tc>
        <w:tc>
          <w:tcPr>
            <w:tcW w:w="1394" w:type="dxa"/>
            <w:noWrap w:val="0"/>
            <w:vAlign w:val="center"/>
          </w:tcPr>
          <w:p w14:paraId="78875B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i w:val="0"/>
                <w:caps w:val="0"/>
                <w:color w:val="000000"/>
                <w:spacing w:val="8"/>
                <w:sz w:val="21"/>
                <w:szCs w:val="21"/>
                <w:highlight w:val="none"/>
                <w:shd w:val="clear" w:color="auto" w:fill="FFFFFF"/>
                <w:lang w:val="en-US" w:eastAsia="zh-CN"/>
              </w:rPr>
            </w:pPr>
            <w:r>
              <w:rPr>
                <w:rFonts w:hint="eastAsia" w:ascii="宋体" w:hAnsi="宋体" w:eastAsia="宋体" w:cs="宋体"/>
                <w:i w:val="0"/>
                <w:iCs w:val="0"/>
                <w:color w:val="000000"/>
                <w:kern w:val="0"/>
                <w:sz w:val="21"/>
                <w:szCs w:val="21"/>
                <w:u w:val="none"/>
                <w:lang w:val="en-US" w:eastAsia="zh-CN" w:bidi="ar"/>
              </w:rPr>
              <w:t>从事血透室医师工作</w:t>
            </w:r>
          </w:p>
        </w:tc>
        <w:tc>
          <w:tcPr>
            <w:tcW w:w="761" w:type="dxa"/>
            <w:noWrap w:val="0"/>
            <w:vAlign w:val="center"/>
          </w:tcPr>
          <w:p w14:paraId="08638C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i w:val="0"/>
                <w:caps w:val="0"/>
                <w:color w:val="000000"/>
                <w:spacing w:val="8"/>
                <w:sz w:val="21"/>
                <w:szCs w:val="21"/>
                <w:highlight w:val="none"/>
                <w:shd w:val="clear" w:color="auto" w:fill="FFFFFF"/>
                <w:lang w:val="en-US" w:eastAsia="zh-CN"/>
              </w:rPr>
            </w:pPr>
            <w:r>
              <w:rPr>
                <w:rFonts w:hint="eastAsia" w:ascii="宋体" w:hAnsi="宋体" w:eastAsia="宋体" w:cs="宋体"/>
                <w:i w:val="0"/>
                <w:iCs w:val="0"/>
                <w:color w:val="000000"/>
                <w:kern w:val="0"/>
                <w:sz w:val="21"/>
                <w:szCs w:val="21"/>
                <w:highlight w:val="none"/>
                <w:u w:val="none"/>
                <w:lang w:val="en-US" w:eastAsia="zh-CN" w:bidi="ar"/>
              </w:rPr>
              <w:t>1</w:t>
            </w:r>
          </w:p>
        </w:tc>
        <w:tc>
          <w:tcPr>
            <w:tcW w:w="1020" w:type="dxa"/>
            <w:noWrap w:val="0"/>
            <w:vAlign w:val="center"/>
          </w:tcPr>
          <w:p w14:paraId="710B10D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val="0"/>
                <w:bCs w:val="0"/>
                <w:i w:val="0"/>
                <w:caps w:val="0"/>
                <w:color w:val="000000"/>
                <w:spacing w:val="8"/>
                <w:sz w:val="21"/>
                <w:szCs w:val="21"/>
                <w:highlight w:val="none"/>
                <w:shd w:val="clear" w:color="auto" w:fill="FFFFFF"/>
                <w:lang w:val="en-US" w:eastAsia="zh-CN"/>
              </w:rPr>
            </w:pPr>
            <w:r>
              <w:rPr>
                <w:rFonts w:hint="eastAsia" w:ascii="宋体" w:hAnsi="宋体" w:eastAsia="宋体" w:cs="宋体"/>
                <w:b w:val="0"/>
                <w:bCs w:val="0"/>
                <w:i w:val="0"/>
                <w:caps w:val="0"/>
                <w:color w:val="000000"/>
                <w:spacing w:val="8"/>
                <w:sz w:val="21"/>
                <w:szCs w:val="21"/>
                <w:highlight w:val="none"/>
                <w:shd w:val="clear" w:color="auto" w:fill="FFFFFF"/>
                <w:lang w:val="en-US" w:eastAsia="zh-CN"/>
              </w:rPr>
              <w:t>本科及以上</w:t>
            </w:r>
          </w:p>
        </w:tc>
        <w:tc>
          <w:tcPr>
            <w:tcW w:w="4485" w:type="dxa"/>
            <w:noWrap w:val="0"/>
            <w:vAlign w:val="center"/>
          </w:tcPr>
          <w:p w14:paraId="51FF79A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spacing w:val="8"/>
                <w:sz w:val="21"/>
                <w:szCs w:val="21"/>
                <w:highlight w:val="none"/>
                <w:shd w:val="clear" w:color="auto" w:fill="FFFFFF"/>
                <w:lang w:val="en-US" w:eastAsia="zh-CN"/>
              </w:rPr>
            </w:pPr>
            <w:r>
              <w:rPr>
                <w:rFonts w:hint="eastAsia" w:ascii="宋体" w:hAnsi="宋体" w:eastAsia="宋体" w:cs="宋体"/>
                <w:b w:val="0"/>
                <w:bCs w:val="0"/>
                <w:color w:val="000000"/>
                <w:spacing w:val="8"/>
                <w:sz w:val="21"/>
                <w:szCs w:val="21"/>
                <w:highlight w:val="none"/>
                <w:shd w:val="clear" w:color="auto" w:fill="FFFFFF"/>
                <w:lang w:val="en-US" w:eastAsia="zh-CN"/>
              </w:rPr>
              <w:t>本科：中医学、</w:t>
            </w:r>
            <w:r>
              <w:rPr>
                <w:rFonts w:hint="eastAsia" w:ascii="宋体" w:hAnsi="宋体" w:eastAsia="宋体" w:cs="宋体"/>
                <w:b w:val="0"/>
                <w:bCs w:val="0"/>
                <w:color w:val="000000"/>
                <w:spacing w:val="8"/>
                <w:sz w:val="21"/>
                <w:szCs w:val="21"/>
                <w:highlight w:val="none"/>
                <w:shd w:val="clear" w:color="auto" w:fill="FFFFFF"/>
              </w:rPr>
              <w:t>中西医</w:t>
            </w:r>
            <w:r>
              <w:rPr>
                <w:rFonts w:hint="eastAsia" w:ascii="宋体" w:hAnsi="宋体" w:eastAsia="宋体" w:cs="宋体"/>
                <w:b w:val="0"/>
                <w:bCs w:val="0"/>
                <w:color w:val="000000"/>
                <w:spacing w:val="8"/>
                <w:sz w:val="21"/>
                <w:szCs w:val="21"/>
                <w:highlight w:val="none"/>
                <w:shd w:val="clear" w:color="auto" w:fill="FFFFFF"/>
                <w:lang w:eastAsia="zh-CN"/>
              </w:rPr>
              <w:t>临床医学</w:t>
            </w:r>
          </w:p>
          <w:p w14:paraId="585E314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spacing w:val="8"/>
                <w:sz w:val="21"/>
                <w:szCs w:val="21"/>
                <w:highlight w:val="none"/>
                <w:shd w:val="clear" w:color="auto" w:fill="FFFFFF"/>
                <w:lang w:val="en-US" w:eastAsia="zh-CN"/>
              </w:rPr>
            </w:pPr>
            <w:r>
              <w:rPr>
                <w:rFonts w:hint="eastAsia" w:ascii="宋体" w:hAnsi="宋体" w:eastAsia="宋体" w:cs="宋体"/>
                <w:b w:val="0"/>
                <w:bCs w:val="0"/>
                <w:color w:val="000000"/>
                <w:spacing w:val="8"/>
                <w:sz w:val="21"/>
                <w:szCs w:val="21"/>
                <w:highlight w:val="none"/>
                <w:shd w:val="clear" w:color="auto" w:fill="FFFFFF"/>
                <w:lang w:val="en-US" w:eastAsia="zh-CN"/>
              </w:rPr>
              <w:t>研究生：中医内科学、中西医结合临床</w:t>
            </w:r>
          </w:p>
        </w:tc>
        <w:tc>
          <w:tcPr>
            <w:tcW w:w="2687" w:type="dxa"/>
            <w:vMerge w:val="continue"/>
            <w:noWrap w:val="0"/>
            <w:vAlign w:val="center"/>
          </w:tcPr>
          <w:p w14:paraId="11FE9CD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1"/>
                <w:szCs w:val="21"/>
                <w:highlight w:val="none"/>
                <w:u w:val="none"/>
                <w:lang w:val="en-US" w:eastAsia="zh-CN" w:bidi="ar"/>
              </w:rPr>
            </w:pPr>
          </w:p>
        </w:tc>
      </w:tr>
      <w:tr w14:paraId="1D984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750" w:type="dxa"/>
            <w:noWrap w:val="0"/>
            <w:vAlign w:val="center"/>
          </w:tcPr>
          <w:p w14:paraId="55D3CD95">
            <w:pPr>
              <w:pStyle w:val="1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val="0"/>
                <w:i w:val="0"/>
                <w:caps w:val="0"/>
                <w:color w:val="000000"/>
                <w:spacing w:val="8"/>
                <w:kern w:val="0"/>
                <w:sz w:val="21"/>
                <w:szCs w:val="21"/>
                <w:highlight w:val="none"/>
                <w:shd w:val="clear" w:fill="FFFFFF"/>
                <w:lang w:val="en-US" w:eastAsia="zh-CN" w:bidi="ar-SA"/>
              </w:rPr>
            </w:pPr>
            <w:r>
              <w:rPr>
                <w:rFonts w:hint="eastAsia" w:ascii="宋体" w:hAnsi="宋体" w:eastAsia="宋体" w:cs="宋体"/>
                <w:b w:val="0"/>
                <w:i w:val="0"/>
                <w:caps w:val="0"/>
                <w:color w:val="000000"/>
                <w:spacing w:val="8"/>
                <w:kern w:val="0"/>
                <w:sz w:val="21"/>
                <w:szCs w:val="21"/>
                <w:highlight w:val="none"/>
                <w:shd w:val="clear" w:color="auto" w:fill="FFFFFF"/>
                <w:lang w:val="en-US" w:eastAsia="zh-CN" w:bidi="ar-SA"/>
              </w:rPr>
              <w:t>03</w:t>
            </w:r>
          </w:p>
        </w:tc>
        <w:tc>
          <w:tcPr>
            <w:tcW w:w="1394" w:type="dxa"/>
            <w:noWrap w:val="0"/>
            <w:vAlign w:val="center"/>
          </w:tcPr>
          <w:p w14:paraId="1221A2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i w:val="0"/>
                <w:caps w:val="0"/>
                <w:color w:val="000000"/>
                <w:spacing w:val="8"/>
                <w:sz w:val="21"/>
                <w:szCs w:val="21"/>
                <w:highlight w:val="none"/>
                <w:shd w:val="clear" w:color="auto" w:fill="FFFFFF"/>
                <w:lang w:val="en-US" w:eastAsia="zh-CN"/>
              </w:rPr>
            </w:pPr>
            <w:r>
              <w:rPr>
                <w:rFonts w:hint="eastAsia" w:ascii="宋体" w:hAnsi="宋体" w:eastAsia="宋体" w:cs="宋体"/>
                <w:i w:val="0"/>
                <w:iCs w:val="0"/>
                <w:color w:val="000000"/>
                <w:kern w:val="0"/>
                <w:sz w:val="21"/>
                <w:szCs w:val="21"/>
                <w:u w:val="none"/>
                <w:lang w:val="en-US" w:eastAsia="zh-CN" w:bidi="ar"/>
              </w:rPr>
              <w:t>从事急诊科医师工作</w:t>
            </w:r>
          </w:p>
        </w:tc>
        <w:tc>
          <w:tcPr>
            <w:tcW w:w="761" w:type="dxa"/>
            <w:noWrap w:val="0"/>
            <w:vAlign w:val="center"/>
          </w:tcPr>
          <w:p w14:paraId="44FB9C7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val="0"/>
                <w:i w:val="0"/>
                <w:caps w:val="0"/>
                <w:color w:val="000000"/>
                <w:spacing w:val="8"/>
                <w:sz w:val="21"/>
                <w:szCs w:val="21"/>
                <w:highlight w:val="none"/>
                <w:shd w:val="clear" w:color="auto" w:fill="FFFFFF"/>
                <w:lang w:val="en-US" w:eastAsia="zh-CN"/>
              </w:rPr>
            </w:pPr>
            <w:r>
              <w:rPr>
                <w:rFonts w:hint="eastAsia" w:ascii="宋体" w:hAnsi="宋体" w:eastAsia="宋体" w:cs="宋体"/>
                <w:i w:val="0"/>
                <w:iCs w:val="0"/>
                <w:color w:val="auto"/>
                <w:kern w:val="0"/>
                <w:sz w:val="21"/>
                <w:szCs w:val="21"/>
                <w:highlight w:val="none"/>
                <w:u w:val="none"/>
                <w:lang w:val="en-US" w:eastAsia="zh-CN" w:bidi="ar"/>
              </w:rPr>
              <w:t>2</w:t>
            </w:r>
          </w:p>
        </w:tc>
        <w:tc>
          <w:tcPr>
            <w:tcW w:w="1020" w:type="dxa"/>
            <w:noWrap w:val="0"/>
            <w:vAlign w:val="center"/>
          </w:tcPr>
          <w:p w14:paraId="6A8E150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val="0"/>
                <w:bCs w:val="0"/>
                <w:i w:val="0"/>
                <w:caps w:val="0"/>
                <w:color w:val="000000"/>
                <w:spacing w:val="8"/>
                <w:sz w:val="21"/>
                <w:szCs w:val="21"/>
                <w:highlight w:val="none"/>
                <w:shd w:val="clear" w:color="auto" w:fill="FFFFFF"/>
                <w:lang w:val="en-US" w:eastAsia="zh-CN"/>
              </w:rPr>
            </w:pPr>
            <w:r>
              <w:rPr>
                <w:rFonts w:hint="eastAsia" w:ascii="宋体" w:hAnsi="宋体" w:eastAsia="宋体" w:cs="宋体"/>
                <w:b w:val="0"/>
                <w:bCs w:val="0"/>
                <w:i w:val="0"/>
                <w:caps w:val="0"/>
                <w:color w:val="000000"/>
                <w:spacing w:val="8"/>
                <w:sz w:val="21"/>
                <w:szCs w:val="21"/>
                <w:highlight w:val="none"/>
                <w:shd w:val="clear" w:color="auto" w:fill="FFFFFF"/>
                <w:lang w:val="en-US" w:eastAsia="zh-CN"/>
              </w:rPr>
              <w:t>本科及以上</w:t>
            </w:r>
          </w:p>
        </w:tc>
        <w:tc>
          <w:tcPr>
            <w:tcW w:w="4485" w:type="dxa"/>
            <w:noWrap w:val="0"/>
            <w:vAlign w:val="center"/>
          </w:tcPr>
          <w:p w14:paraId="26F735B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spacing w:val="8"/>
                <w:sz w:val="21"/>
                <w:szCs w:val="21"/>
                <w:highlight w:val="none"/>
                <w:shd w:val="clear" w:color="auto" w:fill="FFFFFF"/>
                <w:lang w:val="en-US" w:eastAsia="zh-CN"/>
              </w:rPr>
            </w:pPr>
            <w:r>
              <w:rPr>
                <w:rFonts w:hint="eastAsia" w:ascii="宋体" w:hAnsi="宋体" w:eastAsia="宋体" w:cs="宋体"/>
                <w:b w:val="0"/>
                <w:bCs w:val="0"/>
                <w:color w:val="000000"/>
                <w:spacing w:val="8"/>
                <w:sz w:val="21"/>
                <w:szCs w:val="21"/>
                <w:highlight w:val="none"/>
                <w:shd w:val="clear" w:color="auto" w:fill="FFFFFF"/>
                <w:lang w:val="en-US" w:eastAsia="zh-CN"/>
              </w:rPr>
              <w:t>本科：中医学、中西医临床医学、临床医学</w:t>
            </w:r>
            <w:r>
              <w:rPr>
                <w:rFonts w:hint="eastAsia" w:ascii="宋体" w:hAnsi="宋体" w:eastAsia="宋体" w:cs="宋体"/>
                <w:b w:val="0"/>
                <w:bCs w:val="0"/>
                <w:color w:val="000000"/>
                <w:spacing w:val="8"/>
                <w:sz w:val="21"/>
                <w:szCs w:val="21"/>
                <w:highlight w:val="none"/>
                <w:shd w:val="clear" w:color="auto" w:fill="FFFFFF"/>
                <w:lang w:val="en-US" w:eastAsia="zh-CN"/>
              </w:rPr>
              <w:br w:type="textWrapping"/>
            </w:r>
            <w:r>
              <w:rPr>
                <w:rFonts w:hint="eastAsia" w:ascii="宋体" w:hAnsi="宋体" w:eastAsia="宋体" w:cs="宋体"/>
                <w:b w:val="0"/>
                <w:bCs w:val="0"/>
                <w:color w:val="000000"/>
                <w:spacing w:val="8"/>
                <w:sz w:val="21"/>
                <w:szCs w:val="21"/>
                <w:highlight w:val="none"/>
                <w:shd w:val="clear" w:color="auto" w:fill="FFFFFF"/>
                <w:lang w:val="en-US" w:eastAsia="zh-CN"/>
              </w:rPr>
              <w:t>研究生：中医内科学、中西医结合临床、内科学、外科学、急诊医学</w:t>
            </w:r>
          </w:p>
        </w:tc>
        <w:tc>
          <w:tcPr>
            <w:tcW w:w="2687" w:type="dxa"/>
            <w:vMerge w:val="continue"/>
            <w:noWrap w:val="0"/>
            <w:vAlign w:val="center"/>
          </w:tcPr>
          <w:p w14:paraId="626733A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1"/>
                <w:szCs w:val="21"/>
                <w:highlight w:val="none"/>
                <w:u w:val="none"/>
                <w:lang w:val="en-US" w:eastAsia="zh-CN" w:bidi="ar"/>
              </w:rPr>
            </w:pPr>
          </w:p>
        </w:tc>
      </w:tr>
      <w:tr w14:paraId="52C7E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750" w:type="dxa"/>
            <w:noWrap w:val="0"/>
            <w:vAlign w:val="center"/>
          </w:tcPr>
          <w:p w14:paraId="46255B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center"/>
              <w:textAlignment w:val="auto"/>
              <w:rPr>
                <w:rFonts w:hint="eastAsia" w:ascii="宋体" w:hAnsi="宋体" w:eastAsia="宋体" w:cs="宋体"/>
                <w:b w:val="0"/>
                <w:i w:val="0"/>
                <w:caps w:val="0"/>
                <w:color w:val="000000"/>
                <w:spacing w:val="8"/>
                <w:kern w:val="0"/>
                <w:sz w:val="21"/>
                <w:szCs w:val="21"/>
                <w:highlight w:val="none"/>
                <w:shd w:val="clear" w:color="auto" w:fill="FFFFFF"/>
                <w:lang w:val="en-US" w:eastAsia="zh-CN" w:bidi="ar-SA"/>
              </w:rPr>
            </w:pPr>
            <w:r>
              <w:rPr>
                <w:rFonts w:hint="eastAsia" w:ascii="宋体" w:hAnsi="宋体" w:eastAsia="宋体" w:cs="宋体"/>
                <w:b w:val="0"/>
                <w:i w:val="0"/>
                <w:caps w:val="0"/>
                <w:color w:val="000000"/>
                <w:spacing w:val="8"/>
                <w:kern w:val="0"/>
                <w:sz w:val="21"/>
                <w:szCs w:val="21"/>
                <w:highlight w:val="none"/>
                <w:shd w:val="clear" w:color="auto" w:fill="FFFFFF"/>
                <w:lang w:val="en-US" w:eastAsia="zh-CN" w:bidi="ar-SA"/>
              </w:rPr>
              <w:t>04</w:t>
            </w:r>
          </w:p>
        </w:tc>
        <w:tc>
          <w:tcPr>
            <w:tcW w:w="1394" w:type="dxa"/>
            <w:noWrap w:val="0"/>
            <w:vAlign w:val="center"/>
          </w:tcPr>
          <w:p w14:paraId="0B178C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i w:val="0"/>
                <w:caps w:val="0"/>
                <w:color w:val="000000"/>
                <w:spacing w:val="8"/>
                <w:sz w:val="21"/>
                <w:szCs w:val="21"/>
                <w:highlight w:val="none"/>
                <w:shd w:val="clear" w:color="auto" w:fill="FFFFFF"/>
                <w:lang w:val="en-US" w:eastAsia="zh-CN"/>
              </w:rPr>
            </w:pPr>
            <w:r>
              <w:rPr>
                <w:rFonts w:hint="eastAsia" w:ascii="宋体" w:hAnsi="宋体" w:eastAsia="宋体" w:cs="宋体"/>
                <w:i w:val="0"/>
                <w:iCs w:val="0"/>
                <w:color w:val="000000"/>
                <w:kern w:val="0"/>
                <w:sz w:val="21"/>
                <w:szCs w:val="21"/>
                <w:u w:val="none"/>
                <w:lang w:val="en-US" w:eastAsia="zh-CN" w:bidi="ar"/>
              </w:rPr>
              <w:t>从事内科医师工作</w:t>
            </w:r>
          </w:p>
        </w:tc>
        <w:tc>
          <w:tcPr>
            <w:tcW w:w="761" w:type="dxa"/>
            <w:noWrap w:val="0"/>
            <w:vAlign w:val="center"/>
          </w:tcPr>
          <w:p w14:paraId="23D665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w:t>
            </w:r>
          </w:p>
        </w:tc>
        <w:tc>
          <w:tcPr>
            <w:tcW w:w="1020" w:type="dxa"/>
            <w:noWrap w:val="0"/>
            <w:vAlign w:val="center"/>
          </w:tcPr>
          <w:p w14:paraId="47AF505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val="0"/>
                <w:bCs w:val="0"/>
                <w:i w:val="0"/>
                <w:caps w:val="0"/>
                <w:color w:val="000000"/>
                <w:spacing w:val="8"/>
                <w:sz w:val="21"/>
                <w:szCs w:val="21"/>
                <w:highlight w:val="none"/>
                <w:shd w:val="clear" w:color="auto" w:fill="FFFFFF"/>
                <w:lang w:val="en-US" w:eastAsia="zh-CN"/>
              </w:rPr>
            </w:pPr>
            <w:r>
              <w:rPr>
                <w:rFonts w:hint="eastAsia" w:ascii="宋体" w:hAnsi="宋体" w:eastAsia="宋体" w:cs="宋体"/>
                <w:b w:val="0"/>
                <w:bCs w:val="0"/>
                <w:i w:val="0"/>
                <w:caps w:val="0"/>
                <w:color w:val="000000"/>
                <w:spacing w:val="8"/>
                <w:sz w:val="21"/>
                <w:szCs w:val="21"/>
                <w:highlight w:val="none"/>
                <w:shd w:val="clear" w:color="auto" w:fill="FFFFFF"/>
                <w:lang w:val="en-US" w:eastAsia="zh-CN"/>
              </w:rPr>
              <w:t>本科及以上</w:t>
            </w:r>
          </w:p>
        </w:tc>
        <w:tc>
          <w:tcPr>
            <w:tcW w:w="4485" w:type="dxa"/>
            <w:noWrap w:val="0"/>
            <w:vAlign w:val="center"/>
          </w:tcPr>
          <w:p w14:paraId="66BDD83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spacing w:val="8"/>
                <w:sz w:val="21"/>
                <w:szCs w:val="21"/>
                <w:highlight w:val="none"/>
                <w:shd w:val="clear" w:color="auto" w:fill="FFFFFF"/>
                <w:lang w:val="en-US" w:eastAsia="zh-CN"/>
              </w:rPr>
            </w:pPr>
            <w:r>
              <w:rPr>
                <w:rFonts w:hint="eastAsia" w:ascii="宋体" w:hAnsi="宋体" w:eastAsia="宋体" w:cs="宋体"/>
                <w:b w:val="0"/>
                <w:bCs w:val="0"/>
                <w:color w:val="000000"/>
                <w:spacing w:val="8"/>
                <w:sz w:val="21"/>
                <w:szCs w:val="21"/>
                <w:highlight w:val="none"/>
                <w:shd w:val="clear" w:color="auto" w:fill="FFFFFF"/>
                <w:lang w:val="en-US" w:eastAsia="zh-CN"/>
              </w:rPr>
              <w:t>本科：中医学、中西医临床医学</w:t>
            </w:r>
            <w:r>
              <w:rPr>
                <w:rFonts w:hint="eastAsia" w:ascii="宋体" w:hAnsi="宋体" w:eastAsia="宋体" w:cs="宋体"/>
                <w:b w:val="0"/>
                <w:bCs w:val="0"/>
                <w:color w:val="000000"/>
                <w:spacing w:val="8"/>
                <w:sz w:val="21"/>
                <w:szCs w:val="21"/>
                <w:highlight w:val="none"/>
                <w:shd w:val="clear" w:color="auto" w:fill="FFFFFF"/>
                <w:lang w:val="en-US" w:eastAsia="zh-CN"/>
              </w:rPr>
              <w:br w:type="textWrapping"/>
            </w:r>
            <w:r>
              <w:rPr>
                <w:rFonts w:hint="eastAsia" w:ascii="宋体" w:hAnsi="宋体" w:eastAsia="宋体" w:cs="宋体"/>
                <w:b w:val="0"/>
                <w:bCs w:val="0"/>
                <w:color w:val="000000"/>
                <w:spacing w:val="8"/>
                <w:sz w:val="21"/>
                <w:szCs w:val="21"/>
                <w:highlight w:val="none"/>
                <w:shd w:val="clear" w:color="auto" w:fill="FFFFFF"/>
                <w:lang w:val="en-US" w:eastAsia="zh-CN"/>
              </w:rPr>
              <w:t>研究生：中医内科学、中西医结合临床</w:t>
            </w:r>
          </w:p>
        </w:tc>
        <w:tc>
          <w:tcPr>
            <w:tcW w:w="2687" w:type="dxa"/>
            <w:vMerge w:val="continue"/>
            <w:noWrap w:val="0"/>
            <w:vAlign w:val="center"/>
          </w:tcPr>
          <w:p w14:paraId="4BA98C1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1"/>
                <w:szCs w:val="21"/>
                <w:highlight w:val="none"/>
                <w:u w:val="none"/>
                <w:lang w:val="en-US" w:eastAsia="zh-CN" w:bidi="ar"/>
              </w:rPr>
            </w:pPr>
          </w:p>
        </w:tc>
      </w:tr>
      <w:tr w14:paraId="4A2E4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750" w:type="dxa"/>
            <w:noWrap w:val="0"/>
            <w:vAlign w:val="center"/>
          </w:tcPr>
          <w:p w14:paraId="54687B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center"/>
              <w:textAlignment w:val="auto"/>
              <w:rPr>
                <w:rFonts w:hint="eastAsia" w:ascii="宋体" w:hAnsi="宋体" w:eastAsia="宋体" w:cs="宋体"/>
                <w:b w:val="0"/>
                <w:i w:val="0"/>
                <w:caps w:val="0"/>
                <w:color w:val="000000"/>
                <w:spacing w:val="8"/>
                <w:kern w:val="0"/>
                <w:sz w:val="21"/>
                <w:szCs w:val="21"/>
                <w:highlight w:val="none"/>
                <w:shd w:val="clear" w:color="auto" w:fill="FFFFFF"/>
                <w:lang w:val="en-US" w:eastAsia="zh-CN" w:bidi="ar-SA"/>
              </w:rPr>
            </w:pPr>
            <w:r>
              <w:rPr>
                <w:rFonts w:hint="eastAsia" w:ascii="宋体" w:hAnsi="宋体" w:eastAsia="宋体" w:cs="宋体"/>
                <w:b w:val="0"/>
                <w:i w:val="0"/>
                <w:caps w:val="0"/>
                <w:color w:val="000000"/>
                <w:spacing w:val="8"/>
                <w:kern w:val="0"/>
                <w:sz w:val="21"/>
                <w:szCs w:val="21"/>
                <w:highlight w:val="none"/>
                <w:shd w:val="clear" w:color="auto" w:fill="FFFFFF"/>
                <w:lang w:val="en-US" w:eastAsia="zh-CN" w:bidi="ar-SA"/>
              </w:rPr>
              <w:t>05</w:t>
            </w:r>
          </w:p>
        </w:tc>
        <w:tc>
          <w:tcPr>
            <w:tcW w:w="1394" w:type="dxa"/>
            <w:noWrap w:val="0"/>
            <w:vAlign w:val="center"/>
          </w:tcPr>
          <w:p w14:paraId="3D98D1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i w:val="0"/>
                <w:caps w:val="0"/>
                <w:color w:val="000000"/>
                <w:spacing w:val="8"/>
                <w:sz w:val="21"/>
                <w:szCs w:val="21"/>
                <w:highlight w:val="none"/>
                <w:shd w:val="clear" w:color="auto" w:fill="FFFFFF"/>
                <w:lang w:val="en-US" w:eastAsia="zh-CN"/>
              </w:rPr>
            </w:pPr>
            <w:r>
              <w:rPr>
                <w:rFonts w:hint="eastAsia" w:ascii="宋体" w:hAnsi="宋体" w:eastAsia="宋体" w:cs="宋体"/>
                <w:i w:val="0"/>
                <w:iCs w:val="0"/>
                <w:color w:val="000000"/>
                <w:kern w:val="0"/>
                <w:sz w:val="21"/>
                <w:szCs w:val="21"/>
                <w:u w:val="none"/>
                <w:lang w:val="en-US" w:eastAsia="zh-CN" w:bidi="ar"/>
              </w:rPr>
              <w:t xml:space="preserve"> 从事麻醉科医师工作</w:t>
            </w:r>
          </w:p>
        </w:tc>
        <w:tc>
          <w:tcPr>
            <w:tcW w:w="761" w:type="dxa"/>
            <w:noWrap w:val="0"/>
            <w:vAlign w:val="center"/>
          </w:tcPr>
          <w:p w14:paraId="28DD49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1020" w:type="dxa"/>
            <w:noWrap w:val="0"/>
            <w:vAlign w:val="center"/>
          </w:tcPr>
          <w:p w14:paraId="1A5F73DC">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val="0"/>
                <w:bCs w:val="0"/>
                <w:i w:val="0"/>
                <w:caps w:val="0"/>
                <w:color w:val="000000"/>
                <w:spacing w:val="8"/>
                <w:sz w:val="21"/>
                <w:szCs w:val="21"/>
                <w:highlight w:val="none"/>
                <w:shd w:val="clear" w:color="auto" w:fill="FFFFFF"/>
                <w:lang w:val="en-US" w:eastAsia="zh-CN"/>
              </w:rPr>
            </w:pPr>
            <w:r>
              <w:rPr>
                <w:rFonts w:hint="eastAsia" w:ascii="宋体" w:hAnsi="宋体" w:eastAsia="宋体" w:cs="宋体"/>
                <w:b w:val="0"/>
                <w:bCs w:val="0"/>
                <w:i w:val="0"/>
                <w:caps w:val="0"/>
                <w:color w:val="000000"/>
                <w:spacing w:val="8"/>
                <w:sz w:val="21"/>
                <w:szCs w:val="21"/>
                <w:highlight w:val="none"/>
                <w:shd w:val="clear" w:color="auto" w:fill="FFFFFF"/>
                <w:lang w:val="en-US" w:eastAsia="zh-CN"/>
              </w:rPr>
              <w:t>本科及以上</w:t>
            </w:r>
          </w:p>
        </w:tc>
        <w:tc>
          <w:tcPr>
            <w:tcW w:w="4485" w:type="dxa"/>
            <w:noWrap w:val="0"/>
            <w:vAlign w:val="center"/>
          </w:tcPr>
          <w:p w14:paraId="030E565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spacing w:val="8"/>
                <w:sz w:val="21"/>
                <w:szCs w:val="21"/>
                <w:highlight w:val="none"/>
                <w:shd w:val="clear" w:color="auto" w:fill="FFFFFF"/>
                <w:lang w:val="en-US" w:eastAsia="zh-CN"/>
              </w:rPr>
            </w:pPr>
            <w:r>
              <w:rPr>
                <w:rFonts w:hint="eastAsia" w:ascii="宋体" w:hAnsi="宋体" w:eastAsia="宋体" w:cs="宋体"/>
                <w:b w:val="0"/>
                <w:bCs w:val="0"/>
                <w:color w:val="000000"/>
                <w:spacing w:val="8"/>
                <w:sz w:val="21"/>
                <w:szCs w:val="21"/>
                <w:highlight w:val="none"/>
                <w:shd w:val="clear" w:color="auto" w:fill="FFFFFF"/>
                <w:lang w:val="en-US" w:eastAsia="zh-CN"/>
              </w:rPr>
              <w:t>本科：麻醉学</w:t>
            </w:r>
          </w:p>
          <w:p w14:paraId="6433496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spacing w:val="8"/>
                <w:sz w:val="21"/>
                <w:szCs w:val="21"/>
                <w:highlight w:val="none"/>
                <w:shd w:val="clear" w:color="auto" w:fill="FFFFFF"/>
                <w:lang w:val="en-US" w:eastAsia="zh-CN"/>
              </w:rPr>
            </w:pPr>
            <w:r>
              <w:rPr>
                <w:rFonts w:hint="eastAsia" w:ascii="宋体" w:hAnsi="宋体" w:eastAsia="宋体" w:cs="宋体"/>
                <w:b w:val="0"/>
                <w:bCs w:val="0"/>
                <w:color w:val="000000"/>
                <w:spacing w:val="8"/>
                <w:sz w:val="21"/>
                <w:szCs w:val="21"/>
                <w:highlight w:val="none"/>
                <w:shd w:val="clear" w:color="auto" w:fill="FFFFFF"/>
                <w:lang w:val="en-US" w:eastAsia="zh-CN"/>
              </w:rPr>
              <w:t>研究生：麻醉学</w:t>
            </w:r>
          </w:p>
        </w:tc>
        <w:tc>
          <w:tcPr>
            <w:tcW w:w="2687" w:type="dxa"/>
            <w:vMerge w:val="continue"/>
            <w:noWrap w:val="0"/>
            <w:vAlign w:val="center"/>
          </w:tcPr>
          <w:p w14:paraId="7D74DE3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1"/>
                <w:szCs w:val="21"/>
                <w:highlight w:val="none"/>
                <w:u w:val="none"/>
                <w:lang w:val="en-US" w:eastAsia="zh-CN" w:bidi="ar"/>
              </w:rPr>
            </w:pPr>
          </w:p>
        </w:tc>
      </w:tr>
      <w:bookmarkEnd w:id="3"/>
    </w:tbl>
    <w:p w14:paraId="74EB8EFA">
      <w:pPr>
        <w:keepNext w:val="0"/>
        <w:keepLines w:val="0"/>
        <w:pageBreakBefore w:val="0"/>
        <w:kinsoku/>
        <w:wordWrap/>
        <w:overflowPunct/>
        <w:topLinePunct w:val="0"/>
        <w:autoSpaceDE/>
        <w:autoSpaceDN/>
        <w:bidi w:val="0"/>
        <w:adjustRightInd/>
        <w:snapToGrid/>
        <w:spacing w:line="500" w:lineRule="exact"/>
        <w:rPr>
          <w:rFonts w:hint="eastAsia" w:ascii="黑体" w:hAnsi="黑体" w:eastAsia="黑体" w:cs="黑体"/>
          <w:b w:val="0"/>
          <w:bCs w:val="0"/>
          <w:sz w:val="32"/>
          <w:szCs w:val="32"/>
          <w:lang w:val="en-US" w:eastAsia="zh-CN"/>
        </w:rPr>
      </w:pPr>
    </w:p>
    <w:p w14:paraId="7E591FA5">
      <w:pPr>
        <w:pStyle w:val="2"/>
        <w:rPr>
          <w:rFonts w:hint="eastAsia" w:ascii="黑体" w:hAnsi="黑体" w:eastAsia="黑体" w:cs="黑体"/>
          <w:b w:val="0"/>
          <w:bCs w:val="0"/>
          <w:sz w:val="32"/>
          <w:szCs w:val="32"/>
          <w:lang w:val="en-US" w:eastAsia="zh-CN"/>
        </w:rPr>
      </w:pPr>
    </w:p>
    <w:p w14:paraId="0F635028">
      <w:pPr>
        <w:pStyle w:val="4"/>
        <w:rPr>
          <w:rFonts w:hint="eastAsia"/>
          <w:lang w:val="en-US" w:eastAsia="zh-CN"/>
        </w:rPr>
      </w:pPr>
    </w:p>
    <w:p w14:paraId="6CD24A4A">
      <w:pPr>
        <w:keepNext w:val="0"/>
        <w:keepLines w:val="0"/>
        <w:pageBreakBefore w:val="0"/>
        <w:kinsoku/>
        <w:wordWrap/>
        <w:overflowPunct/>
        <w:topLinePunct w:val="0"/>
        <w:autoSpaceDE/>
        <w:autoSpaceDN/>
        <w:bidi w:val="0"/>
        <w:adjustRightInd/>
        <w:snapToGrid/>
        <w:spacing w:line="500" w:lineRule="exact"/>
        <w:rPr>
          <w:rFonts w:hint="eastAsia" w:ascii="黑体" w:hAnsi="黑体" w:eastAsia="黑体" w:cs="黑体"/>
          <w:b w:val="0"/>
          <w:bCs w:val="0"/>
          <w:sz w:val="32"/>
          <w:szCs w:val="32"/>
          <w:lang w:val="en-US" w:eastAsia="zh-CN"/>
        </w:rPr>
      </w:pPr>
    </w:p>
    <w:p w14:paraId="25E2BC46">
      <w:pPr>
        <w:rPr>
          <w:rFonts w:hint="eastAsia"/>
          <w:lang w:val="en-US" w:eastAsia="zh-CN"/>
        </w:rPr>
      </w:pPr>
    </w:p>
    <w:p w14:paraId="2B070B67">
      <w:pPr>
        <w:pStyle w:val="2"/>
        <w:rPr>
          <w:rFonts w:hint="eastAsia"/>
          <w:lang w:val="en-US" w:eastAsia="zh-CN"/>
        </w:rPr>
      </w:pPr>
    </w:p>
    <w:p w14:paraId="0B49A70D">
      <w:pPr>
        <w:pStyle w:val="4"/>
        <w:rPr>
          <w:rFonts w:hint="eastAsia"/>
          <w:lang w:val="en-US" w:eastAsia="zh-CN"/>
        </w:rPr>
      </w:pPr>
    </w:p>
    <w:p w14:paraId="5A5F6706">
      <w:pPr>
        <w:rPr>
          <w:rFonts w:hint="eastAsia"/>
          <w:lang w:val="en-US" w:eastAsia="zh-CN"/>
        </w:rPr>
      </w:pPr>
    </w:p>
    <w:p w14:paraId="1BF39E20">
      <w:pPr>
        <w:pStyle w:val="2"/>
        <w:rPr>
          <w:rFonts w:hint="eastAsia"/>
          <w:lang w:val="en-US" w:eastAsia="zh-CN"/>
        </w:rPr>
      </w:pPr>
    </w:p>
    <w:p w14:paraId="509D407A">
      <w:pPr>
        <w:rPr>
          <w:rFonts w:hint="eastAsia"/>
          <w:lang w:val="en-US" w:eastAsia="zh-CN"/>
        </w:rPr>
      </w:pPr>
    </w:p>
    <w:p w14:paraId="5609F8F0">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14:paraId="7EBF9EA9">
      <w:pPr>
        <w:jc w:val="center"/>
        <w:rPr>
          <w:rFonts w:hint="default"/>
          <w:lang w:val="en-US" w:eastAsia="zh-CN"/>
        </w:rPr>
      </w:pPr>
      <w:r>
        <w:rPr>
          <w:rFonts w:hint="eastAsia" w:ascii="方正小标宋_GBK" w:hAnsi="仿宋_GB2312" w:eastAsia="方正小标宋_GBK" w:cs="仿宋_GB2312"/>
          <w:bCs/>
          <w:color w:val="000000"/>
          <w:kern w:val="2"/>
          <w:sz w:val="36"/>
          <w:szCs w:val="36"/>
          <w:lang w:val="en-US" w:eastAsia="zh-CN" w:bidi="ar-SA"/>
        </w:rPr>
        <w:t>报名资料审核清单</w:t>
      </w:r>
    </w:p>
    <w:tbl>
      <w:tblPr>
        <w:tblStyle w:val="14"/>
        <w:tblW w:w="888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6"/>
        <w:gridCol w:w="3687"/>
        <w:gridCol w:w="2184"/>
        <w:gridCol w:w="2148"/>
      </w:tblGrid>
      <w:tr w14:paraId="3E6CC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exact"/>
        </w:trPr>
        <w:tc>
          <w:tcPr>
            <w:tcW w:w="4553" w:type="dxa"/>
            <w:gridSpan w:val="2"/>
            <w:tcBorders>
              <w:top w:val="nil"/>
              <w:left w:val="nil"/>
              <w:bottom w:val="nil"/>
              <w:right w:val="nil"/>
            </w:tcBorders>
            <w:shd w:val="clear" w:color="auto" w:fill="auto"/>
            <w:noWrap/>
            <w:vAlign w:val="center"/>
          </w:tcPr>
          <w:p w14:paraId="5101F46B">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姓名：</w:t>
            </w:r>
          </w:p>
        </w:tc>
        <w:tc>
          <w:tcPr>
            <w:tcW w:w="4332" w:type="dxa"/>
            <w:gridSpan w:val="2"/>
            <w:tcBorders>
              <w:top w:val="nil"/>
              <w:left w:val="nil"/>
              <w:bottom w:val="nil"/>
              <w:right w:val="nil"/>
            </w:tcBorders>
            <w:shd w:val="clear" w:color="auto" w:fill="auto"/>
            <w:noWrap/>
            <w:vAlign w:val="center"/>
          </w:tcPr>
          <w:p w14:paraId="216FFC34">
            <w:pPr>
              <w:keepNext w:val="0"/>
              <w:keepLines w:val="0"/>
              <w:widowControl/>
              <w:suppressLineNumbers w:val="0"/>
              <w:jc w:val="left"/>
              <w:rPr>
                <w:rFonts w:hint="eastAsia" w:ascii="宋体" w:hAnsi="宋体" w:eastAsia="宋体" w:cs="宋体"/>
                <w:i w:val="0"/>
                <w:iCs w:val="0"/>
                <w:color w:val="000000"/>
                <w:sz w:val="32"/>
                <w:szCs w:val="32"/>
                <w:u w:val="none"/>
              </w:rPr>
            </w:pPr>
            <w:r>
              <w:rPr>
                <w:rFonts w:hint="eastAsia" w:ascii="宋体" w:hAnsi="宋体" w:eastAsia="宋体" w:cs="宋体"/>
                <w:color w:val="000000"/>
                <w:kern w:val="0"/>
                <w:sz w:val="32"/>
                <w:szCs w:val="32"/>
                <w:lang w:val="en-US" w:eastAsia="zh-CN" w:bidi="ar"/>
              </w:rPr>
              <w:t>报考岗位：0</w:t>
            </w:r>
            <w:r>
              <w:rPr>
                <w:rFonts w:hint="eastAsia" w:ascii="宋体" w:hAnsi="宋体" w:eastAsia="宋体" w:cs="宋体"/>
                <w:color w:val="000000"/>
                <w:kern w:val="0"/>
                <w:sz w:val="32"/>
                <w:szCs w:val="32"/>
                <w:u w:val="single"/>
                <w:lang w:val="en-US" w:eastAsia="zh-CN" w:bidi="ar"/>
              </w:rPr>
              <w:t xml:space="preserve">    </w:t>
            </w:r>
            <w:r>
              <w:rPr>
                <w:rFonts w:hint="eastAsia" w:ascii="宋体" w:hAnsi="宋体" w:eastAsia="宋体" w:cs="宋体"/>
                <w:color w:val="000000"/>
                <w:kern w:val="0"/>
                <w:sz w:val="32"/>
                <w:szCs w:val="32"/>
                <w:lang w:val="en-US" w:eastAsia="zh-CN" w:bidi="ar"/>
              </w:rPr>
              <w:t>岗</w:t>
            </w:r>
          </w:p>
        </w:tc>
      </w:tr>
      <w:tr w14:paraId="632C1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exac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3C4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序号</w:t>
            </w:r>
          </w:p>
        </w:tc>
        <w:tc>
          <w:tcPr>
            <w:tcW w:w="3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582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资料类别</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C46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资料是否齐全</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D10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备注</w:t>
            </w:r>
          </w:p>
        </w:tc>
      </w:tr>
      <w:tr w14:paraId="186A9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exac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B82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C8F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报名登记表（附件</w:t>
            </w:r>
            <w:r>
              <w:rPr>
                <w:rFonts w:hint="eastAsia" w:ascii="宋体" w:hAnsi="宋体" w:cs="宋体"/>
                <w:i w:val="0"/>
                <w:iCs w:val="0"/>
                <w:color w:val="000000"/>
                <w:kern w:val="0"/>
                <w:sz w:val="32"/>
                <w:szCs w:val="32"/>
                <w:u w:val="none"/>
                <w:lang w:val="en-US" w:eastAsia="zh-CN" w:bidi="ar"/>
              </w:rPr>
              <w:t>3</w:t>
            </w:r>
            <w:r>
              <w:rPr>
                <w:rFonts w:hint="eastAsia" w:ascii="宋体" w:hAnsi="宋体" w:eastAsia="宋体" w:cs="宋体"/>
                <w:i w:val="0"/>
                <w:iCs w:val="0"/>
                <w:color w:val="000000"/>
                <w:kern w:val="0"/>
                <w:sz w:val="32"/>
                <w:szCs w:val="32"/>
                <w:u w:val="none"/>
                <w:lang w:val="en-US" w:eastAsia="zh-CN" w:bidi="ar"/>
              </w:rPr>
              <w:t>）</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E9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是</w:t>
            </w:r>
            <w:r>
              <w:rPr>
                <w:rStyle w:val="26"/>
                <w:rFonts w:eastAsia="宋体"/>
                <w:lang w:val="en-US" w:eastAsia="zh-CN" w:bidi="ar"/>
              </w:rPr>
              <w:t>¨</w:t>
            </w:r>
            <w:r>
              <w:rPr>
                <w:rFonts w:hint="eastAsia" w:ascii="宋体" w:hAnsi="宋体" w:eastAsia="宋体" w:cs="宋体"/>
                <w:i w:val="0"/>
                <w:iCs w:val="0"/>
                <w:color w:val="000000"/>
                <w:kern w:val="0"/>
                <w:sz w:val="32"/>
                <w:szCs w:val="32"/>
                <w:u w:val="none"/>
                <w:lang w:val="en-US" w:eastAsia="zh-CN" w:bidi="ar"/>
              </w:rPr>
              <w:t>否</w:t>
            </w:r>
            <w:r>
              <w:rPr>
                <w:rStyle w:val="26"/>
                <w:rFonts w:eastAsia="宋体"/>
                <w:lang w:val="en-US" w:eastAsia="zh-CN" w:bidi="ar"/>
              </w:rPr>
              <w:t>¨</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3080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32"/>
                <w:szCs w:val="32"/>
                <w:u w:val="none"/>
              </w:rPr>
            </w:pPr>
          </w:p>
        </w:tc>
      </w:tr>
      <w:tr w14:paraId="0972B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exac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194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w:t>
            </w:r>
          </w:p>
        </w:tc>
        <w:tc>
          <w:tcPr>
            <w:tcW w:w="3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3C9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身份证</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D9B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是</w:t>
            </w:r>
            <w:r>
              <w:rPr>
                <w:rStyle w:val="26"/>
                <w:rFonts w:eastAsia="宋体"/>
                <w:lang w:val="en-US" w:eastAsia="zh-CN" w:bidi="ar"/>
              </w:rPr>
              <w:t>¨</w:t>
            </w:r>
            <w:r>
              <w:rPr>
                <w:rFonts w:hint="eastAsia" w:ascii="宋体" w:hAnsi="宋体" w:eastAsia="宋体" w:cs="宋体"/>
                <w:i w:val="0"/>
                <w:iCs w:val="0"/>
                <w:color w:val="000000"/>
                <w:kern w:val="0"/>
                <w:sz w:val="32"/>
                <w:szCs w:val="32"/>
                <w:u w:val="none"/>
                <w:lang w:val="en-US" w:eastAsia="zh-CN" w:bidi="ar"/>
              </w:rPr>
              <w:t>否</w:t>
            </w:r>
            <w:r>
              <w:rPr>
                <w:rStyle w:val="26"/>
                <w:rFonts w:eastAsia="宋体"/>
                <w:lang w:val="en-US" w:eastAsia="zh-CN" w:bidi="ar"/>
              </w:rPr>
              <w:t>¨</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62DF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32"/>
                <w:szCs w:val="32"/>
                <w:u w:val="none"/>
              </w:rPr>
            </w:pPr>
          </w:p>
        </w:tc>
      </w:tr>
      <w:tr w14:paraId="55085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exac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16E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w:t>
            </w:r>
          </w:p>
        </w:tc>
        <w:tc>
          <w:tcPr>
            <w:tcW w:w="3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1D5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毕业证</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759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是</w:t>
            </w:r>
            <w:r>
              <w:rPr>
                <w:rStyle w:val="26"/>
                <w:rFonts w:eastAsia="宋体"/>
                <w:lang w:val="en-US" w:eastAsia="zh-CN" w:bidi="ar"/>
              </w:rPr>
              <w:t>¨</w:t>
            </w:r>
            <w:r>
              <w:rPr>
                <w:rFonts w:hint="eastAsia" w:ascii="宋体" w:hAnsi="宋体" w:eastAsia="宋体" w:cs="宋体"/>
                <w:i w:val="0"/>
                <w:iCs w:val="0"/>
                <w:color w:val="000000"/>
                <w:kern w:val="0"/>
                <w:sz w:val="32"/>
                <w:szCs w:val="32"/>
                <w:u w:val="none"/>
                <w:lang w:val="en-US" w:eastAsia="zh-CN" w:bidi="ar"/>
              </w:rPr>
              <w:t>否</w:t>
            </w:r>
            <w:r>
              <w:rPr>
                <w:rStyle w:val="26"/>
                <w:rFonts w:eastAsia="宋体"/>
                <w:lang w:val="en-US" w:eastAsia="zh-CN" w:bidi="ar"/>
              </w:rPr>
              <w:t>¨</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8F770">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32"/>
                <w:szCs w:val="32"/>
                <w:u w:val="none"/>
              </w:rPr>
            </w:pPr>
          </w:p>
        </w:tc>
      </w:tr>
      <w:tr w14:paraId="31378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exac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918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4</w:t>
            </w:r>
          </w:p>
        </w:tc>
        <w:tc>
          <w:tcPr>
            <w:tcW w:w="3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118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学位证</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10D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是</w:t>
            </w:r>
            <w:r>
              <w:rPr>
                <w:rStyle w:val="26"/>
                <w:rFonts w:eastAsia="宋体"/>
                <w:lang w:val="en-US" w:eastAsia="zh-CN" w:bidi="ar"/>
              </w:rPr>
              <w:t>¨</w:t>
            </w:r>
            <w:r>
              <w:rPr>
                <w:rFonts w:hint="eastAsia" w:ascii="宋体" w:hAnsi="宋体" w:eastAsia="宋体" w:cs="宋体"/>
                <w:i w:val="0"/>
                <w:iCs w:val="0"/>
                <w:color w:val="000000"/>
                <w:kern w:val="0"/>
                <w:sz w:val="32"/>
                <w:szCs w:val="32"/>
                <w:u w:val="none"/>
                <w:lang w:val="en-US" w:eastAsia="zh-CN" w:bidi="ar"/>
              </w:rPr>
              <w:t>否</w:t>
            </w:r>
            <w:r>
              <w:rPr>
                <w:rStyle w:val="26"/>
                <w:rFonts w:eastAsia="宋体"/>
                <w:lang w:val="en-US" w:eastAsia="zh-CN" w:bidi="ar"/>
              </w:rPr>
              <w:t>¨</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6372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32"/>
                <w:szCs w:val="32"/>
                <w:u w:val="none"/>
              </w:rPr>
            </w:pPr>
          </w:p>
        </w:tc>
      </w:tr>
      <w:tr w14:paraId="19F45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exac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041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2"/>
                <w:sz w:val="32"/>
                <w:szCs w:val="32"/>
                <w:u w:val="none"/>
                <w:lang w:val="en-US" w:eastAsia="zh-CN" w:bidi="ar-SA"/>
              </w:rPr>
            </w:pPr>
            <w:r>
              <w:rPr>
                <w:rFonts w:hint="eastAsia" w:ascii="宋体" w:hAnsi="宋体" w:eastAsia="宋体" w:cs="宋体"/>
                <w:i w:val="0"/>
                <w:iCs w:val="0"/>
                <w:color w:val="000000"/>
                <w:kern w:val="0"/>
                <w:sz w:val="32"/>
                <w:szCs w:val="32"/>
                <w:u w:val="none"/>
                <w:lang w:val="en-US" w:eastAsia="zh-CN" w:bidi="ar"/>
              </w:rPr>
              <w:t>5</w:t>
            </w:r>
          </w:p>
        </w:tc>
        <w:tc>
          <w:tcPr>
            <w:tcW w:w="3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E0B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2"/>
                <w:sz w:val="32"/>
                <w:szCs w:val="32"/>
                <w:u w:val="none"/>
                <w:lang w:val="en-US" w:eastAsia="zh-CN" w:bidi="ar-SA"/>
              </w:rPr>
            </w:pPr>
            <w:r>
              <w:rPr>
                <w:rFonts w:hint="eastAsia" w:ascii="宋体" w:hAnsi="宋体" w:eastAsia="宋体" w:cs="宋体"/>
                <w:i w:val="0"/>
                <w:iCs w:val="0"/>
                <w:color w:val="000000"/>
                <w:kern w:val="0"/>
                <w:sz w:val="32"/>
                <w:szCs w:val="32"/>
                <w:u w:val="none"/>
                <w:lang w:val="en-US" w:eastAsia="zh-CN" w:bidi="ar"/>
              </w:rPr>
              <w:t>资格证</w:t>
            </w:r>
            <w:r>
              <w:rPr>
                <w:rFonts w:hint="eastAsia" w:ascii="宋体" w:hAnsi="宋体" w:cs="宋体"/>
                <w:i w:val="0"/>
                <w:iCs w:val="0"/>
                <w:color w:val="000000"/>
                <w:kern w:val="0"/>
                <w:sz w:val="32"/>
                <w:szCs w:val="32"/>
                <w:u w:val="none"/>
                <w:lang w:val="en-US" w:eastAsia="zh-CN" w:bidi="ar"/>
              </w:rPr>
              <w:t>、执业证</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B5D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2"/>
                <w:sz w:val="32"/>
                <w:szCs w:val="32"/>
                <w:u w:val="none"/>
                <w:lang w:val="en-US" w:eastAsia="zh-CN" w:bidi="ar-SA"/>
              </w:rPr>
            </w:pPr>
            <w:r>
              <w:rPr>
                <w:rFonts w:hint="eastAsia" w:ascii="宋体" w:hAnsi="宋体" w:eastAsia="宋体" w:cs="宋体"/>
                <w:i w:val="0"/>
                <w:iCs w:val="0"/>
                <w:color w:val="000000"/>
                <w:kern w:val="0"/>
                <w:sz w:val="32"/>
                <w:szCs w:val="32"/>
                <w:u w:val="none"/>
                <w:lang w:val="en-US" w:eastAsia="zh-CN" w:bidi="ar"/>
              </w:rPr>
              <w:t>是</w:t>
            </w:r>
            <w:r>
              <w:rPr>
                <w:rStyle w:val="26"/>
                <w:rFonts w:eastAsia="宋体"/>
                <w:lang w:val="en-US" w:eastAsia="zh-CN" w:bidi="ar"/>
              </w:rPr>
              <w:t>¨</w:t>
            </w:r>
            <w:r>
              <w:rPr>
                <w:rFonts w:hint="eastAsia" w:ascii="宋体" w:hAnsi="宋体" w:eastAsia="宋体" w:cs="宋体"/>
                <w:i w:val="0"/>
                <w:iCs w:val="0"/>
                <w:color w:val="000000"/>
                <w:kern w:val="0"/>
                <w:sz w:val="32"/>
                <w:szCs w:val="32"/>
                <w:u w:val="none"/>
                <w:lang w:val="en-US" w:eastAsia="zh-CN" w:bidi="ar"/>
              </w:rPr>
              <w:t>否</w:t>
            </w:r>
            <w:r>
              <w:rPr>
                <w:rStyle w:val="26"/>
                <w:rFonts w:eastAsia="宋体"/>
                <w:lang w:val="en-US" w:eastAsia="zh-CN" w:bidi="ar"/>
              </w:rPr>
              <w:t>¨</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204E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32"/>
                <w:szCs w:val="32"/>
                <w:u w:val="none"/>
              </w:rPr>
            </w:pPr>
          </w:p>
        </w:tc>
      </w:tr>
      <w:tr w14:paraId="4261E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5" w:hRule="exac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ACD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sz w:val="32"/>
                <w:szCs w:val="32"/>
                <w:u w:val="none"/>
                <w:lang w:val="en-US" w:eastAsia="zh-CN"/>
              </w:rPr>
            </w:pPr>
            <w:r>
              <w:rPr>
                <w:rFonts w:hint="eastAsia" w:ascii="宋体" w:hAnsi="宋体" w:cs="宋体"/>
                <w:i w:val="0"/>
                <w:iCs w:val="0"/>
                <w:color w:val="000000"/>
                <w:sz w:val="32"/>
                <w:szCs w:val="32"/>
                <w:u w:val="none"/>
                <w:lang w:val="en-US" w:eastAsia="zh-CN"/>
              </w:rPr>
              <w:t>6</w:t>
            </w:r>
          </w:p>
        </w:tc>
        <w:tc>
          <w:tcPr>
            <w:tcW w:w="3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093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32"/>
                <w:szCs w:val="32"/>
              </w:rPr>
            </w:pPr>
            <w:r>
              <w:rPr>
                <w:rFonts w:hint="eastAsia" w:ascii="宋体" w:hAnsi="宋体" w:eastAsia="宋体" w:cs="宋体"/>
                <w:sz w:val="32"/>
                <w:szCs w:val="32"/>
                <w:lang w:val="en-US" w:eastAsia="zh-CN"/>
              </w:rPr>
              <w:t>住院医师规范化培训合格证</w:t>
            </w:r>
            <w:r>
              <w:rPr>
                <w:rFonts w:hint="eastAsia" w:ascii="宋体" w:hAnsi="宋体" w:cs="宋体"/>
                <w:sz w:val="32"/>
                <w:szCs w:val="32"/>
                <w:lang w:val="en-US" w:eastAsia="zh-CN"/>
              </w:rPr>
              <w:t>或</w:t>
            </w:r>
            <w:r>
              <w:rPr>
                <w:rFonts w:hint="eastAsia" w:ascii="宋体" w:hAnsi="宋体" w:eastAsia="宋体" w:cs="宋体"/>
                <w:sz w:val="32"/>
                <w:szCs w:val="32"/>
                <w:lang w:val="en-US" w:eastAsia="zh-CN"/>
              </w:rPr>
              <w:t>住院医师规范化培训合格证明</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EF3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是</w:t>
            </w:r>
            <w:r>
              <w:rPr>
                <w:rStyle w:val="26"/>
                <w:rFonts w:eastAsia="宋体"/>
                <w:lang w:val="en-US" w:eastAsia="zh-CN" w:bidi="ar"/>
              </w:rPr>
              <w:t>¨</w:t>
            </w:r>
            <w:r>
              <w:rPr>
                <w:rFonts w:hint="eastAsia" w:ascii="宋体" w:hAnsi="宋体" w:eastAsia="宋体" w:cs="宋体"/>
                <w:i w:val="0"/>
                <w:iCs w:val="0"/>
                <w:color w:val="000000"/>
                <w:kern w:val="0"/>
                <w:sz w:val="32"/>
                <w:szCs w:val="32"/>
                <w:u w:val="none"/>
                <w:lang w:val="en-US" w:eastAsia="zh-CN" w:bidi="ar"/>
              </w:rPr>
              <w:t>否</w:t>
            </w:r>
            <w:r>
              <w:rPr>
                <w:rStyle w:val="26"/>
                <w:rFonts w:eastAsia="宋体"/>
                <w:lang w:val="en-US" w:eastAsia="zh-CN" w:bidi="ar"/>
              </w:rPr>
              <w:t>¨</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1F4AC">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iCs w:val="0"/>
                <w:color w:val="000000"/>
                <w:sz w:val="32"/>
                <w:szCs w:val="32"/>
                <w:u w:val="none"/>
                <w:lang w:val="en-US" w:eastAsia="zh-CN"/>
              </w:rPr>
            </w:pPr>
          </w:p>
        </w:tc>
      </w:tr>
      <w:tr w14:paraId="762F0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exac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BA2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32"/>
                <w:szCs w:val="32"/>
                <w:u w:val="none"/>
                <w:lang w:val="en-US" w:eastAsia="zh-CN"/>
              </w:rPr>
            </w:pPr>
            <w:r>
              <w:rPr>
                <w:rFonts w:hint="eastAsia" w:ascii="宋体" w:hAnsi="宋体" w:cs="宋体"/>
                <w:i w:val="0"/>
                <w:iCs w:val="0"/>
                <w:color w:val="000000"/>
                <w:sz w:val="32"/>
                <w:szCs w:val="32"/>
                <w:u w:val="none"/>
                <w:lang w:val="en-US" w:eastAsia="zh-CN"/>
              </w:rPr>
              <w:t>7</w:t>
            </w:r>
          </w:p>
        </w:tc>
        <w:tc>
          <w:tcPr>
            <w:tcW w:w="3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85E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sz w:val="32"/>
                <w:szCs w:val="32"/>
              </w:rPr>
              <w:t>学信网查询《教育部学籍在线验证报告》</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55F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是</w:t>
            </w:r>
            <w:r>
              <w:rPr>
                <w:rStyle w:val="26"/>
                <w:rFonts w:eastAsia="宋体"/>
                <w:lang w:val="en-US" w:eastAsia="zh-CN" w:bidi="ar"/>
              </w:rPr>
              <w:t>¨</w:t>
            </w:r>
            <w:r>
              <w:rPr>
                <w:rFonts w:hint="eastAsia" w:ascii="宋体" w:hAnsi="宋体" w:eastAsia="宋体" w:cs="宋体"/>
                <w:i w:val="0"/>
                <w:iCs w:val="0"/>
                <w:color w:val="000000"/>
                <w:kern w:val="0"/>
                <w:sz w:val="32"/>
                <w:szCs w:val="32"/>
                <w:u w:val="none"/>
                <w:lang w:val="en-US" w:eastAsia="zh-CN" w:bidi="ar"/>
              </w:rPr>
              <w:t>否</w:t>
            </w:r>
            <w:r>
              <w:rPr>
                <w:rStyle w:val="26"/>
                <w:rFonts w:eastAsia="宋体"/>
                <w:lang w:val="en-US" w:eastAsia="zh-CN" w:bidi="ar"/>
              </w:rPr>
              <w:t>¨</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071B0">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32"/>
                <w:szCs w:val="32"/>
                <w:u w:val="none"/>
              </w:rPr>
            </w:pPr>
          </w:p>
        </w:tc>
      </w:tr>
      <w:tr w14:paraId="46233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exact"/>
        </w:trPr>
        <w:tc>
          <w:tcPr>
            <w:tcW w:w="45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EEA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考生签字确认</w:t>
            </w:r>
          </w:p>
        </w:tc>
        <w:tc>
          <w:tcPr>
            <w:tcW w:w="43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807B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32"/>
                <w:szCs w:val="32"/>
                <w:u w:val="none"/>
              </w:rPr>
            </w:pPr>
          </w:p>
        </w:tc>
      </w:tr>
      <w:tr w14:paraId="276C5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exact"/>
        </w:trPr>
        <w:tc>
          <w:tcPr>
            <w:tcW w:w="45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8B0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审核人签字</w:t>
            </w:r>
          </w:p>
        </w:tc>
        <w:tc>
          <w:tcPr>
            <w:tcW w:w="43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E06D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32"/>
                <w:szCs w:val="32"/>
                <w:u w:val="none"/>
              </w:rPr>
            </w:pPr>
          </w:p>
        </w:tc>
      </w:tr>
    </w:tbl>
    <w:p w14:paraId="0C75FC9F">
      <w:pPr>
        <w:pStyle w:val="4"/>
        <w:keepNext w:val="0"/>
        <w:keepLines w:val="0"/>
        <w:pageBreakBefore w:val="0"/>
        <w:widowControl w:val="0"/>
        <w:kinsoku/>
        <w:wordWrap/>
        <w:overflowPunct/>
        <w:topLinePunct w:val="0"/>
        <w:autoSpaceDE/>
        <w:autoSpaceDN/>
        <w:bidi w:val="0"/>
        <w:adjustRightInd/>
        <w:snapToGrid/>
        <w:ind w:firstLine="0" w:firstLineChars="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3</w:t>
      </w:r>
    </w:p>
    <w:p w14:paraId="7C302FEA">
      <w:pPr>
        <w:pStyle w:val="4"/>
        <w:keepNext w:val="0"/>
        <w:keepLines w:val="0"/>
        <w:pageBreakBefore w:val="0"/>
        <w:widowControl w:val="0"/>
        <w:kinsoku/>
        <w:wordWrap/>
        <w:overflowPunct/>
        <w:topLinePunct w:val="0"/>
        <w:autoSpaceDE/>
        <w:autoSpaceDN/>
        <w:bidi w:val="0"/>
        <w:adjustRightInd/>
        <w:snapToGrid/>
        <w:ind w:firstLine="0" w:firstLineChars="0"/>
        <w:jc w:val="center"/>
        <w:rPr>
          <w:rFonts w:hint="eastAsia" w:ascii="方正小标宋_GBK" w:hAnsi="仿宋_GB2312" w:eastAsia="方正小标宋_GBK" w:cs="仿宋_GB2312"/>
          <w:sz w:val="36"/>
          <w:szCs w:val="36"/>
        </w:rPr>
      </w:pPr>
      <w:r>
        <w:rPr>
          <w:rFonts w:hint="eastAsia" w:ascii="方正小标宋_GBK" w:hAnsi="仿宋_GB2312" w:eastAsia="方正小标宋_GBK" w:cs="仿宋_GB2312"/>
          <w:bCs/>
          <w:sz w:val="36"/>
          <w:szCs w:val="36"/>
        </w:rPr>
        <w:t>清镇市中医医院招聘编制外人员报名登记表</w:t>
      </w:r>
    </w:p>
    <w:tbl>
      <w:tblPr>
        <w:tblStyle w:val="14"/>
        <w:tblW w:w="9546" w:type="dxa"/>
        <w:tblInd w:w="96" w:type="dxa"/>
        <w:tblLayout w:type="fixed"/>
        <w:tblCellMar>
          <w:top w:w="0" w:type="dxa"/>
          <w:left w:w="108" w:type="dxa"/>
          <w:bottom w:w="0" w:type="dxa"/>
          <w:right w:w="108" w:type="dxa"/>
        </w:tblCellMar>
      </w:tblPr>
      <w:tblGrid>
        <w:gridCol w:w="1288"/>
        <w:gridCol w:w="1134"/>
        <w:gridCol w:w="709"/>
        <w:gridCol w:w="684"/>
        <w:gridCol w:w="723"/>
        <w:gridCol w:w="577"/>
        <w:gridCol w:w="439"/>
        <w:gridCol w:w="1404"/>
        <w:gridCol w:w="927"/>
        <w:gridCol w:w="1661"/>
      </w:tblGrid>
      <w:tr w14:paraId="391830A3">
        <w:tblPrEx>
          <w:tblCellMar>
            <w:top w:w="0" w:type="dxa"/>
            <w:left w:w="108" w:type="dxa"/>
            <w:bottom w:w="0" w:type="dxa"/>
            <w:right w:w="108" w:type="dxa"/>
          </w:tblCellMar>
        </w:tblPrEx>
        <w:trPr>
          <w:trHeight w:val="567" w:hRule="exact"/>
        </w:trPr>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9ED1">
            <w:pPr>
              <w:keepNext w:val="0"/>
              <w:keepLines w:val="0"/>
              <w:pageBreakBefore w:val="0"/>
              <w:widowControl w:val="0"/>
              <w:kinsoku/>
              <w:wordWrap/>
              <w:overflowPunct/>
              <w:topLinePunct w:val="0"/>
              <w:autoSpaceDE/>
              <w:autoSpaceDN/>
              <w:bidi w:val="0"/>
              <w:adjustRightInd/>
              <w:snapToGrid/>
              <w:spacing w:line="340" w:lineRule="atLeast"/>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姓  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32B5">
            <w:pPr>
              <w:keepNext w:val="0"/>
              <w:keepLines w:val="0"/>
              <w:pageBreakBefore w:val="0"/>
              <w:widowControl w:val="0"/>
              <w:kinsoku/>
              <w:wordWrap/>
              <w:overflowPunct/>
              <w:topLinePunct w:val="0"/>
              <w:autoSpaceDE/>
              <w:autoSpaceDN/>
              <w:bidi w:val="0"/>
              <w:adjustRightInd/>
              <w:snapToGrid/>
              <w:spacing w:line="340" w:lineRule="atLeast"/>
              <w:rPr>
                <w:rFonts w:hint="eastAsia" w:ascii="仿宋_GB2312" w:hAnsi="宋体" w:eastAsia="仿宋_GB2312" w:cs="宋体"/>
                <w:color w:val="000000"/>
                <w:sz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AB55">
            <w:pPr>
              <w:keepNext w:val="0"/>
              <w:keepLines w:val="0"/>
              <w:pageBreakBefore w:val="0"/>
              <w:widowControl w:val="0"/>
              <w:kinsoku/>
              <w:wordWrap/>
              <w:overflowPunct/>
              <w:topLinePunct w:val="0"/>
              <w:autoSpaceDE/>
              <w:autoSpaceDN/>
              <w:bidi w:val="0"/>
              <w:adjustRightInd/>
              <w:snapToGrid/>
              <w:spacing w:line="340" w:lineRule="atLeast"/>
              <w:jc w:val="center"/>
              <w:textAlignment w:val="center"/>
              <w:rPr>
                <w:rFonts w:hint="eastAsia" w:ascii="仿宋_GB2312" w:eastAsia="仿宋_GB2312"/>
              </w:rPr>
            </w:pPr>
            <w:r>
              <w:rPr>
                <w:rFonts w:hint="eastAsia" w:ascii="仿宋_GB2312" w:hAnsi="宋体" w:eastAsia="仿宋_GB2312" w:cs="宋体"/>
                <w:color w:val="000000"/>
                <w:kern w:val="0"/>
                <w:sz w:val="24"/>
                <w:lang w:bidi="ar"/>
              </w:rPr>
              <w:t>性别</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09900">
            <w:pPr>
              <w:keepNext w:val="0"/>
              <w:keepLines w:val="0"/>
              <w:pageBreakBefore w:val="0"/>
              <w:widowControl w:val="0"/>
              <w:kinsoku/>
              <w:wordWrap/>
              <w:overflowPunct/>
              <w:topLinePunct w:val="0"/>
              <w:autoSpaceDE/>
              <w:autoSpaceDN/>
              <w:bidi w:val="0"/>
              <w:adjustRightInd/>
              <w:snapToGrid/>
              <w:spacing w:line="340" w:lineRule="atLeast"/>
              <w:jc w:val="center"/>
              <w:rPr>
                <w:rFonts w:hint="eastAsia" w:ascii="仿宋_GB2312" w:hAnsi="宋体" w:eastAsia="仿宋_GB2312" w:cs="宋体"/>
                <w:color w:val="000000"/>
                <w:sz w:val="24"/>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76CF9">
            <w:pPr>
              <w:keepNext w:val="0"/>
              <w:keepLines w:val="0"/>
              <w:pageBreakBefore w:val="0"/>
              <w:widowControl w:val="0"/>
              <w:kinsoku/>
              <w:wordWrap/>
              <w:overflowPunct/>
              <w:topLinePunct w:val="0"/>
              <w:autoSpaceDE/>
              <w:autoSpaceDN/>
              <w:bidi w:val="0"/>
              <w:adjustRightInd/>
              <w:snapToGrid/>
              <w:spacing w:line="340" w:lineRule="atLeast"/>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民族</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DF8D1E">
            <w:pPr>
              <w:keepNext w:val="0"/>
              <w:keepLines w:val="0"/>
              <w:pageBreakBefore w:val="0"/>
              <w:widowControl w:val="0"/>
              <w:kinsoku/>
              <w:wordWrap/>
              <w:overflowPunct/>
              <w:topLinePunct w:val="0"/>
              <w:autoSpaceDE/>
              <w:autoSpaceDN/>
              <w:bidi w:val="0"/>
              <w:adjustRightInd/>
              <w:snapToGrid/>
              <w:spacing w:line="340" w:lineRule="atLeast"/>
              <w:jc w:val="center"/>
              <w:rPr>
                <w:rFonts w:hint="eastAsia" w:ascii="仿宋_GB2312" w:hAnsi="宋体" w:eastAsia="仿宋_GB2312" w:cs="宋体"/>
                <w:color w:val="000000"/>
                <w:sz w:val="24"/>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E029A">
            <w:pPr>
              <w:keepNext w:val="0"/>
              <w:keepLines w:val="0"/>
              <w:pageBreakBefore w:val="0"/>
              <w:widowControl w:val="0"/>
              <w:kinsoku/>
              <w:wordWrap/>
              <w:overflowPunct/>
              <w:topLinePunct w:val="0"/>
              <w:autoSpaceDE/>
              <w:autoSpaceDN/>
              <w:bidi w:val="0"/>
              <w:adjustRightInd/>
              <w:snapToGrid/>
              <w:spacing w:line="340" w:lineRule="atLeast"/>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政治面貌</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9EA7">
            <w:pPr>
              <w:keepNext w:val="0"/>
              <w:keepLines w:val="0"/>
              <w:pageBreakBefore w:val="0"/>
              <w:widowControl w:val="0"/>
              <w:kinsoku/>
              <w:wordWrap/>
              <w:overflowPunct/>
              <w:topLinePunct w:val="0"/>
              <w:autoSpaceDE/>
              <w:autoSpaceDN/>
              <w:bidi w:val="0"/>
              <w:adjustRightInd/>
              <w:snapToGrid/>
              <w:spacing w:line="340" w:lineRule="atLeast"/>
              <w:jc w:val="center"/>
              <w:rPr>
                <w:rFonts w:hint="eastAsia" w:ascii="仿宋_GB2312" w:hAnsi="宋体" w:eastAsia="仿宋_GB2312" w:cs="宋体"/>
                <w:color w:val="000000"/>
                <w:sz w:val="24"/>
              </w:rPr>
            </w:pP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A8834E">
            <w:pPr>
              <w:keepNext w:val="0"/>
              <w:keepLines w:val="0"/>
              <w:pageBreakBefore w:val="0"/>
              <w:widowControl w:val="0"/>
              <w:kinsoku/>
              <w:wordWrap/>
              <w:overflowPunct/>
              <w:topLinePunct w:val="0"/>
              <w:autoSpaceDE/>
              <w:autoSpaceDN/>
              <w:bidi w:val="0"/>
              <w:adjustRightInd/>
              <w:snapToGrid/>
              <w:spacing w:line="340" w:lineRule="atLeast"/>
              <w:jc w:val="center"/>
              <w:textAlignment w:val="center"/>
              <w:rPr>
                <w:rFonts w:hint="eastAsia" w:ascii="仿宋_GB2312" w:hAnsi="宋体" w:eastAsia="仿宋_GB2312" w:cs="宋体"/>
                <w:color w:val="000000"/>
                <w:kern w:val="0"/>
                <w:sz w:val="24"/>
                <w:lang w:eastAsia="zh-CN" w:bidi="ar"/>
              </w:rPr>
            </w:pPr>
            <w:r>
              <w:rPr>
                <w:rFonts w:hint="eastAsia" w:ascii="仿宋_GB2312" w:hAnsi="宋体" w:eastAsia="仿宋_GB2312" w:cs="宋体"/>
                <w:color w:val="000000"/>
                <w:kern w:val="0"/>
                <w:sz w:val="24"/>
                <w:lang w:bidi="ar"/>
              </w:rPr>
              <w:t>本</w:t>
            </w:r>
          </w:p>
          <w:p w14:paraId="06269D74">
            <w:pPr>
              <w:keepNext w:val="0"/>
              <w:keepLines w:val="0"/>
              <w:pageBreakBefore w:val="0"/>
              <w:widowControl w:val="0"/>
              <w:kinsoku/>
              <w:wordWrap/>
              <w:overflowPunct/>
              <w:topLinePunct w:val="0"/>
              <w:autoSpaceDE/>
              <w:autoSpaceDN/>
              <w:bidi w:val="0"/>
              <w:adjustRightInd/>
              <w:snapToGrid/>
              <w:spacing w:line="340" w:lineRule="atLeast"/>
              <w:jc w:val="center"/>
              <w:textAlignment w:val="center"/>
              <w:rPr>
                <w:rFonts w:hint="eastAsia" w:ascii="仿宋_GB2312" w:hAnsi="宋体" w:eastAsia="仿宋_GB2312" w:cs="宋体"/>
                <w:color w:val="000000"/>
                <w:kern w:val="0"/>
                <w:sz w:val="24"/>
                <w:lang w:eastAsia="zh-CN" w:bidi="ar"/>
              </w:rPr>
            </w:pPr>
            <w:r>
              <w:rPr>
                <w:rFonts w:hint="eastAsia" w:ascii="仿宋_GB2312" w:hAnsi="宋体" w:eastAsia="仿宋_GB2312" w:cs="宋体"/>
                <w:color w:val="000000"/>
                <w:kern w:val="0"/>
                <w:sz w:val="24"/>
                <w:lang w:bidi="ar"/>
              </w:rPr>
              <w:t>人</w:t>
            </w:r>
          </w:p>
          <w:p w14:paraId="3BB03316">
            <w:pPr>
              <w:keepNext w:val="0"/>
              <w:keepLines w:val="0"/>
              <w:pageBreakBefore w:val="0"/>
              <w:widowControl w:val="0"/>
              <w:kinsoku/>
              <w:wordWrap/>
              <w:overflowPunct/>
              <w:topLinePunct w:val="0"/>
              <w:autoSpaceDE/>
              <w:autoSpaceDN/>
              <w:bidi w:val="0"/>
              <w:adjustRightInd/>
              <w:snapToGrid/>
              <w:spacing w:line="340" w:lineRule="atLeast"/>
              <w:jc w:val="center"/>
              <w:textAlignment w:val="center"/>
              <w:rPr>
                <w:rFonts w:hint="eastAsia" w:ascii="仿宋_GB2312" w:hAnsi="宋体" w:eastAsia="仿宋_GB2312" w:cs="宋体"/>
                <w:color w:val="000000"/>
                <w:kern w:val="0"/>
                <w:sz w:val="24"/>
                <w:lang w:eastAsia="zh-CN" w:bidi="ar"/>
              </w:rPr>
            </w:pPr>
            <w:r>
              <w:rPr>
                <w:rFonts w:hint="eastAsia" w:ascii="仿宋_GB2312" w:hAnsi="宋体" w:eastAsia="仿宋_GB2312" w:cs="宋体"/>
                <w:color w:val="000000"/>
                <w:kern w:val="0"/>
                <w:sz w:val="24"/>
                <w:lang w:bidi="ar"/>
              </w:rPr>
              <w:t>照</w:t>
            </w:r>
          </w:p>
          <w:p w14:paraId="6B781BFA">
            <w:pPr>
              <w:keepNext w:val="0"/>
              <w:keepLines w:val="0"/>
              <w:pageBreakBefore w:val="0"/>
              <w:widowControl w:val="0"/>
              <w:kinsoku/>
              <w:wordWrap/>
              <w:overflowPunct/>
              <w:topLinePunct w:val="0"/>
              <w:autoSpaceDE/>
              <w:autoSpaceDN/>
              <w:bidi w:val="0"/>
              <w:adjustRightInd/>
              <w:snapToGrid/>
              <w:spacing w:line="340" w:lineRule="atLeast"/>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片</w:t>
            </w:r>
          </w:p>
        </w:tc>
      </w:tr>
      <w:tr w14:paraId="7989B33A">
        <w:tblPrEx>
          <w:tblCellMar>
            <w:top w:w="0" w:type="dxa"/>
            <w:left w:w="108" w:type="dxa"/>
            <w:bottom w:w="0" w:type="dxa"/>
            <w:right w:w="108" w:type="dxa"/>
          </w:tblCellMar>
        </w:tblPrEx>
        <w:trPr>
          <w:trHeight w:val="567" w:hRule="exact"/>
        </w:trPr>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166B">
            <w:pPr>
              <w:keepNext w:val="0"/>
              <w:keepLines w:val="0"/>
              <w:pageBreakBefore w:val="0"/>
              <w:widowControl w:val="0"/>
              <w:kinsoku/>
              <w:wordWrap/>
              <w:overflowPunct/>
              <w:topLinePunct w:val="0"/>
              <w:autoSpaceDE/>
              <w:autoSpaceDN/>
              <w:bidi w:val="0"/>
              <w:adjustRightInd/>
              <w:snapToGrid/>
              <w:spacing w:line="340" w:lineRule="atLeast"/>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出生日期</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4BB0">
            <w:pPr>
              <w:keepNext w:val="0"/>
              <w:keepLines w:val="0"/>
              <w:pageBreakBefore w:val="0"/>
              <w:widowControl w:val="0"/>
              <w:kinsoku/>
              <w:wordWrap/>
              <w:overflowPunct/>
              <w:topLinePunct w:val="0"/>
              <w:autoSpaceDE/>
              <w:autoSpaceDN/>
              <w:bidi w:val="0"/>
              <w:adjustRightInd/>
              <w:snapToGrid/>
              <w:spacing w:line="340" w:lineRule="atLeast"/>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 xml:space="preserve">         </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D7C0EA">
            <w:pPr>
              <w:keepNext w:val="0"/>
              <w:keepLines w:val="0"/>
              <w:pageBreakBefore w:val="0"/>
              <w:widowControl w:val="0"/>
              <w:kinsoku/>
              <w:wordWrap/>
              <w:overflowPunct/>
              <w:topLinePunct w:val="0"/>
              <w:autoSpaceDE/>
              <w:autoSpaceDN/>
              <w:bidi w:val="0"/>
              <w:adjustRightInd/>
              <w:snapToGrid/>
              <w:spacing w:line="340" w:lineRule="atLeast"/>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工作年限</w:t>
            </w: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62A5B4">
            <w:pPr>
              <w:keepNext w:val="0"/>
              <w:keepLines w:val="0"/>
              <w:pageBreakBefore w:val="0"/>
              <w:widowControl w:val="0"/>
              <w:kinsoku/>
              <w:wordWrap/>
              <w:overflowPunct/>
              <w:topLinePunct w:val="0"/>
              <w:autoSpaceDE/>
              <w:autoSpaceDN/>
              <w:bidi w:val="0"/>
              <w:adjustRightInd/>
              <w:snapToGrid/>
              <w:spacing w:line="340" w:lineRule="atLeast"/>
              <w:jc w:val="center"/>
              <w:rPr>
                <w:rFonts w:hint="eastAsia" w:ascii="仿宋_GB2312" w:hAnsi="宋体" w:eastAsia="仿宋_GB2312" w:cs="宋体"/>
                <w:color w:val="000000"/>
                <w:sz w:val="24"/>
              </w:rPr>
            </w:pP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45AF03">
            <w:pPr>
              <w:keepNext w:val="0"/>
              <w:keepLines w:val="0"/>
              <w:pageBreakBefore w:val="0"/>
              <w:widowControl w:val="0"/>
              <w:kinsoku/>
              <w:wordWrap/>
              <w:overflowPunct/>
              <w:topLinePunct w:val="0"/>
              <w:autoSpaceDE/>
              <w:autoSpaceDN/>
              <w:bidi w:val="0"/>
              <w:adjustRightInd/>
              <w:snapToGrid/>
              <w:spacing w:line="340" w:lineRule="atLeast"/>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身高</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CF7D">
            <w:pPr>
              <w:keepNext w:val="0"/>
              <w:keepLines w:val="0"/>
              <w:pageBreakBefore w:val="0"/>
              <w:widowControl w:val="0"/>
              <w:kinsoku/>
              <w:wordWrap/>
              <w:overflowPunct/>
              <w:topLinePunct w:val="0"/>
              <w:autoSpaceDE/>
              <w:autoSpaceDN/>
              <w:bidi w:val="0"/>
              <w:adjustRightInd/>
              <w:snapToGrid/>
              <w:spacing w:line="340" w:lineRule="atLeast"/>
              <w:rPr>
                <w:rFonts w:hint="eastAsia" w:ascii="仿宋_GB2312" w:hAnsi="宋体" w:eastAsia="仿宋_GB2312" w:cs="宋体"/>
                <w:color w:val="000000"/>
                <w:sz w:val="24"/>
              </w:rPr>
            </w:pPr>
          </w:p>
        </w:tc>
        <w:tc>
          <w:tcPr>
            <w:tcW w:w="1661" w:type="dxa"/>
            <w:vMerge w:val="continue"/>
            <w:tcBorders>
              <w:top w:val="single" w:color="000000" w:sz="4" w:space="0"/>
              <w:left w:val="single" w:color="000000" w:sz="4" w:space="0"/>
              <w:right w:val="single" w:color="000000" w:sz="4" w:space="0"/>
            </w:tcBorders>
            <w:shd w:val="clear" w:color="auto" w:fill="auto"/>
            <w:vAlign w:val="center"/>
          </w:tcPr>
          <w:p w14:paraId="3AA2C13F">
            <w:pPr>
              <w:keepNext w:val="0"/>
              <w:keepLines w:val="0"/>
              <w:pageBreakBefore w:val="0"/>
              <w:widowControl w:val="0"/>
              <w:kinsoku/>
              <w:wordWrap/>
              <w:overflowPunct/>
              <w:topLinePunct w:val="0"/>
              <w:autoSpaceDE/>
              <w:autoSpaceDN/>
              <w:bidi w:val="0"/>
              <w:adjustRightInd/>
              <w:snapToGrid/>
              <w:spacing w:line="340" w:lineRule="atLeast"/>
              <w:jc w:val="center"/>
              <w:rPr>
                <w:rFonts w:hint="eastAsia" w:ascii="仿宋_GB2312" w:hAnsi="宋体" w:eastAsia="仿宋_GB2312" w:cs="宋体"/>
                <w:color w:val="000000"/>
                <w:sz w:val="24"/>
              </w:rPr>
            </w:pPr>
          </w:p>
        </w:tc>
      </w:tr>
      <w:tr w14:paraId="300E690D">
        <w:tblPrEx>
          <w:tblCellMar>
            <w:top w:w="0" w:type="dxa"/>
            <w:left w:w="108" w:type="dxa"/>
            <w:bottom w:w="0" w:type="dxa"/>
            <w:right w:w="108" w:type="dxa"/>
          </w:tblCellMar>
        </w:tblPrEx>
        <w:trPr>
          <w:trHeight w:val="567" w:hRule="exact"/>
        </w:trPr>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4A22">
            <w:pPr>
              <w:keepNext w:val="0"/>
              <w:keepLines w:val="0"/>
              <w:pageBreakBefore w:val="0"/>
              <w:widowControl w:val="0"/>
              <w:kinsoku/>
              <w:wordWrap/>
              <w:overflowPunct/>
              <w:topLinePunct w:val="0"/>
              <w:autoSpaceDE/>
              <w:autoSpaceDN/>
              <w:bidi w:val="0"/>
              <w:adjustRightInd/>
              <w:snapToGrid/>
              <w:spacing w:line="340" w:lineRule="atLeast"/>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身份证号</w:t>
            </w:r>
          </w:p>
        </w:tc>
        <w:tc>
          <w:tcPr>
            <w:tcW w:w="38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B34B27">
            <w:pPr>
              <w:keepNext w:val="0"/>
              <w:keepLines w:val="0"/>
              <w:pageBreakBefore w:val="0"/>
              <w:widowControl w:val="0"/>
              <w:kinsoku/>
              <w:wordWrap/>
              <w:overflowPunct/>
              <w:topLinePunct w:val="0"/>
              <w:autoSpaceDE/>
              <w:autoSpaceDN/>
              <w:bidi w:val="0"/>
              <w:adjustRightInd/>
              <w:snapToGrid/>
              <w:spacing w:line="340" w:lineRule="atLeast"/>
              <w:jc w:val="center"/>
              <w:rPr>
                <w:rFonts w:hint="eastAsia" w:ascii="仿宋_GB2312" w:hAnsi="宋体" w:eastAsia="仿宋_GB2312" w:cs="宋体"/>
                <w:color w:val="000000"/>
                <w:sz w:val="24"/>
              </w:rPr>
            </w:pP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082A40">
            <w:pPr>
              <w:keepNext w:val="0"/>
              <w:keepLines w:val="0"/>
              <w:pageBreakBefore w:val="0"/>
              <w:widowControl w:val="0"/>
              <w:kinsoku/>
              <w:wordWrap/>
              <w:overflowPunct/>
              <w:topLinePunct w:val="0"/>
              <w:autoSpaceDE/>
              <w:autoSpaceDN/>
              <w:bidi w:val="0"/>
              <w:adjustRightInd/>
              <w:snapToGrid/>
              <w:spacing w:line="340" w:lineRule="atLeast"/>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婚姻状况</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4EF26">
            <w:pPr>
              <w:keepNext w:val="0"/>
              <w:keepLines w:val="0"/>
              <w:pageBreakBefore w:val="0"/>
              <w:widowControl w:val="0"/>
              <w:kinsoku/>
              <w:wordWrap/>
              <w:overflowPunct/>
              <w:topLinePunct w:val="0"/>
              <w:autoSpaceDE/>
              <w:autoSpaceDN/>
              <w:bidi w:val="0"/>
              <w:adjustRightInd/>
              <w:snapToGrid/>
              <w:spacing w:line="340" w:lineRule="atLeast"/>
              <w:rPr>
                <w:rFonts w:hint="eastAsia" w:ascii="仿宋_GB2312" w:hAnsi="宋体" w:eastAsia="仿宋_GB2312" w:cs="宋体"/>
                <w:color w:val="000000"/>
                <w:sz w:val="24"/>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C6AD3">
            <w:pPr>
              <w:keepNext w:val="0"/>
              <w:keepLines w:val="0"/>
              <w:pageBreakBefore w:val="0"/>
              <w:widowControl w:val="0"/>
              <w:kinsoku/>
              <w:wordWrap/>
              <w:overflowPunct/>
              <w:topLinePunct w:val="0"/>
              <w:autoSpaceDE/>
              <w:autoSpaceDN/>
              <w:bidi w:val="0"/>
              <w:adjustRightInd/>
              <w:snapToGrid/>
              <w:spacing w:line="340" w:lineRule="atLeast"/>
              <w:jc w:val="center"/>
              <w:rPr>
                <w:rFonts w:hint="eastAsia" w:ascii="仿宋_GB2312" w:hAnsi="宋体" w:eastAsia="仿宋_GB2312" w:cs="宋体"/>
                <w:color w:val="000000"/>
                <w:sz w:val="24"/>
              </w:rPr>
            </w:pPr>
          </w:p>
        </w:tc>
      </w:tr>
      <w:tr w14:paraId="68D5C24C">
        <w:tblPrEx>
          <w:tblCellMar>
            <w:top w:w="0" w:type="dxa"/>
            <w:left w:w="108" w:type="dxa"/>
            <w:bottom w:w="0" w:type="dxa"/>
            <w:right w:w="108" w:type="dxa"/>
          </w:tblCellMar>
        </w:tblPrEx>
        <w:trPr>
          <w:trHeight w:val="567" w:hRule="exact"/>
        </w:trPr>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94B47C">
            <w:pPr>
              <w:keepNext w:val="0"/>
              <w:keepLines w:val="0"/>
              <w:pageBreakBefore w:val="0"/>
              <w:widowControl w:val="0"/>
              <w:kinsoku/>
              <w:wordWrap/>
              <w:overflowPunct/>
              <w:topLinePunct w:val="0"/>
              <w:autoSpaceDE/>
              <w:autoSpaceDN/>
              <w:bidi w:val="0"/>
              <w:adjustRightInd/>
              <w:snapToGrid/>
              <w:spacing w:line="340" w:lineRule="atLeast"/>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资格证书、执业证书</w:t>
            </w:r>
          </w:p>
        </w:tc>
        <w:tc>
          <w:tcPr>
            <w:tcW w:w="26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534809">
            <w:pPr>
              <w:keepNext w:val="0"/>
              <w:keepLines w:val="0"/>
              <w:pageBreakBefore w:val="0"/>
              <w:widowControl w:val="0"/>
              <w:kinsoku/>
              <w:wordWrap/>
              <w:overflowPunct/>
              <w:topLinePunct w:val="0"/>
              <w:autoSpaceDE/>
              <w:autoSpaceDN/>
              <w:bidi w:val="0"/>
              <w:adjustRightInd/>
              <w:snapToGrid/>
              <w:spacing w:line="340" w:lineRule="atLeast"/>
              <w:jc w:val="center"/>
              <w:rPr>
                <w:rFonts w:hint="eastAsia" w:ascii="仿宋_GB2312" w:hAnsi="宋体" w:eastAsia="仿宋_GB2312" w:cs="宋体"/>
                <w:color w:val="000000"/>
                <w:sz w:val="24"/>
              </w:rPr>
            </w:pP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AEB066">
            <w:pPr>
              <w:keepNext w:val="0"/>
              <w:keepLines w:val="0"/>
              <w:pageBreakBefore w:val="0"/>
              <w:widowControl w:val="0"/>
              <w:kinsoku/>
              <w:wordWrap/>
              <w:overflowPunct/>
              <w:topLinePunct w:val="0"/>
              <w:autoSpaceDE/>
              <w:autoSpaceDN/>
              <w:bidi w:val="0"/>
              <w:adjustRightInd/>
              <w:snapToGrid/>
              <w:spacing w:line="340" w:lineRule="atLeast"/>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最高学历</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2F6A5">
            <w:pPr>
              <w:keepNext w:val="0"/>
              <w:keepLines w:val="0"/>
              <w:pageBreakBefore w:val="0"/>
              <w:widowControl w:val="0"/>
              <w:kinsoku/>
              <w:wordWrap/>
              <w:overflowPunct/>
              <w:topLinePunct w:val="0"/>
              <w:autoSpaceDE/>
              <w:autoSpaceDN/>
              <w:bidi w:val="0"/>
              <w:adjustRightInd/>
              <w:snapToGrid/>
              <w:spacing w:line="340" w:lineRule="atLeast"/>
              <w:rPr>
                <w:rFonts w:hint="eastAsia" w:ascii="仿宋_GB2312" w:hAnsi="宋体" w:eastAsia="仿宋_GB2312" w:cs="宋体"/>
                <w:color w:val="000000"/>
                <w:sz w:val="24"/>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E29D8">
            <w:pPr>
              <w:keepNext w:val="0"/>
              <w:keepLines w:val="0"/>
              <w:pageBreakBefore w:val="0"/>
              <w:widowControl w:val="0"/>
              <w:kinsoku/>
              <w:wordWrap/>
              <w:overflowPunct/>
              <w:topLinePunct w:val="0"/>
              <w:autoSpaceDE/>
              <w:autoSpaceDN/>
              <w:bidi w:val="0"/>
              <w:adjustRightInd/>
              <w:snapToGrid/>
              <w:spacing w:line="340" w:lineRule="atLeast"/>
              <w:jc w:val="center"/>
              <w:rPr>
                <w:rFonts w:hint="eastAsia" w:ascii="仿宋_GB2312" w:hAnsi="宋体" w:eastAsia="仿宋_GB2312" w:cs="宋体"/>
                <w:color w:val="000000"/>
                <w:sz w:val="24"/>
              </w:rPr>
            </w:pPr>
          </w:p>
        </w:tc>
      </w:tr>
      <w:tr w14:paraId="2E295AA5">
        <w:tblPrEx>
          <w:tblCellMar>
            <w:top w:w="0" w:type="dxa"/>
            <w:left w:w="108" w:type="dxa"/>
            <w:bottom w:w="0" w:type="dxa"/>
            <w:right w:w="108" w:type="dxa"/>
          </w:tblCellMar>
        </w:tblPrEx>
        <w:trPr>
          <w:trHeight w:val="567" w:hRule="exact"/>
        </w:trPr>
        <w:tc>
          <w:tcPr>
            <w:tcW w:w="2422" w:type="dxa"/>
            <w:gridSpan w:val="2"/>
            <w:tcBorders>
              <w:top w:val="single" w:color="000000" w:sz="4" w:space="0"/>
              <w:left w:val="single" w:color="000000" w:sz="4" w:space="0"/>
              <w:bottom w:val="single" w:color="000000" w:sz="4" w:space="0"/>
              <w:right w:val="nil"/>
            </w:tcBorders>
            <w:shd w:val="clear" w:color="auto" w:fill="auto"/>
            <w:vAlign w:val="center"/>
          </w:tcPr>
          <w:p w14:paraId="77528B1D">
            <w:pPr>
              <w:keepNext w:val="0"/>
              <w:keepLines w:val="0"/>
              <w:pageBreakBefore w:val="0"/>
              <w:widowControl w:val="0"/>
              <w:kinsoku/>
              <w:wordWrap/>
              <w:overflowPunct/>
              <w:topLinePunct w:val="0"/>
              <w:autoSpaceDE/>
              <w:autoSpaceDN/>
              <w:bidi w:val="0"/>
              <w:adjustRightInd/>
              <w:snapToGrid/>
              <w:spacing w:line="340" w:lineRule="atLeast"/>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现工作单位及职务</w:t>
            </w:r>
          </w:p>
        </w:tc>
        <w:tc>
          <w:tcPr>
            <w:tcW w:w="2693" w:type="dxa"/>
            <w:gridSpan w:val="4"/>
            <w:tcBorders>
              <w:top w:val="single" w:color="000000" w:sz="4" w:space="0"/>
              <w:left w:val="single" w:color="000000" w:sz="4" w:space="0"/>
              <w:bottom w:val="single" w:color="000000" w:sz="4" w:space="0"/>
              <w:right w:val="nil"/>
            </w:tcBorders>
            <w:shd w:val="clear" w:color="auto" w:fill="auto"/>
            <w:vAlign w:val="center"/>
          </w:tcPr>
          <w:p w14:paraId="60F6C540">
            <w:pPr>
              <w:keepNext w:val="0"/>
              <w:keepLines w:val="0"/>
              <w:pageBreakBefore w:val="0"/>
              <w:widowControl w:val="0"/>
              <w:kinsoku/>
              <w:wordWrap/>
              <w:overflowPunct/>
              <w:topLinePunct w:val="0"/>
              <w:autoSpaceDE/>
              <w:autoSpaceDN/>
              <w:bidi w:val="0"/>
              <w:adjustRightInd/>
              <w:snapToGrid/>
              <w:spacing w:line="340" w:lineRule="atLeast"/>
              <w:jc w:val="center"/>
              <w:rPr>
                <w:rFonts w:hint="eastAsia" w:ascii="仿宋_GB2312" w:hAnsi="宋体" w:eastAsia="仿宋_GB2312" w:cs="宋体"/>
                <w:color w:val="000000"/>
                <w:sz w:val="24"/>
              </w:rPr>
            </w:pP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5AAF79">
            <w:pPr>
              <w:keepNext w:val="0"/>
              <w:keepLines w:val="0"/>
              <w:pageBreakBefore w:val="0"/>
              <w:widowControl w:val="0"/>
              <w:kinsoku/>
              <w:wordWrap/>
              <w:overflowPunct/>
              <w:topLinePunct w:val="0"/>
              <w:autoSpaceDE/>
              <w:autoSpaceDN/>
              <w:bidi w:val="0"/>
              <w:adjustRightInd/>
              <w:snapToGrid/>
              <w:spacing w:line="340" w:lineRule="atLeast"/>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填报岗位</w:t>
            </w:r>
          </w:p>
        </w:tc>
        <w:tc>
          <w:tcPr>
            <w:tcW w:w="2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E0C85A">
            <w:pPr>
              <w:keepNext w:val="0"/>
              <w:keepLines w:val="0"/>
              <w:pageBreakBefore w:val="0"/>
              <w:widowControl w:val="0"/>
              <w:kinsoku/>
              <w:wordWrap/>
              <w:overflowPunct/>
              <w:topLinePunct w:val="0"/>
              <w:autoSpaceDE/>
              <w:autoSpaceDN/>
              <w:bidi w:val="0"/>
              <w:adjustRightInd/>
              <w:snapToGrid/>
              <w:spacing w:line="340" w:lineRule="atLeast"/>
              <w:jc w:val="center"/>
              <w:rPr>
                <w:rFonts w:hint="eastAsia" w:ascii="仿宋_GB2312" w:hAnsi="宋体" w:eastAsia="仿宋_GB2312" w:cs="宋体"/>
                <w:color w:val="000000"/>
                <w:sz w:val="24"/>
              </w:rPr>
            </w:pPr>
          </w:p>
        </w:tc>
      </w:tr>
      <w:tr w14:paraId="54545905">
        <w:tblPrEx>
          <w:tblCellMar>
            <w:top w:w="0" w:type="dxa"/>
            <w:left w:w="108" w:type="dxa"/>
            <w:bottom w:w="0" w:type="dxa"/>
            <w:right w:w="108" w:type="dxa"/>
          </w:tblCellMar>
        </w:tblPrEx>
        <w:trPr>
          <w:trHeight w:val="567" w:hRule="exact"/>
        </w:trPr>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87A289">
            <w:pPr>
              <w:keepNext w:val="0"/>
              <w:keepLines w:val="0"/>
              <w:pageBreakBefore w:val="0"/>
              <w:widowControl w:val="0"/>
              <w:kinsoku/>
              <w:wordWrap/>
              <w:overflowPunct/>
              <w:topLinePunct w:val="0"/>
              <w:autoSpaceDE/>
              <w:autoSpaceDN/>
              <w:bidi w:val="0"/>
              <w:adjustRightInd/>
              <w:snapToGrid/>
              <w:spacing w:line="340" w:lineRule="atLeast"/>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通讯（联系）地址</w:t>
            </w:r>
          </w:p>
        </w:tc>
        <w:tc>
          <w:tcPr>
            <w:tcW w:w="26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1F85DD">
            <w:pPr>
              <w:keepNext w:val="0"/>
              <w:keepLines w:val="0"/>
              <w:pageBreakBefore w:val="0"/>
              <w:widowControl w:val="0"/>
              <w:kinsoku/>
              <w:wordWrap/>
              <w:overflowPunct/>
              <w:topLinePunct w:val="0"/>
              <w:autoSpaceDE/>
              <w:autoSpaceDN/>
              <w:bidi w:val="0"/>
              <w:adjustRightInd/>
              <w:snapToGrid/>
              <w:spacing w:line="340" w:lineRule="atLeast"/>
              <w:jc w:val="center"/>
              <w:rPr>
                <w:rFonts w:hint="eastAsia" w:ascii="仿宋_GB2312" w:hAnsi="宋体" w:eastAsia="仿宋_GB2312" w:cs="宋体"/>
                <w:color w:val="000000"/>
                <w:sz w:val="24"/>
              </w:rPr>
            </w:pP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7A7838">
            <w:pPr>
              <w:keepNext w:val="0"/>
              <w:keepLines w:val="0"/>
              <w:pageBreakBefore w:val="0"/>
              <w:widowControl w:val="0"/>
              <w:kinsoku/>
              <w:wordWrap/>
              <w:overflowPunct/>
              <w:topLinePunct w:val="0"/>
              <w:autoSpaceDE/>
              <w:autoSpaceDN/>
              <w:bidi w:val="0"/>
              <w:adjustRightInd/>
              <w:snapToGrid/>
              <w:spacing w:line="340" w:lineRule="atLeast"/>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联系电话</w:t>
            </w:r>
          </w:p>
        </w:tc>
        <w:tc>
          <w:tcPr>
            <w:tcW w:w="2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8B7F54">
            <w:pPr>
              <w:keepNext w:val="0"/>
              <w:keepLines w:val="0"/>
              <w:pageBreakBefore w:val="0"/>
              <w:widowControl w:val="0"/>
              <w:kinsoku/>
              <w:wordWrap/>
              <w:overflowPunct/>
              <w:topLinePunct w:val="0"/>
              <w:autoSpaceDE/>
              <w:autoSpaceDN/>
              <w:bidi w:val="0"/>
              <w:adjustRightInd/>
              <w:snapToGrid/>
              <w:spacing w:line="340" w:lineRule="atLeast"/>
              <w:jc w:val="center"/>
              <w:rPr>
                <w:rFonts w:hint="eastAsia" w:ascii="仿宋_GB2312" w:hAnsi="宋体" w:eastAsia="仿宋_GB2312" w:cs="宋体"/>
                <w:color w:val="000000"/>
                <w:sz w:val="24"/>
              </w:rPr>
            </w:pPr>
          </w:p>
        </w:tc>
      </w:tr>
      <w:tr w14:paraId="4C25B547">
        <w:tblPrEx>
          <w:tblCellMar>
            <w:top w:w="0" w:type="dxa"/>
            <w:left w:w="108" w:type="dxa"/>
            <w:bottom w:w="0" w:type="dxa"/>
            <w:right w:w="108" w:type="dxa"/>
          </w:tblCellMar>
        </w:tblPrEx>
        <w:trPr>
          <w:trHeight w:val="567" w:hRule="exact"/>
        </w:trPr>
        <w:tc>
          <w:tcPr>
            <w:tcW w:w="2422" w:type="dxa"/>
            <w:gridSpan w:val="2"/>
            <w:tcBorders>
              <w:top w:val="single" w:color="000000" w:sz="4" w:space="0"/>
              <w:left w:val="single" w:color="000000" w:sz="4" w:space="0"/>
              <w:bottom w:val="nil"/>
              <w:right w:val="single" w:color="000000" w:sz="4" w:space="0"/>
            </w:tcBorders>
            <w:shd w:val="clear" w:color="auto" w:fill="auto"/>
            <w:vAlign w:val="center"/>
          </w:tcPr>
          <w:p w14:paraId="1D2C6FB3">
            <w:pPr>
              <w:keepNext w:val="0"/>
              <w:keepLines w:val="0"/>
              <w:pageBreakBefore w:val="0"/>
              <w:widowControl w:val="0"/>
              <w:kinsoku/>
              <w:wordWrap/>
              <w:overflowPunct/>
              <w:topLinePunct w:val="0"/>
              <w:autoSpaceDE/>
              <w:autoSpaceDN/>
              <w:bidi w:val="0"/>
              <w:adjustRightInd/>
              <w:snapToGrid/>
              <w:spacing w:line="340" w:lineRule="atLeast"/>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毕业院校及专业</w:t>
            </w:r>
          </w:p>
        </w:tc>
        <w:tc>
          <w:tcPr>
            <w:tcW w:w="2693" w:type="dxa"/>
            <w:gridSpan w:val="4"/>
            <w:tcBorders>
              <w:top w:val="single" w:color="000000" w:sz="4" w:space="0"/>
              <w:left w:val="single" w:color="000000" w:sz="4" w:space="0"/>
              <w:bottom w:val="nil"/>
              <w:right w:val="single" w:color="000000" w:sz="4" w:space="0"/>
            </w:tcBorders>
            <w:shd w:val="clear" w:color="auto" w:fill="auto"/>
            <w:vAlign w:val="center"/>
          </w:tcPr>
          <w:p w14:paraId="7F7EF0B8">
            <w:pPr>
              <w:keepNext w:val="0"/>
              <w:keepLines w:val="0"/>
              <w:pageBreakBefore w:val="0"/>
              <w:widowControl w:val="0"/>
              <w:kinsoku/>
              <w:wordWrap/>
              <w:overflowPunct/>
              <w:topLinePunct w:val="0"/>
              <w:autoSpaceDE/>
              <w:autoSpaceDN/>
              <w:bidi w:val="0"/>
              <w:adjustRightInd/>
              <w:snapToGrid/>
              <w:spacing w:line="340" w:lineRule="atLeast"/>
              <w:jc w:val="center"/>
              <w:rPr>
                <w:rFonts w:hint="eastAsia" w:ascii="仿宋_GB2312" w:hAnsi="宋体" w:eastAsia="仿宋_GB2312" w:cs="宋体"/>
                <w:color w:val="000000"/>
                <w:sz w:val="24"/>
              </w:rPr>
            </w:pP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F2C0F2">
            <w:pPr>
              <w:keepNext w:val="0"/>
              <w:keepLines w:val="0"/>
              <w:pageBreakBefore w:val="0"/>
              <w:widowControl w:val="0"/>
              <w:kinsoku/>
              <w:wordWrap/>
              <w:overflowPunct/>
              <w:topLinePunct w:val="0"/>
              <w:autoSpaceDE/>
              <w:autoSpaceDN/>
              <w:bidi w:val="0"/>
              <w:adjustRightInd/>
              <w:snapToGrid/>
              <w:spacing w:line="340" w:lineRule="atLeast"/>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毕业时间</w:t>
            </w:r>
          </w:p>
        </w:tc>
        <w:tc>
          <w:tcPr>
            <w:tcW w:w="2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6EE6CA">
            <w:pPr>
              <w:keepNext w:val="0"/>
              <w:keepLines w:val="0"/>
              <w:pageBreakBefore w:val="0"/>
              <w:widowControl w:val="0"/>
              <w:kinsoku/>
              <w:wordWrap/>
              <w:overflowPunct/>
              <w:topLinePunct w:val="0"/>
              <w:autoSpaceDE/>
              <w:autoSpaceDN/>
              <w:bidi w:val="0"/>
              <w:adjustRightInd/>
              <w:snapToGrid/>
              <w:spacing w:line="340" w:lineRule="atLeast"/>
              <w:jc w:val="center"/>
              <w:rPr>
                <w:rFonts w:hint="eastAsia" w:ascii="仿宋_GB2312" w:hAnsi="宋体" w:eastAsia="仿宋_GB2312" w:cs="宋体"/>
                <w:color w:val="000000"/>
                <w:sz w:val="24"/>
              </w:rPr>
            </w:pPr>
          </w:p>
        </w:tc>
      </w:tr>
      <w:tr w14:paraId="693FF1E2">
        <w:tblPrEx>
          <w:tblCellMar>
            <w:top w:w="0" w:type="dxa"/>
            <w:left w:w="108" w:type="dxa"/>
            <w:bottom w:w="0" w:type="dxa"/>
            <w:right w:w="108" w:type="dxa"/>
          </w:tblCellMar>
        </w:tblPrEx>
        <w:trPr>
          <w:trHeight w:val="4434" w:hRule="atLeast"/>
        </w:trPr>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140C">
            <w:pPr>
              <w:keepNext w:val="0"/>
              <w:keepLines w:val="0"/>
              <w:pageBreakBefore w:val="0"/>
              <w:widowControl w:val="0"/>
              <w:kinsoku/>
              <w:wordWrap/>
              <w:overflowPunct/>
              <w:topLinePunct w:val="0"/>
              <w:autoSpaceDE/>
              <w:autoSpaceDN/>
              <w:bidi w:val="0"/>
              <w:adjustRightInd/>
              <w:snapToGrid/>
              <w:spacing w:line="340" w:lineRule="atLeast"/>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学习</w:t>
            </w:r>
          </w:p>
          <w:p w14:paraId="1D89A63E">
            <w:pPr>
              <w:keepNext w:val="0"/>
              <w:keepLines w:val="0"/>
              <w:pageBreakBefore w:val="0"/>
              <w:widowControl w:val="0"/>
              <w:kinsoku/>
              <w:wordWrap/>
              <w:overflowPunct/>
              <w:topLinePunct w:val="0"/>
              <w:autoSpaceDE/>
              <w:autoSpaceDN/>
              <w:bidi w:val="0"/>
              <w:adjustRightInd/>
              <w:snapToGrid/>
              <w:spacing w:line="340" w:lineRule="atLeast"/>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及</w:t>
            </w:r>
          </w:p>
          <w:p w14:paraId="5079D251">
            <w:pPr>
              <w:keepNext w:val="0"/>
              <w:keepLines w:val="0"/>
              <w:pageBreakBefore w:val="0"/>
              <w:widowControl w:val="0"/>
              <w:kinsoku/>
              <w:wordWrap/>
              <w:overflowPunct/>
              <w:topLinePunct w:val="0"/>
              <w:autoSpaceDE/>
              <w:autoSpaceDN/>
              <w:bidi w:val="0"/>
              <w:adjustRightInd/>
              <w:snapToGrid/>
              <w:spacing w:line="340" w:lineRule="atLeast"/>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工作</w:t>
            </w:r>
          </w:p>
          <w:p w14:paraId="0FB7A951">
            <w:pPr>
              <w:keepNext w:val="0"/>
              <w:keepLines w:val="0"/>
              <w:pageBreakBefore w:val="0"/>
              <w:widowControl w:val="0"/>
              <w:kinsoku/>
              <w:wordWrap/>
              <w:overflowPunct/>
              <w:topLinePunct w:val="0"/>
              <w:autoSpaceDE/>
              <w:autoSpaceDN/>
              <w:bidi w:val="0"/>
              <w:adjustRightInd/>
              <w:snapToGrid/>
              <w:spacing w:line="340" w:lineRule="atLeast"/>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简历</w:t>
            </w:r>
          </w:p>
        </w:tc>
        <w:tc>
          <w:tcPr>
            <w:tcW w:w="82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D34766A">
            <w:pPr>
              <w:keepNext w:val="0"/>
              <w:keepLines w:val="0"/>
              <w:pageBreakBefore w:val="0"/>
              <w:widowControl w:val="0"/>
              <w:kinsoku/>
              <w:wordWrap/>
              <w:overflowPunct/>
              <w:topLinePunct w:val="0"/>
              <w:autoSpaceDE/>
              <w:autoSpaceDN/>
              <w:bidi w:val="0"/>
              <w:adjustRightInd/>
              <w:snapToGrid/>
              <w:spacing w:line="340" w:lineRule="atLeast"/>
              <w:jc w:val="both"/>
              <w:rPr>
                <w:rFonts w:hint="eastAsia"/>
              </w:rPr>
            </w:pPr>
          </w:p>
          <w:p w14:paraId="3BAA41F1">
            <w:pPr>
              <w:pStyle w:val="2"/>
              <w:keepNext w:val="0"/>
              <w:keepLines w:val="0"/>
              <w:pageBreakBefore w:val="0"/>
              <w:widowControl w:val="0"/>
              <w:kinsoku/>
              <w:wordWrap/>
              <w:overflowPunct/>
              <w:topLinePunct w:val="0"/>
              <w:autoSpaceDE/>
              <w:autoSpaceDN/>
              <w:bidi w:val="0"/>
              <w:adjustRightInd/>
              <w:snapToGrid/>
              <w:spacing w:line="340" w:lineRule="atLeast"/>
              <w:rPr>
                <w:rFonts w:hint="eastAsia"/>
              </w:rPr>
            </w:pPr>
          </w:p>
          <w:p w14:paraId="5F0A7155">
            <w:pPr>
              <w:pStyle w:val="4"/>
              <w:keepNext w:val="0"/>
              <w:keepLines w:val="0"/>
              <w:pageBreakBefore w:val="0"/>
              <w:widowControl w:val="0"/>
              <w:kinsoku/>
              <w:wordWrap/>
              <w:overflowPunct/>
              <w:topLinePunct w:val="0"/>
              <w:autoSpaceDE/>
              <w:autoSpaceDN/>
              <w:bidi w:val="0"/>
              <w:adjustRightInd/>
              <w:snapToGrid/>
              <w:spacing w:line="340" w:lineRule="atLeast"/>
              <w:rPr>
                <w:rFonts w:hint="eastAsia" w:ascii="仿宋_GB2312" w:hAnsi="宋体" w:eastAsia="仿宋_GB2312" w:cs="宋体"/>
                <w:color w:val="000000"/>
                <w:sz w:val="24"/>
              </w:rPr>
            </w:pPr>
          </w:p>
          <w:p w14:paraId="794EE66C">
            <w:pPr>
              <w:pStyle w:val="4"/>
              <w:keepNext w:val="0"/>
              <w:keepLines w:val="0"/>
              <w:pageBreakBefore w:val="0"/>
              <w:widowControl w:val="0"/>
              <w:kinsoku/>
              <w:wordWrap/>
              <w:overflowPunct/>
              <w:topLinePunct w:val="0"/>
              <w:autoSpaceDE/>
              <w:autoSpaceDN/>
              <w:bidi w:val="0"/>
              <w:adjustRightInd/>
              <w:snapToGrid/>
              <w:spacing w:line="340" w:lineRule="atLeast"/>
              <w:rPr>
                <w:rFonts w:hint="eastAsia" w:ascii="仿宋_GB2312" w:hAnsi="宋体" w:eastAsia="仿宋_GB2312" w:cs="宋体"/>
                <w:color w:val="000000"/>
                <w:sz w:val="24"/>
              </w:rPr>
            </w:pPr>
          </w:p>
          <w:p w14:paraId="60AE5AC4">
            <w:pPr>
              <w:pStyle w:val="4"/>
              <w:keepNext w:val="0"/>
              <w:keepLines w:val="0"/>
              <w:pageBreakBefore w:val="0"/>
              <w:widowControl w:val="0"/>
              <w:kinsoku/>
              <w:wordWrap/>
              <w:overflowPunct/>
              <w:topLinePunct w:val="0"/>
              <w:autoSpaceDE/>
              <w:autoSpaceDN/>
              <w:bidi w:val="0"/>
              <w:adjustRightInd/>
              <w:snapToGrid/>
              <w:spacing w:line="340" w:lineRule="atLeast"/>
              <w:rPr>
                <w:rFonts w:hint="eastAsia" w:ascii="仿宋_GB2312" w:hAnsi="宋体" w:eastAsia="仿宋_GB2312" w:cs="宋体"/>
                <w:color w:val="000000"/>
                <w:sz w:val="24"/>
              </w:rPr>
            </w:pPr>
          </w:p>
          <w:p w14:paraId="22F23FE3">
            <w:pPr>
              <w:pStyle w:val="4"/>
              <w:keepNext w:val="0"/>
              <w:keepLines w:val="0"/>
              <w:pageBreakBefore w:val="0"/>
              <w:widowControl w:val="0"/>
              <w:kinsoku/>
              <w:wordWrap/>
              <w:overflowPunct/>
              <w:topLinePunct w:val="0"/>
              <w:autoSpaceDE/>
              <w:autoSpaceDN/>
              <w:bidi w:val="0"/>
              <w:adjustRightInd/>
              <w:snapToGrid/>
              <w:spacing w:line="340" w:lineRule="atLeast"/>
              <w:ind w:left="0" w:leftChars="0" w:firstLine="0" w:firstLineChars="0"/>
              <w:rPr>
                <w:rFonts w:hint="eastAsia" w:ascii="仿宋_GB2312" w:hAnsi="宋体" w:eastAsia="仿宋_GB2312" w:cs="宋体"/>
                <w:color w:val="000000"/>
                <w:sz w:val="24"/>
              </w:rPr>
            </w:pPr>
          </w:p>
          <w:p w14:paraId="5AECF24D">
            <w:pPr>
              <w:pStyle w:val="4"/>
              <w:keepNext w:val="0"/>
              <w:keepLines w:val="0"/>
              <w:pageBreakBefore w:val="0"/>
              <w:widowControl w:val="0"/>
              <w:kinsoku/>
              <w:wordWrap/>
              <w:overflowPunct/>
              <w:topLinePunct w:val="0"/>
              <w:autoSpaceDE/>
              <w:autoSpaceDN/>
              <w:bidi w:val="0"/>
              <w:adjustRightInd/>
              <w:snapToGrid/>
              <w:spacing w:line="340" w:lineRule="atLeast"/>
              <w:rPr>
                <w:rFonts w:hint="eastAsia" w:ascii="仿宋_GB2312" w:hAnsi="宋体" w:eastAsia="仿宋_GB2312" w:cs="宋体"/>
                <w:color w:val="000000"/>
                <w:sz w:val="24"/>
              </w:rPr>
            </w:pPr>
          </w:p>
        </w:tc>
      </w:tr>
      <w:tr w14:paraId="0FE1CCA1">
        <w:tblPrEx>
          <w:tblCellMar>
            <w:top w:w="0" w:type="dxa"/>
            <w:left w:w="108" w:type="dxa"/>
            <w:bottom w:w="0" w:type="dxa"/>
            <w:right w:w="108" w:type="dxa"/>
          </w:tblCellMar>
        </w:tblPrEx>
        <w:trPr>
          <w:trHeight w:val="2119" w:hRule="atLeast"/>
        </w:trPr>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9F990">
            <w:pPr>
              <w:keepNext w:val="0"/>
              <w:keepLines w:val="0"/>
              <w:pageBreakBefore w:val="0"/>
              <w:widowControl w:val="0"/>
              <w:kinsoku/>
              <w:wordWrap/>
              <w:overflowPunct/>
              <w:topLinePunct w:val="0"/>
              <w:autoSpaceDE/>
              <w:autoSpaceDN/>
              <w:bidi w:val="0"/>
              <w:adjustRightInd/>
              <w:snapToGrid/>
              <w:spacing w:line="340" w:lineRule="atLeast"/>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其他</w:t>
            </w:r>
          </w:p>
          <w:p w14:paraId="7B5F3BAF">
            <w:pPr>
              <w:keepNext w:val="0"/>
              <w:keepLines w:val="0"/>
              <w:pageBreakBefore w:val="0"/>
              <w:widowControl w:val="0"/>
              <w:kinsoku/>
              <w:wordWrap/>
              <w:overflowPunct/>
              <w:topLinePunct w:val="0"/>
              <w:autoSpaceDE/>
              <w:autoSpaceDN/>
              <w:bidi w:val="0"/>
              <w:adjustRightInd/>
              <w:snapToGrid/>
              <w:spacing w:line="340" w:lineRule="atLeast"/>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备注</w:t>
            </w:r>
          </w:p>
          <w:p w14:paraId="78101E66">
            <w:pPr>
              <w:keepNext w:val="0"/>
              <w:keepLines w:val="0"/>
              <w:pageBreakBefore w:val="0"/>
              <w:widowControl w:val="0"/>
              <w:kinsoku/>
              <w:wordWrap/>
              <w:overflowPunct/>
              <w:topLinePunct w:val="0"/>
              <w:autoSpaceDE/>
              <w:autoSpaceDN/>
              <w:bidi w:val="0"/>
              <w:adjustRightInd/>
              <w:snapToGrid/>
              <w:spacing w:line="340" w:lineRule="atLeast"/>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说明</w:t>
            </w:r>
          </w:p>
        </w:tc>
        <w:tc>
          <w:tcPr>
            <w:tcW w:w="82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C3AE0BA">
            <w:pPr>
              <w:keepNext w:val="0"/>
              <w:keepLines w:val="0"/>
              <w:pageBreakBefore w:val="0"/>
              <w:widowControl w:val="0"/>
              <w:kinsoku/>
              <w:wordWrap/>
              <w:overflowPunct/>
              <w:topLinePunct w:val="0"/>
              <w:autoSpaceDE/>
              <w:autoSpaceDN/>
              <w:bidi w:val="0"/>
              <w:adjustRightInd/>
              <w:snapToGrid/>
              <w:spacing w:line="340" w:lineRule="atLeast"/>
              <w:jc w:val="both"/>
              <w:rPr>
                <w:rFonts w:hint="eastAsia" w:ascii="仿宋_GB2312" w:hAnsi="宋体" w:eastAsia="仿宋_GB2312" w:cs="宋体"/>
                <w:color w:val="000000"/>
                <w:sz w:val="24"/>
              </w:rPr>
            </w:pPr>
          </w:p>
        </w:tc>
      </w:tr>
    </w:tbl>
    <w:p w14:paraId="0748F86D">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rPr>
          <w:rFonts w:hint="eastAsia" w:ascii="方正小标宋_GBK" w:hAnsi="微软雅黑" w:eastAsia="方正小标宋_GBK" w:cs="仿宋_GB2312"/>
          <w:bCs/>
          <w:color w:val="000000" w:themeColor="text1"/>
          <w:spacing w:val="8"/>
          <w:sz w:val="44"/>
          <w:szCs w:val="44"/>
          <w:shd w:val="clear" w:color="auto" w:fill="FFFFFF"/>
          <w14:textFill>
            <w14:solidFill>
              <w14:schemeClr w14:val="tx1"/>
            </w14:solidFill>
          </w14:textFill>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公文小标宋简">
    <w:altName w:val="宋体"/>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SI黑体-GB13000">
    <w:altName w:val="黑体"/>
    <w:panose1 w:val="02000500000000000000"/>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53726">
    <w:pPr>
      <w:pStyle w:val="11"/>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9926D1">
                          <w:pPr>
                            <w:pStyle w:val="11"/>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99926D1">
                    <w:pPr>
                      <w:pStyle w:val="11"/>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40B5D3"/>
    <w:multiLevelType w:val="singleLevel"/>
    <w:tmpl w:val="0440B5D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hNThhN2U2YmY5MDJmZGE2OGJlYmMzZjhiZTkwN2EifQ=="/>
    <w:docVar w:name="KSO_WPS_MARK_KEY" w:val="e2e8cd29-bbbf-41d3-b9e9-1f5e2bd3b7d6"/>
  </w:docVars>
  <w:rsids>
    <w:rsidRoot w:val="002B2905"/>
    <w:rsid w:val="00047F88"/>
    <w:rsid w:val="000C1908"/>
    <w:rsid w:val="000D5FC0"/>
    <w:rsid w:val="0014002F"/>
    <w:rsid w:val="00144573"/>
    <w:rsid w:val="002112F8"/>
    <w:rsid w:val="00223EDE"/>
    <w:rsid w:val="002B0CF5"/>
    <w:rsid w:val="002B2905"/>
    <w:rsid w:val="00374611"/>
    <w:rsid w:val="0041464C"/>
    <w:rsid w:val="004638D8"/>
    <w:rsid w:val="00492C2E"/>
    <w:rsid w:val="006E5887"/>
    <w:rsid w:val="007556C7"/>
    <w:rsid w:val="007B4740"/>
    <w:rsid w:val="009600DB"/>
    <w:rsid w:val="00B1595D"/>
    <w:rsid w:val="00B24001"/>
    <w:rsid w:val="00B33B9C"/>
    <w:rsid w:val="00B8623A"/>
    <w:rsid w:val="00B9590E"/>
    <w:rsid w:val="00C51646"/>
    <w:rsid w:val="00C92AA4"/>
    <w:rsid w:val="00FA61DF"/>
    <w:rsid w:val="00FF3E3C"/>
    <w:rsid w:val="0275193A"/>
    <w:rsid w:val="029A38EC"/>
    <w:rsid w:val="03267D5B"/>
    <w:rsid w:val="03AF094E"/>
    <w:rsid w:val="03C1312F"/>
    <w:rsid w:val="04670A71"/>
    <w:rsid w:val="053604C7"/>
    <w:rsid w:val="05931EA5"/>
    <w:rsid w:val="078127DC"/>
    <w:rsid w:val="0A742B61"/>
    <w:rsid w:val="0DA63685"/>
    <w:rsid w:val="0E076A46"/>
    <w:rsid w:val="0E6022CE"/>
    <w:rsid w:val="0F916010"/>
    <w:rsid w:val="0FAA0609"/>
    <w:rsid w:val="0FB75ADD"/>
    <w:rsid w:val="1022479D"/>
    <w:rsid w:val="102B1DE6"/>
    <w:rsid w:val="11E97F93"/>
    <w:rsid w:val="137428F3"/>
    <w:rsid w:val="13F7150A"/>
    <w:rsid w:val="13FD017F"/>
    <w:rsid w:val="14606285"/>
    <w:rsid w:val="15FA6724"/>
    <w:rsid w:val="17ED6EA4"/>
    <w:rsid w:val="19AD1CFF"/>
    <w:rsid w:val="19C12AAD"/>
    <w:rsid w:val="1A79759D"/>
    <w:rsid w:val="1BED14FA"/>
    <w:rsid w:val="1D5E12FB"/>
    <w:rsid w:val="1DB85866"/>
    <w:rsid w:val="219A525F"/>
    <w:rsid w:val="219B57B1"/>
    <w:rsid w:val="220E5A59"/>
    <w:rsid w:val="232C0F94"/>
    <w:rsid w:val="23D34A58"/>
    <w:rsid w:val="24094E1D"/>
    <w:rsid w:val="24AF4FE7"/>
    <w:rsid w:val="26F64AE9"/>
    <w:rsid w:val="27320B57"/>
    <w:rsid w:val="273852FE"/>
    <w:rsid w:val="27BA47E7"/>
    <w:rsid w:val="27BD5803"/>
    <w:rsid w:val="27E64070"/>
    <w:rsid w:val="287B3327"/>
    <w:rsid w:val="28B93B8D"/>
    <w:rsid w:val="29FC73C4"/>
    <w:rsid w:val="2AED10C0"/>
    <w:rsid w:val="2B807273"/>
    <w:rsid w:val="2BF50C0D"/>
    <w:rsid w:val="2D411C75"/>
    <w:rsid w:val="2D6F75F2"/>
    <w:rsid w:val="2DAB4403"/>
    <w:rsid w:val="2E2007A7"/>
    <w:rsid w:val="2E626B1C"/>
    <w:rsid w:val="2E76282D"/>
    <w:rsid w:val="2F372308"/>
    <w:rsid w:val="309D2676"/>
    <w:rsid w:val="30BE2D79"/>
    <w:rsid w:val="30DF6097"/>
    <w:rsid w:val="3199108F"/>
    <w:rsid w:val="326116E6"/>
    <w:rsid w:val="32A96818"/>
    <w:rsid w:val="32C470AF"/>
    <w:rsid w:val="36C06BCD"/>
    <w:rsid w:val="385C4BC4"/>
    <w:rsid w:val="38C31392"/>
    <w:rsid w:val="3A3E0A25"/>
    <w:rsid w:val="3ABC2FEA"/>
    <w:rsid w:val="3BC76BFA"/>
    <w:rsid w:val="3D287DCC"/>
    <w:rsid w:val="3DE8267D"/>
    <w:rsid w:val="3E1F2CE2"/>
    <w:rsid w:val="3ECE544D"/>
    <w:rsid w:val="3ED656D0"/>
    <w:rsid w:val="3EF2616A"/>
    <w:rsid w:val="4024039C"/>
    <w:rsid w:val="40672358"/>
    <w:rsid w:val="40C15F0C"/>
    <w:rsid w:val="41D1217F"/>
    <w:rsid w:val="424D208B"/>
    <w:rsid w:val="43F33DE5"/>
    <w:rsid w:val="43F610F2"/>
    <w:rsid w:val="44771BEB"/>
    <w:rsid w:val="45A963D2"/>
    <w:rsid w:val="46127C05"/>
    <w:rsid w:val="461C3B97"/>
    <w:rsid w:val="49FF3F5C"/>
    <w:rsid w:val="4B095829"/>
    <w:rsid w:val="4BAE4C94"/>
    <w:rsid w:val="4BD90F61"/>
    <w:rsid w:val="4C820696"/>
    <w:rsid w:val="4CA20894"/>
    <w:rsid w:val="4CF03B63"/>
    <w:rsid w:val="4D2B308B"/>
    <w:rsid w:val="504F5082"/>
    <w:rsid w:val="50A120E3"/>
    <w:rsid w:val="51426BF5"/>
    <w:rsid w:val="515C5C31"/>
    <w:rsid w:val="53110797"/>
    <w:rsid w:val="53E26581"/>
    <w:rsid w:val="546649A9"/>
    <w:rsid w:val="55355315"/>
    <w:rsid w:val="565E463B"/>
    <w:rsid w:val="576A4FE0"/>
    <w:rsid w:val="57A20B0E"/>
    <w:rsid w:val="585661D3"/>
    <w:rsid w:val="5BDE576D"/>
    <w:rsid w:val="5CB239A1"/>
    <w:rsid w:val="5E1A245D"/>
    <w:rsid w:val="5E374898"/>
    <w:rsid w:val="6068731E"/>
    <w:rsid w:val="62810F0E"/>
    <w:rsid w:val="64516DDF"/>
    <w:rsid w:val="65987997"/>
    <w:rsid w:val="660F3DB5"/>
    <w:rsid w:val="66DF1A43"/>
    <w:rsid w:val="672A4D95"/>
    <w:rsid w:val="67325677"/>
    <w:rsid w:val="6833652E"/>
    <w:rsid w:val="699E7A23"/>
    <w:rsid w:val="6D0074A6"/>
    <w:rsid w:val="6D550704"/>
    <w:rsid w:val="6EB560A6"/>
    <w:rsid w:val="6ED22F0F"/>
    <w:rsid w:val="6F6315BB"/>
    <w:rsid w:val="70317657"/>
    <w:rsid w:val="70E5156F"/>
    <w:rsid w:val="71446993"/>
    <w:rsid w:val="71712588"/>
    <w:rsid w:val="7176377D"/>
    <w:rsid w:val="71B85130"/>
    <w:rsid w:val="71C712B6"/>
    <w:rsid w:val="71D96ABC"/>
    <w:rsid w:val="736F51BA"/>
    <w:rsid w:val="7476028C"/>
    <w:rsid w:val="757E1DA1"/>
    <w:rsid w:val="776716CD"/>
    <w:rsid w:val="77A2578D"/>
    <w:rsid w:val="78A05404"/>
    <w:rsid w:val="7A475776"/>
    <w:rsid w:val="7B14665D"/>
    <w:rsid w:val="7B9003DA"/>
    <w:rsid w:val="7BCA7A82"/>
    <w:rsid w:val="7CB021E3"/>
    <w:rsid w:val="7D32101D"/>
    <w:rsid w:val="7DFD19C5"/>
    <w:rsid w:val="7F135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8"/>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正文 首缩2"/>
    <w:basedOn w:val="3"/>
    <w:next w:val="4"/>
    <w:qFormat/>
    <w:uiPriority w:val="99"/>
    <w:pPr>
      <w:ind w:firstLine="560"/>
    </w:pPr>
    <w:rPr>
      <w:sz w:val="28"/>
      <w:szCs w:val="36"/>
    </w:rPr>
  </w:style>
  <w:style w:type="paragraph" w:styleId="3">
    <w:name w:val="Normal Indent"/>
    <w:basedOn w:val="1"/>
    <w:next w:val="1"/>
    <w:unhideWhenUsed/>
    <w:qFormat/>
    <w:uiPriority w:val="99"/>
    <w:pPr>
      <w:ind w:firstLine="200" w:firstLineChars="200"/>
    </w:pPr>
  </w:style>
  <w:style w:type="paragraph" w:styleId="4">
    <w:name w:val="Body Text First Indent 2"/>
    <w:basedOn w:val="5"/>
    <w:next w:val="1"/>
    <w:unhideWhenUsed/>
    <w:qFormat/>
    <w:uiPriority w:val="99"/>
    <w:pPr>
      <w:ind w:firstLine="210"/>
    </w:pPr>
  </w:style>
  <w:style w:type="paragraph" w:styleId="5">
    <w:name w:val="Body Text Indent"/>
    <w:basedOn w:val="1"/>
    <w:next w:val="6"/>
    <w:unhideWhenUsed/>
    <w:qFormat/>
    <w:uiPriority w:val="99"/>
    <w:pPr>
      <w:ind w:firstLine="200" w:firstLineChars="200"/>
    </w:pPr>
    <w:rPr>
      <w:rFonts w:ascii="宋体"/>
      <w:color w:val="000000"/>
      <w:sz w:val="24"/>
    </w:rPr>
  </w:style>
  <w:style w:type="paragraph" w:styleId="6">
    <w:name w:val="Body Text Indent 2"/>
    <w:basedOn w:val="1"/>
    <w:next w:val="7"/>
    <w:qFormat/>
    <w:uiPriority w:val="0"/>
    <w:pPr>
      <w:spacing w:after="120" w:line="480" w:lineRule="auto"/>
      <w:ind w:left="420" w:leftChars="200"/>
    </w:pPr>
    <w:rPr>
      <w:rFonts w:ascii="Times New Roman" w:hAnsi="Times New Roman" w:cs="Times New Roman"/>
    </w:rPr>
  </w:style>
  <w:style w:type="paragraph" w:styleId="7">
    <w:name w:val="Body Text Indent 3"/>
    <w:basedOn w:val="1"/>
    <w:next w:val="8"/>
    <w:qFormat/>
    <w:uiPriority w:val="99"/>
    <w:pPr>
      <w:ind w:left="200" w:leftChars="200"/>
    </w:pPr>
    <w:rPr>
      <w:sz w:val="16"/>
      <w:szCs w:val="16"/>
    </w:rPr>
  </w:style>
  <w:style w:type="paragraph" w:customStyle="1" w:styleId="8">
    <w:name w:val="主题词"/>
    <w:basedOn w:val="1"/>
    <w:qFormat/>
    <w:uiPriority w:val="0"/>
    <w:pPr>
      <w:ind w:left="1246" w:hanging="1246"/>
    </w:pPr>
    <w:rPr>
      <w:rFonts w:eastAsia="公文小标宋简"/>
      <w:szCs w:val="20"/>
    </w:rPr>
  </w:style>
  <w:style w:type="paragraph" w:styleId="9">
    <w:name w:val="table of authorities"/>
    <w:basedOn w:val="1"/>
    <w:next w:val="1"/>
    <w:qFormat/>
    <w:uiPriority w:val="0"/>
    <w:pPr>
      <w:ind w:left="200" w:leftChars="200"/>
    </w:pPr>
  </w:style>
  <w:style w:type="paragraph" w:styleId="10">
    <w:name w:val="Balloon Text"/>
    <w:basedOn w:val="1"/>
    <w:link w:val="22"/>
    <w:semiHidden/>
    <w:unhideWhenUsed/>
    <w:qFormat/>
    <w:uiPriority w:val="99"/>
    <w:rPr>
      <w:sz w:val="18"/>
      <w:szCs w:val="18"/>
    </w:rPr>
  </w:style>
  <w:style w:type="paragraph" w:styleId="11">
    <w:name w:val="footer"/>
    <w:basedOn w:val="1"/>
    <w:link w:val="21"/>
    <w:unhideWhenUsed/>
    <w:qFormat/>
    <w:uiPriority w:val="99"/>
    <w:pPr>
      <w:tabs>
        <w:tab w:val="center" w:pos="4153"/>
        <w:tab w:val="right" w:pos="8306"/>
      </w:tabs>
      <w:snapToGrid w:val="0"/>
      <w:jc w:val="left"/>
    </w:pPr>
    <w:rPr>
      <w:sz w:val="18"/>
      <w:szCs w:val="18"/>
    </w:rPr>
  </w:style>
  <w:style w:type="paragraph" w:styleId="12">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0"/>
    <w:pPr>
      <w:spacing w:before="100" w:beforeAutospacing="1" w:after="100" w:afterAutospacing="1"/>
      <w:jc w:val="left"/>
    </w:pPr>
    <w:rPr>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rPr>
  </w:style>
  <w:style w:type="character" w:styleId="18">
    <w:name w:val="page number"/>
    <w:basedOn w:val="16"/>
    <w:qFormat/>
    <w:uiPriority w:val="0"/>
  </w:style>
  <w:style w:type="paragraph" w:customStyle="1" w:styleId="19">
    <w:name w:val="p0"/>
    <w:basedOn w:val="1"/>
    <w:qFormat/>
    <w:uiPriority w:val="0"/>
    <w:pPr>
      <w:widowControl/>
      <w:jc w:val="left"/>
    </w:pPr>
    <w:rPr>
      <w:kern w:val="0"/>
      <w:szCs w:val="21"/>
    </w:rPr>
  </w:style>
  <w:style w:type="character" w:customStyle="1" w:styleId="20">
    <w:name w:val="页眉 Char"/>
    <w:basedOn w:val="16"/>
    <w:link w:val="12"/>
    <w:qFormat/>
    <w:uiPriority w:val="99"/>
    <w:rPr>
      <w:kern w:val="2"/>
      <w:sz w:val="18"/>
      <w:szCs w:val="18"/>
    </w:rPr>
  </w:style>
  <w:style w:type="character" w:customStyle="1" w:styleId="21">
    <w:name w:val="页脚 Char"/>
    <w:basedOn w:val="16"/>
    <w:link w:val="11"/>
    <w:qFormat/>
    <w:uiPriority w:val="99"/>
    <w:rPr>
      <w:kern w:val="2"/>
      <w:sz w:val="18"/>
      <w:szCs w:val="18"/>
    </w:rPr>
  </w:style>
  <w:style w:type="character" w:customStyle="1" w:styleId="22">
    <w:name w:val="批注框文本 Char"/>
    <w:basedOn w:val="16"/>
    <w:link w:val="10"/>
    <w:semiHidden/>
    <w:qFormat/>
    <w:uiPriority w:val="99"/>
    <w:rPr>
      <w:kern w:val="2"/>
      <w:sz w:val="18"/>
      <w:szCs w:val="18"/>
    </w:rPr>
  </w:style>
  <w:style w:type="character" w:customStyle="1" w:styleId="23">
    <w:name w:val="font01"/>
    <w:basedOn w:val="16"/>
    <w:qFormat/>
    <w:uiPriority w:val="0"/>
    <w:rPr>
      <w:rFonts w:hint="eastAsia" w:ascii="宋体" w:hAnsi="宋体" w:eastAsia="宋体" w:cs="宋体"/>
      <w:color w:val="000000"/>
      <w:sz w:val="24"/>
      <w:szCs w:val="24"/>
      <w:u w:val="none"/>
    </w:rPr>
  </w:style>
  <w:style w:type="character" w:customStyle="1" w:styleId="24">
    <w:name w:val="font21"/>
    <w:basedOn w:val="16"/>
    <w:qFormat/>
    <w:uiPriority w:val="0"/>
    <w:rPr>
      <w:rFonts w:hint="eastAsia" w:ascii="宋体" w:hAnsi="宋体" w:eastAsia="宋体" w:cs="宋体"/>
      <w:color w:val="000000"/>
      <w:sz w:val="22"/>
      <w:szCs w:val="22"/>
      <w:u w:val="none"/>
    </w:rPr>
  </w:style>
  <w:style w:type="paragraph" w:customStyle="1" w:styleId="25">
    <w:name w:val="Char Char Char Char Char Char Char Char Char Char Char Char Char"/>
    <w:basedOn w:val="1"/>
    <w:qFormat/>
    <w:uiPriority w:val="0"/>
    <w:pPr>
      <w:widowControl/>
      <w:spacing w:after="160" w:afterLines="0" w:line="240" w:lineRule="exact"/>
      <w:jc w:val="left"/>
    </w:pPr>
    <w:rPr>
      <w:rFonts w:ascii="Verdana" w:hAnsi="Verdana" w:cs="Verdana"/>
      <w:kern w:val="0"/>
      <w:sz w:val="20"/>
      <w:szCs w:val="20"/>
      <w:lang w:eastAsia="en-US"/>
    </w:rPr>
  </w:style>
  <w:style w:type="character" w:customStyle="1" w:styleId="26">
    <w:name w:val="font31"/>
    <w:basedOn w:val="16"/>
    <w:qFormat/>
    <w:uiPriority w:val="0"/>
    <w:rPr>
      <w:rFonts w:ascii="Wingdings" w:hAnsi="Wingdings" w:cs="Wingdings"/>
      <w:color w:val="000000"/>
      <w:sz w:val="32"/>
      <w:szCs w:val="32"/>
      <w:u w:val="none"/>
    </w:rPr>
  </w:style>
  <w:style w:type="character" w:customStyle="1" w:styleId="27">
    <w:name w:val="要点1"/>
    <w:basedOn w:val="28"/>
    <w:link w:val="1"/>
    <w:qFormat/>
    <w:uiPriority w:val="0"/>
    <w:rPr>
      <w:rFonts w:ascii="Times New Roman" w:hAnsi="Times New Roman" w:eastAsia="宋体" w:cs="Times New Roman"/>
      <w:kern w:val="2"/>
      <w:sz w:val="21"/>
      <w:szCs w:val="24"/>
      <w:lang w:val="en-US" w:eastAsia="zh-CN" w:bidi="ar-SA"/>
    </w:rPr>
  </w:style>
  <w:style w:type="character" w:customStyle="1" w:styleId="28">
    <w:name w:val="默认段落字体1"/>
    <w:link w:val="1"/>
    <w:semiHidden/>
    <w:qFormat/>
    <w:uiPriority w:val="0"/>
  </w:style>
  <w:style w:type="paragraph" w:customStyle="1" w:styleId="29">
    <w:name w:val="普通(网站)1"/>
    <w:basedOn w:val="1"/>
    <w:qFormat/>
    <w:uiPriority w:val="0"/>
    <w:pPr>
      <w:spacing w:before="100" w:beforeAutospacing="1" w:after="100" w:afterAutospacing="1"/>
      <w:ind w:left="0" w:right="0"/>
      <w:jc w:val="left"/>
    </w:pPr>
    <w:rPr>
      <w:kern w:val="0"/>
      <w:sz w:val="24"/>
      <w:lang w:val="en-US" w:eastAsia="zh-CN" w:bidi="ar"/>
    </w:rPr>
  </w:style>
  <w:style w:type="character" w:customStyle="1" w:styleId="30">
    <w:name w:val="font11"/>
    <w:basedOn w:val="16"/>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9D2919-1ED7-40C0-88C1-1F1949DADBA7}">
  <ds:schemaRefs/>
</ds:datastoreItem>
</file>

<file path=docProps/app.xml><?xml version="1.0" encoding="utf-8"?>
<Properties xmlns="http://schemas.openxmlformats.org/officeDocument/2006/extended-properties" xmlns:vt="http://schemas.openxmlformats.org/officeDocument/2006/docPropsVTypes">
  <Template>Normal.dotm</Template>
  <Company>Company</Company>
  <Pages>10</Pages>
  <Words>3154</Words>
  <Characters>3279</Characters>
  <Lines>20</Lines>
  <Paragraphs>5</Paragraphs>
  <TotalTime>137</TotalTime>
  <ScaleCrop>false</ScaleCrop>
  <LinksUpToDate>false</LinksUpToDate>
  <CharactersWithSpaces>3301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2021-01-25T07:48:00Z</dcterms:created>
  <dc:creator>User</dc:creator>
  <cp:lastModifiedBy>无心</cp:lastModifiedBy>
  <cp:lastPrinted>2025-09-03T06:55:00Z</cp:lastPrinted>
  <dcterms:modified xsi:type="dcterms:W3CDTF">2025-09-04T00:29:09Z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63D6406066134CBA865A7A86F5EE23EA_13</vt:lpwstr>
  </property>
  <property fmtid="{D5CDD505-2E9C-101B-9397-08002B2CF9AE}" pid="4" name="KSOTemplateDocerSaveRecord">
    <vt:lpwstr>eyJoZGlkIjoiY2RlMmM5NmUwZDU1ZjVmNzdhYmZlM2NiMDY2MGM0MTAiLCJ1c2VySWQiOiIyODI0MjkwNzUifQ==</vt:lpwstr>
  </property>
</Properties>
</file>