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B53CC6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报考指南</w:t>
      </w:r>
    </w:p>
    <w:p w14:paraId="070233BD">
      <w:pPr>
        <w:jc w:val="center"/>
        <w:rPr>
          <w:b/>
          <w:bCs/>
          <w:sz w:val="44"/>
          <w:szCs w:val="52"/>
        </w:rPr>
      </w:pPr>
    </w:p>
    <w:p w14:paraId="4C254968">
      <w:pPr>
        <w:numPr>
          <w:ilvl w:val="0"/>
          <w:numId w:val="1"/>
        </w:num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登录及注册</w:t>
      </w:r>
    </w:p>
    <w:p w14:paraId="0D38DB35"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1、报考人员通过浏览器访问http://www.xslwpq.cn/网址，进入“乌兰察布市喜生劳务派遣有限责任公司”首页。</w:t>
      </w:r>
    </w:p>
    <w:p w14:paraId="226E18EE">
      <w:pPr>
        <w:rPr>
          <w:sz w:val="32"/>
          <w:szCs w:val="40"/>
        </w:rPr>
      </w:pPr>
      <w:r>
        <w:drawing>
          <wp:inline distT="0" distB="0" distL="114300" distR="114300">
            <wp:extent cx="5267325" cy="31051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9DB5B"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2、在右上角点击“会员中心”进行“注册”。</w:t>
      </w:r>
    </w:p>
    <w:p w14:paraId="59E8C197">
      <w:pPr>
        <w:rPr>
          <w:sz w:val="32"/>
          <w:szCs w:val="40"/>
        </w:rPr>
      </w:pPr>
      <w:r>
        <w:drawing>
          <wp:inline distT="0" distB="0" distL="114300" distR="114300">
            <wp:extent cx="5262245" cy="2280920"/>
            <wp:effectExtent l="0" t="0" r="14605" b="5080"/>
            <wp:docPr id="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3023">
      <w:pPr>
        <w:rPr>
          <w:sz w:val="32"/>
          <w:szCs w:val="40"/>
        </w:rPr>
      </w:pPr>
    </w:p>
    <w:p w14:paraId="4152AD98"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3、根据提示要求，填写相关信息，并完成注册环节。用户名须为8位-30位阿拉伯数字。</w:t>
      </w:r>
    </w:p>
    <w:p w14:paraId="563D73A0"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（</w:t>
      </w:r>
      <w:r>
        <w:rPr>
          <w:rFonts w:hint="eastAsia"/>
          <w:b/>
          <w:bCs/>
          <w:color w:val="C00000"/>
          <w:sz w:val="32"/>
          <w:szCs w:val="40"/>
        </w:rPr>
        <w:t>*初设密码一经设定，后期无法修改及找回密码，请各位考生牢记密码。</w:t>
      </w:r>
      <w:r>
        <w:rPr>
          <w:rFonts w:hint="eastAsia"/>
          <w:b/>
          <w:bCs/>
          <w:sz w:val="32"/>
          <w:szCs w:val="40"/>
        </w:rPr>
        <w:t>）</w:t>
      </w:r>
    </w:p>
    <w:p w14:paraId="5F8A020F">
      <w:pPr>
        <w:rPr>
          <w:sz w:val="32"/>
          <w:szCs w:val="40"/>
        </w:rPr>
      </w:pPr>
      <w:r>
        <w:drawing>
          <wp:inline distT="0" distB="0" distL="114300" distR="114300">
            <wp:extent cx="5264150" cy="3637915"/>
            <wp:effectExtent l="0" t="0" r="12700" b="635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7800"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4、“注册”后，输入账号、密码、验证码，点击“登录”。</w:t>
      </w:r>
    </w:p>
    <w:p w14:paraId="0AF75D65">
      <w:pPr>
        <w:rPr>
          <w:sz w:val="32"/>
          <w:szCs w:val="40"/>
        </w:rPr>
      </w:pPr>
      <w:r>
        <w:drawing>
          <wp:inline distT="0" distB="0" distL="114300" distR="114300">
            <wp:extent cx="5267325" cy="2632075"/>
            <wp:effectExtent l="0" t="0" r="9525" b="15875"/>
            <wp:docPr id="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9295"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二、报考流程</w:t>
      </w:r>
    </w:p>
    <w:p w14:paraId="7946E4FE">
      <w:pPr>
        <w:rPr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1、“登录”后，点击“招聘信息”窗口，即可查看相关招聘信息。</w:t>
      </w:r>
    </w:p>
    <w:p w14:paraId="24A43369">
      <w:pPr>
        <w:rPr>
          <w:sz w:val="32"/>
          <w:szCs w:val="40"/>
        </w:rPr>
      </w:pPr>
      <w:r>
        <w:rPr>
          <w:rFonts w:hint="eastAsia"/>
        </w:rPr>
        <w:drawing>
          <wp:inline distT="0" distB="0" distL="114300" distR="114300">
            <wp:extent cx="4982845" cy="3103245"/>
            <wp:effectExtent l="0" t="0" r="8255" b="1905"/>
            <wp:docPr id="11" name="图片 11" descr="13a232ce9e1792559052c9668140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a232ce9e1792559052c9668140e8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D170"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2、点击“查看详情”对话框，即可查看相关招聘要求，首先“点击下载简历模板”，下载并填写简历，再点击“立即报名”即可输入报名信息。</w:t>
      </w:r>
    </w:p>
    <w:p w14:paraId="60626DD1">
      <w:r>
        <w:rPr>
          <w:rFonts w:hint="eastAsia"/>
        </w:rPr>
        <w:drawing>
          <wp:inline distT="0" distB="0" distL="114300" distR="114300">
            <wp:extent cx="5270500" cy="3240405"/>
            <wp:effectExtent l="0" t="0" r="6350" b="17145"/>
            <wp:docPr id="5" name="图片 5" descr="4fddfc22367bf03688873a5235a5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fddfc22367bf03688873a5235a5d6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B3DA8">
      <w:p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3、根据要求依次填写报名资料，填写完毕后，点击“提交”即可进入审核阶段。</w:t>
      </w:r>
    </w:p>
    <w:p w14:paraId="06624905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drawing>
          <wp:inline distT="0" distB="0" distL="114300" distR="114300">
            <wp:extent cx="5271135" cy="3465195"/>
            <wp:effectExtent l="0" t="0" r="5715" b="1905"/>
            <wp:docPr id="9" name="图片 9" descr="d5357aba85f6d4665539717093fa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5357aba85f6d4665539717093fa7d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621C">
      <w:pPr>
        <w:numPr>
          <w:ilvl w:val="0"/>
          <w:numId w:val="2"/>
        </w:numPr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报名成功3个工作日后，在个人中心“报名管理”处，可查看相关报名状态（如：待审核、审核通过、审核驳回）。</w:t>
      </w:r>
      <w:r>
        <w:rPr>
          <w:rFonts w:hint="eastAsia"/>
          <w:b/>
          <w:bCs/>
          <w:color w:val="C00000"/>
          <w:sz w:val="32"/>
          <w:szCs w:val="40"/>
        </w:rPr>
        <w:t>审核通过后，请根据具体考试公告要求缴纳报名费（不收取报名费的考试无需缴纳费用）。审核驳回后，请根据审核意见重新提交报名资料。</w:t>
      </w:r>
    </w:p>
    <w:p w14:paraId="167ECDDD">
      <w:pPr>
        <w:jc w:val="center"/>
      </w:pPr>
      <w:r>
        <w:drawing>
          <wp:inline distT="0" distB="0" distL="114300" distR="114300">
            <wp:extent cx="4725670" cy="3031490"/>
            <wp:effectExtent l="0" t="0" r="1778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5CF3C">
      <w:pPr>
        <w:rPr>
          <w:rFonts w:ascii="宋体" w:hAnsi="宋体" w:eastAsia="宋体" w:cs="宋体"/>
          <w:b/>
          <w:bCs/>
          <w:sz w:val="32"/>
          <w:szCs w:val="40"/>
        </w:rPr>
      </w:pPr>
      <w:r>
        <w:rPr>
          <w:rFonts w:hint="eastAsia" w:ascii="宋体" w:hAnsi="宋体" w:eastAsia="宋体" w:cs="宋体"/>
          <w:b/>
          <w:bCs/>
          <w:sz w:val="32"/>
          <w:szCs w:val="40"/>
        </w:rPr>
        <w:t>三、下载准考证</w:t>
      </w:r>
    </w:p>
    <w:p w14:paraId="1E68F500">
      <w:pPr>
        <w:rPr>
          <w:rFonts w:ascii="宋体" w:hAnsi="宋体" w:eastAsia="宋体" w:cs="宋体"/>
          <w:b/>
          <w:bCs/>
          <w:sz w:val="32"/>
          <w:szCs w:val="40"/>
        </w:rPr>
      </w:pPr>
      <w:r>
        <w:rPr>
          <w:rFonts w:hint="eastAsia" w:ascii="宋体" w:hAnsi="宋体" w:eastAsia="宋体" w:cs="宋体"/>
          <w:b/>
          <w:bCs/>
          <w:sz w:val="32"/>
          <w:szCs w:val="40"/>
        </w:rPr>
        <w:t>1、请关注“喜生劳务派遣有限责任公司”微信公众号，关于本次招聘考试“下载准考证”事宜的通知。</w:t>
      </w:r>
    </w:p>
    <w:p w14:paraId="298B77E8">
      <w:r>
        <w:drawing>
          <wp:inline distT="0" distB="0" distL="114300" distR="114300">
            <wp:extent cx="5271770" cy="2509520"/>
            <wp:effectExtent l="0" t="0" r="5080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3C801">
      <w:pPr>
        <w:pStyle w:val="2"/>
        <w:widowControl/>
        <w:spacing w:beforeAutospacing="0" w:afterAutospacing="0"/>
      </w:pPr>
      <w:r>
        <w:rPr>
          <w:rFonts w:hint="eastAsia" w:ascii="宋体" w:hAnsi="宋体" w:eastAsia="宋体" w:cs="宋体"/>
          <w:b/>
          <w:bCs/>
          <w:sz w:val="32"/>
          <w:szCs w:val="40"/>
        </w:rPr>
        <w:t>2、“下载准考证”方式：</w:t>
      </w:r>
      <w:r>
        <w:rPr>
          <w:rFonts w:hint="eastAsia"/>
          <w:b/>
          <w:bCs/>
          <w:sz w:val="32"/>
          <w:szCs w:val="40"/>
        </w:rPr>
        <w:t xml:space="preserve">通过浏览器访问http://www.xslwpq.cn/网址，进入“乌兰察布市喜生劳务派遣有限责任公司”官网，在个人中心“报名管理”处，点击“下载”并“打印”准考证。                                                                    </w:t>
      </w:r>
      <w:r>
        <w:rPr>
          <w:rFonts w:hint="eastAsia"/>
          <w:b/>
          <w:bCs/>
          <w:sz w:val="32"/>
          <w:szCs w:val="40"/>
        </w:rPr>
        <w:drawing>
          <wp:inline distT="0" distB="0" distL="114300" distR="114300">
            <wp:extent cx="5135880" cy="3414395"/>
            <wp:effectExtent l="0" t="0" r="7620" b="14605"/>
            <wp:docPr id="4" name="图片 4" descr="c80234ed5463bdcd9f62087f3932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0234ed5463bdcd9f62087f39321f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4600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8B4C1A"/>
    <w:multiLevelType w:val="singleLevel"/>
    <w:tmpl w:val="B28B4C1A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FE723748"/>
    <w:multiLevelType w:val="singleLevel"/>
    <w:tmpl w:val="FE72374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71BA7"/>
    <w:rsid w:val="2167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8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2025-09-03T00:46:00Z</dcterms:created>
  <dc:creator>感悟</dc:creator>
  <cp:lastModifiedBy>感悟</cp:lastModifiedBy>
  <dcterms:modified xsi:type="dcterms:W3CDTF">2025-09-03T00:47:27Z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A1D4B54973644F2692E2CCC69A680843_11</vt:lpwstr>
  </property>
  <property fmtid="{D5CDD505-2E9C-101B-9397-08002B2CF9AE}" pid="4" name="KSOTemplateDocerSaveRecord">
    <vt:lpwstr>eyJoZGlkIjoiMDliMWNkN2QyNmU3NjhiMmNmMjk0OTcxZmEyMjk3MDkiLCJ1c2VySWQiOiIxMTA1NzE4NzMxIn0=</vt:lpwstr>
  </property>
</Properties>
</file>