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Spec="center" w:tblpY="326"/>
        <w:tblOverlap w:val="never"/>
        <w:tblW w:w="8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6654"/>
      </w:tblGrid>
      <w:tr w14:paraId="33F4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40" w:type="dxa"/>
            <w:gridSpan w:val="2"/>
            <w:vAlign w:val="center"/>
          </w:tcPr>
          <w:p w14:paraId="68268E8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rPr>
              <w:t>岗位说明书</w:t>
            </w:r>
            <w:r>
              <w:rPr>
                <w:rFonts w:hint="eastAsia" w:ascii="仿宋" w:hAnsi="仿宋" w:eastAsia="仿宋" w:cs="仿宋"/>
                <w:b/>
                <w:bCs/>
                <w:sz w:val="30"/>
                <w:szCs w:val="30"/>
                <w:highlight w:val="none"/>
                <w:lang w:eastAsia="zh-CN"/>
              </w:rPr>
              <w:t>】</w:t>
            </w:r>
          </w:p>
        </w:tc>
      </w:tr>
      <w:tr w14:paraId="246C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140" w:type="dxa"/>
            <w:gridSpan w:val="2"/>
            <w:vAlign w:val="center"/>
          </w:tcPr>
          <w:p w14:paraId="5F877E91">
            <w:pPr>
              <w:spacing w:line="570" w:lineRule="exact"/>
              <w:rPr>
                <w:rFonts w:hint="eastAsia" w:ascii="仿宋" w:hAnsi="仿宋" w:eastAsia="仿宋" w:cs="仿宋"/>
                <w:b/>
                <w:bCs/>
                <w:sz w:val="30"/>
                <w:szCs w:val="30"/>
                <w:highlight w:val="none"/>
                <w:lang w:val="en-US" w:eastAsia="zh-CN"/>
              </w:rPr>
            </w:pPr>
            <w:r>
              <w:rPr>
                <w:rFonts w:hint="eastAsia" w:ascii="仿宋" w:hAnsi="仿宋" w:eastAsia="仿宋" w:cs="仿宋"/>
                <w:b w:val="0"/>
                <w:bCs w:val="0"/>
                <w:snapToGrid w:val="0"/>
                <w:sz w:val="30"/>
                <w:szCs w:val="30"/>
                <w:highlight w:val="none"/>
                <w:lang w:val="en-US" w:eastAsia="zh-CN"/>
              </w:rPr>
              <w:t>接驳项目</w:t>
            </w:r>
            <w:r>
              <w:rPr>
                <w:rFonts w:hint="eastAsia" w:ascii="仿宋" w:hAnsi="仿宋" w:eastAsia="仿宋" w:cs="仿宋"/>
                <w:b w:val="0"/>
                <w:bCs w:val="0"/>
                <w:snapToGrid w:val="0"/>
                <w:sz w:val="30"/>
                <w:szCs w:val="30"/>
                <w:highlight w:val="none"/>
              </w:rPr>
              <w:t>部</w:t>
            </w:r>
            <w:r>
              <w:rPr>
                <w:rFonts w:hint="eastAsia" w:ascii="仿宋" w:hAnsi="仿宋" w:eastAsia="仿宋" w:cs="仿宋"/>
                <w:b w:val="0"/>
                <w:bCs w:val="0"/>
                <w:snapToGrid w:val="0"/>
                <w:sz w:val="30"/>
                <w:szCs w:val="30"/>
                <w:highlight w:val="none"/>
                <w:lang w:val="en-US" w:eastAsia="zh-CN"/>
              </w:rPr>
              <w:t>九寨沟片区现场调度（</w:t>
            </w:r>
            <w:r>
              <w:rPr>
                <w:rFonts w:hint="eastAsia" w:ascii="仿宋" w:hAnsi="仿宋" w:eastAsia="仿宋" w:cs="仿宋"/>
                <w:b w:val="0"/>
                <w:bCs w:val="0"/>
                <w:snapToGrid w:val="0"/>
                <w:color w:val="000000"/>
                <w:sz w:val="30"/>
                <w:szCs w:val="30"/>
                <w:highlight w:val="none"/>
                <w:lang w:val="en-US" w:eastAsia="zh-CN"/>
              </w:rPr>
              <w:t>3</w:t>
            </w:r>
            <w:r>
              <w:rPr>
                <w:rFonts w:hint="eastAsia" w:ascii="仿宋" w:hAnsi="仿宋" w:eastAsia="仿宋" w:cs="仿宋"/>
                <w:b w:val="0"/>
                <w:bCs w:val="0"/>
                <w:snapToGrid w:val="0"/>
                <w:sz w:val="30"/>
                <w:szCs w:val="30"/>
                <w:highlight w:val="none"/>
                <w:lang w:val="en-US" w:eastAsia="zh-CN"/>
              </w:rPr>
              <w:t>人）</w:t>
            </w:r>
          </w:p>
        </w:tc>
      </w:tr>
      <w:tr w14:paraId="522D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86" w:type="dxa"/>
            <w:vAlign w:val="center"/>
          </w:tcPr>
          <w:p w14:paraId="440BB63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lang w:eastAsia="zh-CN"/>
              </w:rPr>
              <w:t>用工单位</w:t>
            </w:r>
          </w:p>
        </w:tc>
        <w:tc>
          <w:tcPr>
            <w:tcW w:w="6654" w:type="dxa"/>
            <w:vAlign w:val="center"/>
          </w:tcPr>
          <w:p w14:paraId="32248E8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阿坝州九富运业有限责任公司</w:t>
            </w:r>
          </w:p>
        </w:tc>
      </w:tr>
      <w:tr w14:paraId="5BD8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86" w:type="dxa"/>
            <w:vAlign w:val="center"/>
          </w:tcPr>
          <w:p w14:paraId="20D810D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lang w:eastAsia="zh-CN"/>
              </w:rPr>
              <w:t>用人单位</w:t>
            </w:r>
          </w:p>
        </w:tc>
        <w:tc>
          <w:tcPr>
            <w:tcW w:w="6654" w:type="dxa"/>
            <w:vAlign w:val="center"/>
          </w:tcPr>
          <w:p w14:paraId="625B627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vertAlign w:val="baseline"/>
                <w:lang w:eastAsia="zh-CN"/>
              </w:rPr>
              <w:t>四川合力华通人力资源有限公司</w:t>
            </w:r>
          </w:p>
        </w:tc>
      </w:tr>
      <w:tr w14:paraId="2F2A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86" w:type="dxa"/>
            <w:vAlign w:val="center"/>
          </w:tcPr>
          <w:p w14:paraId="1684A3B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eastAsia="zh-CN"/>
              </w:rPr>
              <w:t>用工形式</w:t>
            </w:r>
          </w:p>
        </w:tc>
        <w:tc>
          <w:tcPr>
            <w:tcW w:w="6654" w:type="dxa"/>
            <w:vAlign w:val="center"/>
          </w:tcPr>
          <w:p w14:paraId="3CAF433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vertAlign w:val="baseline"/>
                <w:lang w:eastAsia="zh-CN"/>
              </w:rPr>
              <w:t>劳务派遣</w:t>
            </w:r>
          </w:p>
        </w:tc>
      </w:tr>
      <w:tr w14:paraId="53A7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86" w:type="dxa"/>
            <w:vAlign w:val="center"/>
          </w:tcPr>
          <w:p w14:paraId="0DC7A93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rPr>
              <w:t>工作地点</w:t>
            </w:r>
          </w:p>
        </w:tc>
        <w:tc>
          <w:tcPr>
            <w:tcW w:w="6654" w:type="dxa"/>
            <w:vAlign w:val="center"/>
          </w:tcPr>
          <w:p w14:paraId="2DF1F9E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九寨沟县</w:t>
            </w:r>
          </w:p>
        </w:tc>
      </w:tr>
      <w:tr w14:paraId="2538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86" w:type="dxa"/>
            <w:vAlign w:val="center"/>
          </w:tcPr>
          <w:p w14:paraId="416B5CF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rPr>
              <w:t>薪资范围</w:t>
            </w:r>
          </w:p>
        </w:tc>
        <w:tc>
          <w:tcPr>
            <w:tcW w:w="6654" w:type="dxa"/>
            <w:vAlign w:val="center"/>
          </w:tcPr>
          <w:p w14:paraId="76DAF82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vertAlign w:val="baseline"/>
                <w:lang w:eastAsia="zh-CN"/>
              </w:rPr>
              <w:t>参照该公司薪酬制度执行</w:t>
            </w:r>
          </w:p>
        </w:tc>
      </w:tr>
      <w:tr w14:paraId="7864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6" w:type="dxa"/>
            <w:vAlign w:val="center"/>
          </w:tcPr>
          <w:p w14:paraId="5A3E231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rPr>
              <w:t>岗位职责</w:t>
            </w:r>
          </w:p>
        </w:tc>
        <w:tc>
          <w:tcPr>
            <w:tcW w:w="6654" w:type="dxa"/>
            <w:vAlign w:val="center"/>
          </w:tcPr>
          <w:p w14:paraId="701D81C4">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车辆确认：提前半小时确认车辆到场情况，通知未到场车辆。</w:t>
            </w:r>
          </w:p>
          <w:p w14:paraId="795A0319">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车辆停放：组织驾驶员合理停放车辆。</w:t>
            </w:r>
          </w:p>
          <w:p w14:paraId="039D23B9">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乘客引导：查看已购票乘客信息，引导上车。</w:t>
            </w:r>
          </w:p>
          <w:p w14:paraId="24C62193">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购票协助：协助未购票乘客购票并引导上车。</w:t>
            </w:r>
          </w:p>
          <w:p w14:paraId="756F72F8">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咨询解答：解答乘客咨询，做好解释工作。</w:t>
            </w:r>
          </w:p>
          <w:p w14:paraId="654AD37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验票核对：协助驾驶员验票，核对最终人数。</w:t>
            </w:r>
          </w:p>
          <w:p w14:paraId="41844B98">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票款核对：与平台调度核对线下购票人数及票款。</w:t>
            </w:r>
          </w:p>
          <w:p w14:paraId="3F36445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安检提醒：对旅客行李箱进行安检，提醒驾驶员准点发班。</w:t>
            </w:r>
          </w:p>
          <w:p w14:paraId="2B9C9242">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秩序维护：维持场内秩序，确保安全。</w:t>
            </w:r>
          </w:p>
          <w:p w14:paraId="7CAB8897">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安全管理：落实“一岗双责”，做好驾驶员安全告诫。</w:t>
            </w:r>
          </w:p>
          <w:p w14:paraId="212FA735">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临时任务：完成领导交办的其他工作。</w:t>
            </w:r>
          </w:p>
        </w:tc>
      </w:tr>
      <w:tr w14:paraId="630F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6" w:type="dxa"/>
            <w:vAlign w:val="center"/>
          </w:tcPr>
          <w:p w14:paraId="0BF1CFD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rPr>
              <w:t>任职要求</w:t>
            </w:r>
          </w:p>
        </w:tc>
        <w:tc>
          <w:tcPr>
            <w:tcW w:w="6654" w:type="dxa"/>
            <w:vAlign w:val="center"/>
          </w:tcPr>
          <w:p w14:paraId="40C9141D">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大专及以上学历，30岁及以下(含30周岁，以报名截止之日为准)，身体健康，普通话流利。</w:t>
            </w:r>
          </w:p>
          <w:p w14:paraId="6F6E45A9">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男士要求净身高1.70m及以上，女士要求净身高1.60m及以上。</w:t>
            </w:r>
          </w:p>
          <w:p w14:paraId="7C2C5AD5">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具有较强的综合管理、组织协调能力和沟通表达能力。</w:t>
            </w:r>
          </w:p>
          <w:p w14:paraId="392E71C4">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具有阿坝州户籍。</w:t>
            </w:r>
          </w:p>
          <w:p w14:paraId="350B5408">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同等条件情况下退伍军人、零就业家庭（需出具证明）优先。</w:t>
            </w:r>
          </w:p>
          <w:p w14:paraId="5BF3E915">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有景区工作经验或从事过旅游相关行业的优先。</w:t>
            </w:r>
          </w:p>
          <w:p w14:paraId="501772D9">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从事过车辆调度或在运输行业工作、持有道路运输企业“两类”人员安全考核合格证明优先。</w:t>
            </w:r>
          </w:p>
          <w:p w14:paraId="05D96C6E">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不需提供住宿的优先。</w:t>
            </w:r>
          </w:p>
        </w:tc>
      </w:tr>
    </w:tbl>
    <w:p w14:paraId="09F0A033"/>
    <w:p w14:paraId="736780D3"/>
    <w:p w14:paraId="256181E0"/>
    <w:tbl>
      <w:tblPr>
        <w:tblStyle w:val="3"/>
        <w:tblpPr w:leftFromText="180" w:rightFromText="180" w:vertAnchor="text" w:horzAnchor="page" w:tblpXSpec="center" w:tblpY="326"/>
        <w:tblOverlap w:val="never"/>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6705"/>
      </w:tblGrid>
      <w:tr w14:paraId="701E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0" w:type="dxa"/>
            <w:gridSpan w:val="2"/>
            <w:vAlign w:val="center"/>
          </w:tcPr>
          <w:p w14:paraId="7A5F55A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rPr>
              <w:t>岗位说明书</w:t>
            </w:r>
            <w:r>
              <w:rPr>
                <w:rFonts w:hint="eastAsia" w:ascii="仿宋" w:hAnsi="仿宋" w:eastAsia="仿宋" w:cs="仿宋"/>
                <w:b/>
                <w:bCs/>
                <w:sz w:val="30"/>
                <w:szCs w:val="30"/>
                <w:highlight w:val="none"/>
                <w:lang w:eastAsia="zh-CN"/>
              </w:rPr>
              <w:t>】</w:t>
            </w:r>
          </w:p>
        </w:tc>
      </w:tr>
      <w:tr w14:paraId="7015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0" w:type="dxa"/>
            <w:gridSpan w:val="2"/>
            <w:vAlign w:val="center"/>
          </w:tcPr>
          <w:p w14:paraId="69938644">
            <w:pPr>
              <w:spacing w:line="570" w:lineRule="exact"/>
              <w:rPr>
                <w:rFonts w:hint="eastAsia" w:ascii="仿宋" w:hAnsi="仿宋" w:eastAsia="仿宋" w:cs="仿宋"/>
                <w:b/>
                <w:bCs/>
                <w:sz w:val="30"/>
                <w:szCs w:val="30"/>
                <w:highlight w:val="none"/>
                <w:lang w:val="en-US" w:eastAsia="zh-CN"/>
              </w:rPr>
            </w:pPr>
            <w:r>
              <w:rPr>
                <w:rFonts w:hint="eastAsia" w:ascii="仿宋" w:hAnsi="仿宋" w:eastAsia="仿宋" w:cs="仿宋"/>
                <w:b w:val="0"/>
                <w:bCs w:val="0"/>
                <w:snapToGrid w:val="0"/>
                <w:sz w:val="30"/>
                <w:szCs w:val="30"/>
                <w:highlight w:val="none"/>
                <w:lang w:val="en-US" w:eastAsia="zh-CN"/>
              </w:rPr>
              <w:t>青云客运站专职安全管理员（</w:t>
            </w:r>
            <w:r>
              <w:rPr>
                <w:rFonts w:hint="eastAsia" w:ascii="仿宋" w:hAnsi="仿宋" w:eastAsia="仿宋" w:cs="仿宋"/>
                <w:b w:val="0"/>
                <w:bCs w:val="0"/>
                <w:snapToGrid w:val="0"/>
                <w:color w:val="000000"/>
                <w:sz w:val="30"/>
                <w:szCs w:val="30"/>
                <w:highlight w:val="none"/>
                <w:lang w:val="en-US" w:eastAsia="zh-CN"/>
              </w:rPr>
              <w:t>2</w:t>
            </w:r>
            <w:r>
              <w:rPr>
                <w:rFonts w:hint="eastAsia" w:ascii="仿宋" w:hAnsi="仿宋" w:eastAsia="仿宋" w:cs="仿宋"/>
                <w:b w:val="0"/>
                <w:bCs w:val="0"/>
                <w:snapToGrid w:val="0"/>
                <w:sz w:val="30"/>
                <w:szCs w:val="30"/>
                <w:highlight w:val="none"/>
                <w:lang w:val="en-US" w:eastAsia="zh-CN"/>
              </w:rPr>
              <w:t>人）</w:t>
            </w:r>
          </w:p>
        </w:tc>
      </w:tr>
      <w:tr w14:paraId="3D73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vAlign w:val="center"/>
          </w:tcPr>
          <w:p w14:paraId="5E1D5B8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lang w:eastAsia="zh-CN"/>
              </w:rPr>
              <w:t>用工单位</w:t>
            </w:r>
          </w:p>
        </w:tc>
        <w:tc>
          <w:tcPr>
            <w:tcW w:w="6705" w:type="dxa"/>
            <w:vAlign w:val="center"/>
          </w:tcPr>
          <w:p w14:paraId="5C03350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阿坝州九富运业有限责任公司</w:t>
            </w:r>
          </w:p>
        </w:tc>
      </w:tr>
      <w:tr w14:paraId="523A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vAlign w:val="center"/>
          </w:tcPr>
          <w:p w14:paraId="01FFE44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lang w:eastAsia="zh-CN"/>
              </w:rPr>
              <w:t>用人单位</w:t>
            </w:r>
          </w:p>
        </w:tc>
        <w:tc>
          <w:tcPr>
            <w:tcW w:w="6705" w:type="dxa"/>
            <w:vAlign w:val="center"/>
          </w:tcPr>
          <w:p w14:paraId="3567142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vertAlign w:val="baseline"/>
                <w:lang w:eastAsia="zh-CN"/>
              </w:rPr>
              <w:t>四川合力华通人力资源有限公司</w:t>
            </w:r>
          </w:p>
        </w:tc>
      </w:tr>
      <w:tr w14:paraId="15AD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vAlign w:val="center"/>
          </w:tcPr>
          <w:p w14:paraId="0171960A">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eastAsia="zh-CN"/>
              </w:rPr>
              <w:t>用工形式</w:t>
            </w:r>
          </w:p>
        </w:tc>
        <w:tc>
          <w:tcPr>
            <w:tcW w:w="6705" w:type="dxa"/>
            <w:vAlign w:val="center"/>
          </w:tcPr>
          <w:p w14:paraId="6BD6111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vertAlign w:val="baseline"/>
                <w:lang w:eastAsia="zh-CN"/>
              </w:rPr>
              <w:t>劳务派遣</w:t>
            </w:r>
          </w:p>
        </w:tc>
      </w:tr>
      <w:tr w14:paraId="21CA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vAlign w:val="center"/>
          </w:tcPr>
          <w:p w14:paraId="2C32BF1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rPr>
              <w:t>工作地点</w:t>
            </w:r>
          </w:p>
        </w:tc>
        <w:tc>
          <w:tcPr>
            <w:tcW w:w="6705" w:type="dxa"/>
            <w:vAlign w:val="center"/>
          </w:tcPr>
          <w:p w14:paraId="6B36EC6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松潘县</w:t>
            </w:r>
          </w:p>
        </w:tc>
      </w:tr>
      <w:tr w14:paraId="76BA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vAlign w:val="center"/>
          </w:tcPr>
          <w:p w14:paraId="1163106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rPr>
              <w:t>薪资范围</w:t>
            </w:r>
          </w:p>
        </w:tc>
        <w:tc>
          <w:tcPr>
            <w:tcW w:w="6705" w:type="dxa"/>
            <w:vAlign w:val="center"/>
          </w:tcPr>
          <w:p w14:paraId="5F0C812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vertAlign w:val="baseline"/>
                <w:lang w:eastAsia="zh-CN"/>
              </w:rPr>
              <w:t>参照该公司薪酬制度执行</w:t>
            </w:r>
          </w:p>
        </w:tc>
      </w:tr>
      <w:tr w14:paraId="0956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vAlign w:val="center"/>
          </w:tcPr>
          <w:p w14:paraId="7AF220B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rPr>
              <w:t>岗位职责</w:t>
            </w:r>
          </w:p>
        </w:tc>
        <w:tc>
          <w:tcPr>
            <w:tcW w:w="6705" w:type="dxa"/>
            <w:vAlign w:val="center"/>
          </w:tcPr>
          <w:p w14:paraId="1EFF080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一、</w:t>
            </w:r>
            <w:r>
              <w:rPr>
                <w:rFonts w:hint="default" w:ascii="仿宋" w:hAnsi="仿宋" w:eastAsia="仿宋" w:cs="仿宋"/>
                <w:sz w:val="30"/>
                <w:szCs w:val="30"/>
                <w:highlight w:val="none"/>
                <w:lang w:val="en-US" w:eastAsia="zh-CN"/>
              </w:rPr>
              <w:t>安全制度建设与落实</w:t>
            </w:r>
          </w:p>
          <w:p w14:paraId="7C26D3D8">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负责参与制定、修订和完善车站各项安全生产规章制度、操作规程、应急预案和安全技术措施，并监督其贯彻执行。</w:t>
            </w:r>
          </w:p>
          <w:p w14:paraId="489E8D26">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组织或参与车站安全生产目标的管理和考核，层层分解落实安全责任。</w:t>
            </w:r>
          </w:p>
          <w:p w14:paraId="4814C7A8">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建立健全各类安全管理台账、档案和记录，确保资料齐全、更新及时、规范统一。</w:t>
            </w:r>
          </w:p>
          <w:p w14:paraId="066302E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二、</w:t>
            </w:r>
            <w:r>
              <w:rPr>
                <w:rFonts w:hint="default" w:ascii="仿宋" w:hAnsi="仿宋" w:eastAsia="仿宋" w:cs="仿宋"/>
                <w:sz w:val="30"/>
                <w:szCs w:val="30"/>
                <w:highlight w:val="none"/>
                <w:lang w:val="en-US" w:eastAsia="zh-CN"/>
              </w:rPr>
              <w:t>日常安全巡查与隐患排查</w:t>
            </w:r>
          </w:p>
          <w:p w14:paraId="44F5048C">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每日对车站各重点区域（如售票厅、候车厅、发车区、停车场、行包托运处、消防控制室、配电房等）进行不间断的安全巡查。</w:t>
            </w:r>
          </w:p>
          <w:p w14:paraId="20DD7FF6">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检查进站车辆的安全技术状况、安全设施配备（灭火器、安全锤等）及车辆出入站登记情况。</w:t>
            </w:r>
          </w:p>
          <w:p w14:paraId="4F36E915">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监督“三品”（易燃、易爆、危险品）检查岗位的工作，严防危险品进站上车。</w:t>
            </w:r>
          </w:p>
          <w:p w14:paraId="2E1AE5A2">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检查消防设施、器材、应急照明、疏散指示标志是否完好有效，安全出口、消防通道是否畅通。</w:t>
            </w:r>
          </w:p>
          <w:p w14:paraId="5E7BFCF4">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检查用电、用气安全，以及特种设备（如电梯）的安全运行状况。</w:t>
            </w:r>
          </w:p>
          <w:p w14:paraId="721BDF90">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及时发现并制止各类违章指挥、违章作业和违反劳动纪律的行为。</w:t>
            </w:r>
          </w:p>
          <w:p w14:paraId="09145012">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对检查中发现的安全隐患，立即督促相关责任部门或人员进行整改，并对整改情况进行跟踪验证；对重大隐患，有权责令停止作业并立即上报。</w:t>
            </w:r>
          </w:p>
          <w:p w14:paraId="17EA854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三、</w:t>
            </w:r>
            <w:r>
              <w:rPr>
                <w:rFonts w:hint="default" w:ascii="仿宋" w:hAnsi="仿宋" w:eastAsia="仿宋" w:cs="仿宋"/>
                <w:sz w:val="30"/>
                <w:szCs w:val="30"/>
                <w:highlight w:val="none"/>
                <w:lang w:val="en-US" w:eastAsia="zh-CN"/>
              </w:rPr>
              <w:t>安全教育与培训</w:t>
            </w:r>
          </w:p>
          <w:p w14:paraId="0D3BCDC5">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协助组织车站员工（包括司乘人员）的安全生产宣传、教育和培训工作，提高全员安全意识和技能。</w:t>
            </w:r>
          </w:p>
          <w:p w14:paraId="29ABCCEB">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负责新入职员工的“三级”安全教育中的部门级和班组级安全教育。</w:t>
            </w:r>
          </w:p>
          <w:p w14:paraId="08CC868E">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定期组织应急预案的演练，评估演练效果，并提出改进措施。</w:t>
            </w:r>
          </w:p>
          <w:p w14:paraId="6FD4963F">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利用宣传栏、广播、电子屏等多种形式，向旅客宣传安全乘车知识和应急逃生技能。</w:t>
            </w:r>
          </w:p>
          <w:p w14:paraId="11823D2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四、</w:t>
            </w:r>
            <w:r>
              <w:rPr>
                <w:rFonts w:hint="default" w:ascii="仿宋" w:hAnsi="仿宋" w:eastAsia="仿宋" w:cs="仿宋"/>
                <w:sz w:val="30"/>
                <w:szCs w:val="30"/>
                <w:highlight w:val="none"/>
                <w:lang w:val="en-US" w:eastAsia="zh-CN"/>
              </w:rPr>
              <w:t>应急管理与事故处理</w:t>
            </w:r>
          </w:p>
          <w:p w14:paraId="4E889B0E">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在发生突发事件或安全事故时，立即启动相应应急预案，参与现场指挥和处置工作，并按规定程序及时、准确上报。</w:t>
            </w:r>
          </w:p>
          <w:p w14:paraId="057C7D2F">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协助相关部门进行事故调查处理，查明原因，分清责任，落实防范措施。</w:t>
            </w:r>
          </w:p>
          <w:p w14:paraId="2A29410F">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负责事故情况的统计、分析和报告，总结经验教训。</w:t>
            </w:r>
          </w:p>
          <w:p w14:paraId="3E19FD2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五、</w:t>
            </w:r>
            <w:r>
              <w:rPr>
                <w:rFonts w:hint="default" w:ascii="仿宋" w:hAnsi="仿宋" w:eastAsia="仿宋" w:cs="仿宋"/>
                <w:sz w:val="30"/>
                <w:szCs w:val="30"/>
                <w:highlight w:val="none"/>
                <w:lang w:val="en-US" w:eastAsia="zh-CN"/>
              </w:rPr>
              <w:t>协调与沟通</w:t>
            </w:r>
          </w:p>
          <w:p w14:paraId="44669118">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保持与公安、消防、交通运管等政府安全监管部门的日常联系与沟通，配合其安全检查工作，并落实相关指令和要求。</w:t>
            </w:r>
          </w:p>
          <w:p w14:paraId="15A1EC09">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协调车站内部各部门之间的安全工作，形成安全管理合力。</w:t>
            </w:r>
          </w:p>
          <w:p w14:paraId="76CEEAA7">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受理和处理有关安全管理的投诉和建议。</w:t>
            </w:r>
          </w:p>
          <w:p w14:paraId="5C7B81B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六、</w:t>
            </w:r>
            <w:r>
              <w:rPr>
                <w:rFonts w:hint="default" w:ascii="仿宋" w:hAnsi="仿宋" w:eastAsia="仿宋" w:cs="仿宋"/>
                <w:sz w:val="30"/>
                <w:szCs w:val="30"/>
                <w:highlight w:val="none"/>
                <w:lang w:val="en-US" w:eastAsia="zh-CN"/>
              </w:rPr>
              <w:t>其他工作</w:t>
            </w:r>
          </w:p>
          <w:p w14:paraId="3585C31B">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参加上级单位和车站组织的安全工作会议和活动。</w:t>
            </w:r>
          </w:p>
          <w:p w14:paraId="5C0422F9">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不断学习安全生产新知识、新技术，提高自身业务能力。</w:t>
            </w:r>
          </w:p>
          <w:p w14:paraId="0F202D1D">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vertAlign w:val="baseline"/>
              </w:rPr>
            </w:pPr>
            <w:r>
              <w:rPr>
                <w:rFonts w:hint="default" w:ascii="仿宋" w:hAnsi="仿宋" w:eastAsia="仿宋" w:cs="仿宋"/>
                <w:sz w:val="30"/>
                <w:szCs w:val="30"/>
                <w:highlight w:val="none"/>
                <w:lang w:val="en-US" w:eastAsia="zh-CN"/>
              </w:rPr>
              <w:t>完成领导交办的其他安全生产相关工作任务。</w:t>
            </w:r>
          </w:p>
        </w:tc>
      </w:tr>
      <w:tr w14:paraId="628D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vAlign w:val="center"/>
          </w:tcPr>
          <w:p w14:paraId="28F5F65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rPr>
              <w:t>任职要求</w:t>
            </w:r>
          </w:p>
        </w:tc>
        <w:tc>
          <w:tcPr>
            <w:tcW w:w="6705" w:type="dxa"/>
            <w:vAlign w:val="center"/>
          </w:tcPr>
          <w:p w14:paraId="7636CC49">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大专及以上学历，35岁及以下(含35周岁，身体健康。</w:t>
            </w:r>
          </w:p>
          <w:p w14:paraId="27F8F57F">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具有2年及以上道路运输行业或安全生产相关领域的工作经验。</w:t>
            </w:r>
          </w:p>
          <w:p w14:paraId="18BB0550">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具有道路运输企业主要负责人或安全生产管理人员安全考核合格证明（两类人员证）优先，未持证者需在岗半年内考取，未考取视为自动离职。</w:t>
            </w:r>
          </w:p>
          <w:p w14:paraId="2BC0E059">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熟悉《安全生产法》、《道路交通安全法》、《道路运输条例》、《汽车客运站安全生产规范》等法律法规和行业标准。</w:t>
            </w:r>
          </w:p>
          <w:p w14:paraId="6DEC65CE">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具有阿坝州户籍。</w:t>
            </w:r>
          </w:p>
          <w:p w14:paraId="47D0E781">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同等条件情况下退伍军人、零就业家庭（需出具证明）优先。</w:t>
            </w:r>
          </w:p>
          <w:p w14:paraId="37C2BF18">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有景区工作经验或从事过旅游相关行业的优先。</w:t>
            </w:r>
          </w:p>
          <w:p w14:paraId="5F65477E">
            <w:pPr>
              <w:keepNext w:val="0"/>
              <w:keepLines w:val="0"/>
              <w:pageBreakBefore w:val="0"/>
              <w:widowControl w:val="0"/>
              <w:numPr>
                <w:ilvl w:val="0"/>
                <w:numId w:val="9"/>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不需提供住宿的优先。</w:t>
            </w:r>
          </w:p>
        </w:tc>
      </w:tr>
    </w:tbl>
    <w:p w14:paraId="7CB4B89F">
      <w:bookmarkStart w:id="0" w:name="_GoBack"/>
      <w:bookmarkEnd w:id="0"/>
    </w:p>
    <w:p w14:paraId="23C529E8"/>
    <w:p w14:paraId="132E1D54"/>
    <w:p w14:paraId="1865CFE0"/>
    <w:tbl>
      <w:tblPr>
        <w:tblStyle w:val="3"/>
        <w:tblpPr w:leftFromText="180" w:rightFromText="180" w:vertAnchor="text" w:horzAnchor="page" w:tblpXSpec="center" w:tblpY="326"/>
        <w:tblOverlap w:val="never"/>
        <w:tblW w:w="8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6636"/>
      </w:tblGrid>
      <w:tr w14:paraId="2E44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0" w:type="dxa"/>
            <w:gridSpan w:val="2"/>
            <w:vAlign w:val="center"/>
          </w:tcPr>
          <w:p w14:paraId="7E32664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仿宋" w:hAnsi="仿宋" w:eastAsia="仿宋" w:cs="仿宋"/>
                <w:sz w:val="30"/>
                <w:szCs w:val="30"/>
                <w:highlight w:val="none"/>
                <w:vertAlign w:val="baseline"/>
              </w:rPr>
            </w:pP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rPr>
              <w:t>岗位说明书</w:t>
            </w:r>
            <w:r>
              <w:rPr>
                <w:rFonts w:hint="eastAsia" w:ascii="仿宋" w:hAnsi="仿宋" w:eastAsia="仿宋" w:cs="仿宋"/>
                <w:b/>
                <w:bCs/>
                <w:sz w:val="30"/>
                <w:szCs w:val="30"/>
                <w:highlight w:val="none"/>
                <w:lang w:eastAsia="zh-CN"/>
              </w:rPr>
              <w:t>】</w:t>
            </w:r>
          </w:p>
        </w:tc>
      </w:tr>
      <w:tr w14:paraId="73E0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20" w:type="dxa"/>
            <w:gridSpan w:val="2"/>
            <w:vAlign w:val="center"/>
          </w:tcPr>
          <w:p w14:paraId="06A4ABE5">
            <w:pPr>
              <w:spacing w:line="570" w:lineRule="exact"/>
              <w:rPr>
                <w:rFonts w:hint="eastAsia" w:ascii="仿宋" w:hAnsi="仿宋" w:eastAsia="仿宋" w:cs="仿宋"/>
                <w:b/>
                <w:bCs/>
                <w:sz w:val="30"/>
                <w:szCs w:val="30"/>
                <w:highlight w:val="none"/>
                <w:lang w:val="en-US" w:eastAsia="zh-CN"/>
              </w:rPr>
            </w:pPr>
            <w:r>
              <w:rPr>
                <w:rFonts w:hint="eastAsia" w:ascii="仿宋" w:hAnsi="仿宋" w:eastAsia="仿宋" w:cs="仿宋"/>
                <w:b w:val="0"/>
                <w:bCs w:val="0"/>
                <w:snapToGrid w:val="0"/>
                <w:sz w:val="30"/>
                <w:szCs w:val="30"/>
                <w:highlight w:val="none"/>
                <w:lang w:val="en-US" w:eastAsia="zh-CN"/>
              </w:rPr>
              <w:t>青云客运站车辆安检人员（</w:t>
            </w:r>
            <w:r>
              <w:rPr>
                <w:rFonts w:hint="eastAsia" w:ascii="仿宋" w:hAnsi="仿宋" w:eastAsia="仿宋" w:cs="仿宋"/>
                <w:b w:val="0"/>
                <w:bCs w:val="0"/>
                <w:snapToGrid w:val="0"/>
                <w:color w:val="000000"/>
                <w:sz w:val="30"/>
                <w:szCs w:val="30"/>
                <w:highlight w:val="none"/>
                <w:lang w:val="en-US" w:eastAsia="zh-CN"/>
              </w:rPr>
              <w:t>2</w:t>
            </w:r>
            <w:r>
              <w:rPr>
                <w:rFonts w:hint="eastAsia" w:ascii="仿宋" w:hAnsi="仿宋" w:eastAsia="仿宋" w:cs="仿宋"/>
                <w:b w:val="0"/>
                <w:bCs w:val="0"/>
                <w:snapToGrid w:val="0"/>
                <w:sz w:val="30"/>
                <w:szCs w:val="30"/>
                <w:highlight w:val="none"/>
                <w:lang w:val="en-US" w:eastAsia="zh-CN"/>
              </w:rPr>
              <w:t>人）</w:t>
            </w:r>
          </w:p>
        </w:tc>
      </w:tr>
      <w:tr w14:paraId="2783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4" w:type="dxa"/>
            <w:vAlign w:val="center"/>
          </w:tcPr>
          <w:p w14:paraId="6B8E795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lang w:eastAsia="zh-CN"/>
              </w:rPr>
              <w:t>用工单位</w:t>
            </w:r>
          </w:p>
        </w:tc>
        <w:tc>
          <w:tcPr>
            <w:tcW w:w="6636" w:type="dxa"/>
            <w:vAlign w:val="center"/>
          </w:tcPr>
          <w:p w14:paraId="63AAC89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sz w:val="30"/>
                <w:szCs w:val="30"/>
                <w:highlight w:val="none"/>
                <w:vertAlign w:val="baseline"/>
              </w:rPr>
            </w:pPr>
            <w:r>
              <w:rPr>
                <w:rFonts w:hint="eastAsia" w:ascii="仿宋" w:hAnsi="仿宋" w:eastAsia="仿宋" w:cs="仿宋"/>
                <w:sz w:val="30"/>
                <w:szCs w:val="30"/>
                <w:highlight w:val="none"/>
                <w:lang w:val="en-US" w:eastAsia="zh-CN"/>
              </w:rPr>
              <w:t>阿坝州九富运业有限责任公司</w:t>
            </w:r>
          </w:p>
        </w:tc>
      </w:tr>
      <w:tr w14:paraId="1F1F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4" w:type="dxa"/>
            <w:vAlign w:val="center"/>
          </w:tcPr>
          <w:p w14:paraId="41C1D97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lang w:eastAsia="zh-CN"/>
              </w:rPr>
              <w:t>用人单位</w:t>
            </w:r>
          </w:p>
        </w:tc>
        <w:tc>
          <w:tcPr>
            <w:tcW w:w="6636" w:type="dxa"/>
            <w:vAlign w:val="center"/>
          </w:tcPr>
          <w:p w14:paraId="1F43BF1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vertAlign w:val="baseline"/>
                <w:lang w:eastAsia="zh-CN"/>
              </w:rPr>
              <w:t>四川合力华通人力资源有限公司</w:t>
            </w:r>
          </w:p>
        </w:tc>
      </w:tr>
      <w:tr w14:paraId="6A24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4" w:type="dxa"/>
            <w:vAlign w:val="center"/>
          </w:tcPr>
          <w:p w14:paraId="447B674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eastAsia="zh-CN"/>
              </w:rPr>
              <w:t>用工形式</w:t>
            </w:r>
          </w:p>
        </w:tc>
        <w:tc>
          <w:tcPr>
            <w:tcW w:w="6636" w:type="dxa"/>
            <w:vAlign w:val="center"/>
          </w:tcPr>
          <w:p w14:paraId="6812538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vertAlign w:val="baseline"/>
                <w:lang w:eastAsia="zh-CN"/>
              </w:rPr>
              <w:t>劳务派遣</w:t>
            </w:r>
          </w:p>
        </w:tc>
      </w:tr>
      <w:tr w14:paraId="7AB8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4" w:type="dxa"/>
            <w:vAlign w:val="center"/>
          </w:tcPr>
          <w:p w14:paraId="64A52AD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rPr>
              <w:t>工作地点</w:t>
            </w:r>
          </w:p>
        </w:tc>
        <w:tc>
          <w:tcPr>
            <w:tcW w:w="6636" w:type="dxa"/>
            <w:vAlign w:val="center"/>
          </w:tcPr>
          <w:p w14:paraId="283DDF5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仿宋" w:hAnsi="仿宋" w:eastAsia="仿宋" w:cs="仿宋"/>
                <w:sz w:val="30"/>
                <w:szCs w:val="30"/>
                <w:highlight w:val="none"/>
                <w:vertAlign w:val="baseline"/>
                <w:lang w:val="en-US" w:eastAsia="zh-CN"/>
              </w:rPr>
            </w:pPr>
            <w:r>
              <w:rPr>
                <w:rFonts w:hint="eastAsia" w:ascii="仿宋" w:hAnsi="仿宋" w:eastAsia="仿宋" w:cs="仿宋"/>
                <w:sz w:val="30"/>
                <w:szCs w:val="30"/>
                <w:highlight w:val="none"/>
                <w:vertAlign w:val="baseline"/>
                <w:lang w:val="en-US" w:eastAsia="zh-CN"/>
              </w:rPr>
              <w:t>松潘县</w:t>
            </w:r>
          </w:p>
        </w:tc>
      </w:tr>
      <w:tr w14:paraId="3D89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4" w:type="dxa"/>
            <w:vAlign w:val="center"/>
          </w:tcPr>
          <w:p w14:paraId="70EF521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rPr>
              <w:t>薪资范围</w:t>
            </w:r>
          </w:p>
        </w:tc>
        <w:tc>
          <w:tcPr>
            <w:tcW w:w="6636" w:type="dxa"/>
            <w:vAlign w:val="center"/>
          </w:tcPr>
          <w:p w14:paraId="035B57A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sz w:val="30"/>
                <w:szCs w:val="30"/>
                <w:highlight w:val="none"/>
                <w:vertAlign w:val="baseline"/>
                <w:lang w:eastAsia="zh-CN"/>
              </w:rPr>
            </w:pPr>
            <w:r>
              <w:rPr>
                <w:rFonts w:hint="eastAsia" w:ascii="仿宋" w:hAnsi="仿宋" w:eastAsia="仿宋" w:cs="仿宋"/>
                <w:sz w:val="30"/>
                <w:szCs w:val="30"/>
                <w:highlight w:val="none"/>
                <w:vertAlign w:val="baseline"/>
                <w:lang w:eastAsia="zh-CN"/>
              </w:rPr>
              <w:t>参照该公司薪酬制度执行</w:t>
            </w:r>
          </w:p>
        </w:tc>
      </w:tr>
      <w:tr w14:paraId="0B80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4" w:type="dxa"/>
            <w:vAlign w:val="center"/>
          </w:tcPr>
          <w:p w14:paraId="4F2FD9B9">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rPr>
              <w:t>岗位职责</w:t>
            </w:r>
          </w:p>
        </w:tc>
        <w:tc>
          <w:tcPr>
            <w:tcW w:w="6636" w:type="dxa"/>
            <w:vAlign w:val="center"/>
          </w:tcPr>
          <w:p w14:paraId="434DFC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一、执行安全检查</w:t>
            </w:r>
          </w:p>
          <w:p w14:paraId="54857918">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指挥引导待检车辆有序进入检查区域，并按要求停放。</w:t>
            </w:r>
          </w:p>
          <w:p w14:paraId="25C8C701">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使用各类安检设备（如安检镜、手持金属探测器、车辆底盘扫描系统、X光检测仪等）对车辆内部、后备箱、引擎舱、底盘等部位进行细致检查。</w:t>
            </w:r>
          </w:p>
          <w:p w14:paraId="3A5E28EA">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对车辆装载的货物、行李、物品进行目视检查或使用设备扫描，识别可疑物品。</w:t>
            </w:r>
          </w:p>
          <w:p w14:paraId="311F919F">
            <w:pPr>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核对车辆证件（行驶证、驾驶证）、货物清单是否齐全、有效、相符。</w:t>
            </w:r>
          </w:p>
          <w:p w14:paraId="000835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二、</w:t>
            </w:r>
            <w:r>
              <w:rPr>
                <w:rFonts w:hint="default" w:ascii="仿宋" w:hAnsi="仿宋" w:eastAsia="仿宋" w:cs="仿宋"/>
                <w:sz w:val="30"/>
                <w:szCs w:val="30"/>
                <w:highlight w:val="none"/>
                <w:lang w:val="en-US" w:eastAsia="zh-CN"/>
              </w:rPr>
              <w:t>识别与处置危险品和违禁品</w:t>
            </w:r>
          </w:p>
          <w:p w14:paraId="3C44037D">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仿宋" w:hAnsi="仿宋" w:eastAsia="仿宋" w:cs="仿宋"/>
                <w:kern w:val="2"/>
                <w:sz w:val="30"/>
                <w:szCs w:val="30"/>
                <w:highlight w:val="none"/>
                <w:lang w:val="en-US" w:eastAsia="zh-CN" w:bidi="ar-SA"/>
              </w:rPr>
            </w:pPr>
            <w:r>
              <w:rPr>
                <w:rFonts w:hint="default" w:ascii="仿宋" w:hAnsi="仿宋" w:eastAsia="仿宋" w:cs="仿宋"/>
                <w:sz w:val="30"/>
                <w:szCs w:val="30"/>
                <w:highlight w:val="none"/>
                <w:lang w:val="en-US" w:eastAsia="zh-CN"/>
              </w:rPr>
              <w:t>熟练掌握各类危险品（如易燃</w:t>
            </w:r>
            <w:r>
              <w:rPr>
                <w:rFonts w:hint="default" w:ascii="仿宋" w:hAnsi="仿宋" w:eastAsia="仿宋" w:cs="仿宋"/>
                <w:kern w:val="2"/>
                <w:sz w:val="30"/>
                <w:szCs w:val="30"/>
                <w:highlight w:val="none"/>
                <w:lang w:val="en-US" w:eastAsia="zh-CN" w:bidi="ar-SA"/>
              </w:rPr>
              <w:t>易爆品、腐蚀性物品、有毒物品）、违禁品（如管制刀具、枪支弹药、毒品等）的特征和识别方法。</w:t>
            </w:r>
          </w:p>
          <w:p w14:paraId="5E1ECAD6">
            <w:pPr>
              <w:keepNext w:val="0"/>
              <w:keepLines w:val="0"/>
              <w:pageBreakBefore w:val="0"/>
              <w:widowControl w:val="0"/>
              <w:numPr>
                <w:ilvl w:val="0"/>
                <w:numId w:val="11"/>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kern w:val="2"/>
                <w:sz w:val="30"/>
                <w:szCs w:val="30"/>
                <w:highlight w:val="none"/>
                <w:lang w:val="en-US" w:eastAsia="zh-CN" w:bidi="ar-SA"/>
              </w:rPr>
              <w:t>对</w:t>
            </w:r>
            <w:r>
              <w:rPr>
                <w:rFonts w:hint="default" w:ascii="仿宋" w:hAnsi="仿宋" w:eastAsia="仿宋" w:cs="仿宋"/>
                <w:sz w:val="30"/>
                <w:szCs w:val="30"/>
                <w:highlight w:val="none"/>
                <w:lang w:val="en-US" w:eastAsia="zh-CN"/>
              </w:rPr>
              <w:t>检查中发现的可疑或违禁物品，按照应急预案进行初步处置（如隔离、控制现场），并立即上报主管领导或安全部门。</w:t>
            </w:r>
          </w:p>
          <w:p w14:paraId="548E953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三、</w:t>
            </w:r>
            <w:r>
              <w:rPr>
                <w:rFonts w:hint="default" w:ascii="仿宋" w:hAnsi="仿宋" w:eastAsia="仿宋" w:cs="仿宋"/>
                <w:sz w:val="30"/>
                <w:szCs w:val="30"/>
                <w:highlight w:val="none"/>
                <w:lang w:val="en-US" w:eastAsia="zh-CN"/>
              </w:rPr>
              <w:t>车辆安全状况检查</w:t>
            </w:r>
          </w:p>
          <w:p w14:paraId="22DBCBF3">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检查车辆本身是否存在安全隐患，如车牌遮挡、车身有不明附着物、漏油等异常情况。</w:t>
            </w:r>
          </w:p>
          <w:p w14:paraId="3FFCA70A">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注意观察驾驶员及随行人员的神情、举止有无异常，必要时进行简单问询。</w:t>
            </w:r>
          </w:p>
          <w:p w14:paraId="701FB23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四、</w:t>
            </w:r>
            <w:r>
              <w:rPr>
                <w:rFonts w:hint="default" w:ascii="仿宋" w:hAnsi="仿宋" w:eastAsia="仿宋" w:cs="仿宋"/>
                <w:sz w:val="30"/>
                <w:szCs w:val="30"/>
                <w:highlight w:val="none"/>
                <w:lang w:val="en-US" w:eastAsia="zh-CN"/>
              </w:rPr>
              <w:t>信息登记与记录</w:t>
            </w:r>
          </w:p>
          <w:p w14:paraId="0A4D2B08">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详细、准确地填写《车辆安全检查登记表》，记录车辆牌号、检查时间、检查结果、处理情况等信息。</w:t>
            </w:r>
          </w:p>
          <w:p w14:paraId="036F59EE">
            <w:pPr>
              <w:keepNext w:val="0"/>
              <w:keepLines w:val="0"/>
              <w:pageBreakBefore w:val="0"/>
              <w:widowControl w:val="0"/>
              <w:numPr>
                <w:ilvl w:val="0"/>
                <w:numId w:val="13"/>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对检查中发现的异常情况，形成书面报告并及时归档。</w:t>
            </w:r>
          </w:p>
          <w:p w14:paraId="20E3388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五、</w:t>
            </w:r>
            <w:r>
              <w:rPr>
                <w:rFonts w:hint="default" w:ascii="仿宋" w:hAnsi="仿宋" w:eastAsia="仿宋" w:cs="仿宋"/>
                <w:sz w:val="30"/>
                <w:szCs w:val="30"/>
                <w:highlight w:val="none"/>
                <w:lang w:val="en-US" w:eastAsia="zh-CN"/>
              </w:rPr>
              <w:t>设备维护与保养</w:t>
            </w:r>
          </w:p>
          <w:p w14:paraId="46221F51">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负责日常使用安检设备的清洁、保养和基本故障排查。</w:t>
            </w:r>
          </w:p>
          <w:p w14:paraId="187F8D02">
            <w:pPr>
              <w:keepNext w:val="0"/>
              <w:keepLines w:val="0"/>
              <w:pageBreakBefore w:val="0"/>
              <w:widowControl w:val="0"/>
              <w:numPr>
                <w:ilvl w:val="0"/>
                <w:numId w:val="14"/>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发现设备异常时，及时报修并做好记录，确保设备处于良好工作状态。</w:t>
            </w:r>
          </w:p>
          <w:p w14:paraId="1BB2DD1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六、</w:t>
            </w:r>
            <w:r>
              <w:rPr>
                <w:rFonts w:hint="default" w:ascii="仿宋" w:hAnsi="仿宋" w:eastAsia="仿宋" w:cs="仿宋"/>
                <w:sz w:val="30"/>
                <w:szCs w:val="30"/>
                <w:highlight w:val="none"/>
                <w:lang w:val="en-US" w:eastAsia="zh-CN"/>
              </w:rPr>
              <w:t>维持检查秩序</w:t>
            </w:r>
          </w:p>
          <w:p w14:paraId="110EAFA3">
            <w:pPr>
              <w:keepNext w:val="0"/>
              <w:keepLines w:val="0"/>
              <w:pageBreakBefore w:val="0"/>
              <w:widowControl w:val="0"/>
              <w:numPr>
                <w:ilvl w:val="0"/>
                <w:numId w:val="15"/>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引导司机和乘客配合安全检查工作，维护安检通道的秩序畅通。</w:t>
            </w:r>
          </w:p>
          <w:p w14:paraId="777F1133">
            <w:pPr>
              <w:keepNext w:val="0"/>
              <w:keepLines w:val="0"/>
              <w:pageBreakBefore w:val="0"/>
              <w:widowControl w:val="0"/>
              <w:numPr>
                <w:ilvl w:val="0"/>
                <w:numId w:val="15"/>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耐心向被检人员解释安检规定，避免发生冲突。</w:t>
            </w:r>
          </w:p>
          <w:p w14:paraId="3E64FA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七、</w:t>
            </w:r>
            <w:r>
              <w:rPr>
                <w:rFonts w:hint="default" w:ascii="仿宋" w:hAnsi="仿宋" w:eastAsia="仿宋" w:cs="仿宋"/>
                <w:sz w:val="30"/>
                <w:szCs w:val="30"/>
                <w:highlight w:val="none"/>
                <w:lang w:val="en-US" w:eastAsia="zh-CN"/>
              </w:rPr>
              <w:t>应急响应</w:t>
            </w:r>
          </w:p>
          <w:p w14:paraId="12CF113E">
            <w:pPr>
              <w:keepNext w:val="0"/>
              <w:keepLines w:val="0"/>
              <w:pageBreakBefore w:val="0"/>
              <w:widowControl w:val="0"/>
              <w:numPr>
                <w:ilvl w:val="0"/>
                <w:numId w:val="16"/>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熟悉并执行各项应急预案，在发生紧急情况时，能迅速采取初步措施，并协助疏散和救援工作。</w:t>
            </w:r>
          </w:p>
          <w:p w14:paraId="1FFEBA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八、</w:t>
            </w:r>
            <w:r>
              <w:rPr>
                <w:rFonts w:hint="default" w:ascii="仿宋" w:hAnsi="仿宋" w:eastAsia="仿宋" w:cs="仿宋"/>
                <w:sz w:val="30"/>
                <w:szCs w:val="30"/>
                <w:highlight w:val="none"/>
                <w:lang w:val="en-US" w:eastAsia="zh-CN"/>
              </w:rPr>
              <w:t>保密与纪律</w:t>
            </w:r>
          </w:p>
          <w:p w14:paraId="0EDEA503">
            <w:pPr>
              <w:keepNext w:val="0"/>
              <w:keepLines w:val="0"/>
              <w:pageBreakBefore w:val="0"/>
              <w:widowControl w:val="0"/>
              <w:numPr>
                <w:ilvl w:val="0"/>
                <w:numId w:val="17"/>
              </w:numPr>
              <w:kinsoku/>
              <w:wordWrap/>
              <w:overflowPunct/>
              <w:topLinePunct w:val="0"/>
              <w:autoSpaceDE/>
              <w:autoSpaceDN/>
              <w:bidi w:val="0"/>
              <w:adjustRightInd/>
              <w:snapToGrid/>
              <w:spacing w:line="360" w:lineRule="exact"/>
              <w:ind w:left="425" w:leftChars="0" w:hanging="425" w:firstLineChars="0"/>
              <w:jc w:val="both"/>
              <w:textAlignment w:val="auto"/>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t>严格遵守保密规定，不泄露安全检查工作的程序、方法及发现的安全问题。</w:t>
            </w:r>
          </w:p>
          <w:p w14:paraId="34EB4BE0">
            <w:pPr>
              <w:keepNext w:val="0"/>
              <w:keepLines w:val="0"/>
              <w:pageBreakBefore w:val="0"/>
              <w:widowControl w:val="0"/>
              <w:numPr>
                <w:ilvl w:val="0"/>
                <w:numId w:val="17"/>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vertAlign w:val="baseline"/>
              </w:rPr>
            </w:pPr>
            <w:r>
              <w:rPr>
                <w:rFonts w:hint="default" w:ascii="仿宋" w:hAnsi="仿宋" w:eastAsia="仿宋" w:cs="仿宋"/>
                <w:sz w:val="30"/>
                <w:szCs w:val="30"/>
                <w:highlight w:val="none"/>
                <w:lang w:val="en-US" w:eastAsia="zh-CN"/>
              </w:rPr>
              <w:t>遵守单位的各项规章制度和劳动纪律，按时上下班，不擅离岗位。</w:t>
            </w:r>
          </w:p>
        </w:tc>
      </w:tr>
      <w:tr w14:paraId="6722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4" w:type="dxa"/>
            <w:vAlign w:val="center"/>
          </w:tcPr>
          <w:p w14:paraId="7BA4F53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b/>
                <w:bCs/>
                <w:sz w:val="30"/>
                <w:szCs w:val="30"/>
                <w:highlight w:val="none"/>
                <w:vertAlign w:val="baseline"/>
              </w:rPr>
            </w:pPr>
            <w:r>
              <w:rPr>
                <w:rFonts w:hint="eastAsia" w:ascii="仿宋" w:hAnsi="仿宋" w:eastAsia="仿宋" w:cs="仿宋"/>
                <w:b/>
                <w:bCs/>
                <w:sz w:val="30"/>
                <w:szCs w:val="30"/>
                <w:highlight w:val="none"/>
              </w:rPr>
              <w:t>任职要求</w:t>
            </w:r>
          </w:p>
        </w:tc>
        <w:tc>
          <w:tcPr>
            <w:tcW w:w="6636" w:type="dxa"/>
            <w:vAlign w:val="center"/>
          </w:tcPr>
          <w:p w14:paraId="494B6566">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大专及以上学历，35岁及以下(含35周岁），身体健康，无恐高、无色盲、色弱，视力（含矫正视力）良好，能准确辨别车辆指示灯颜色和故障状态。</w:t>
            </w:r>
          </w:p>
          <w:p w14:paraId="78E09678">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具有1年以上相关工作经历。</w:t>
            </w:r>
          </w:p>
          <w:p w14:paraId="09726B6D">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熟悉营运客车结构、检查方法和相关技术标准持有初级修理证书。</w:t>
            </w:r>
          </w:p>
          <w:p w14:paraId="12A79CC5">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具有阿坝州户籍。</w:t>
            </w:r>
          </w:p>
          <w:p w14:paraId="112AF9A0">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同等条件情况下退伍军人、零就业家庭（需出具证明）优先。</w:t>
            </w:r>
          </w:p>
          <w:p w14:paraId="2B251B9C">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有景区工作经验或从事过旅游相关行业的优先。</w:t>
            </w:r>
          </w:p>
          <w:p w14:paraId="26BF7F44">
            <w:pPr>
              <w:keepNext w:val="0"/>
              <w:keepLines w:val="0"/>
              <w:pageBreakBefore w:val="0"/>
              <w:widowControl w:val="0"/>
              <w:numPr>
                <w:ilvl w:val="0"/>
                <w:numId w:val="18"/>
              </w:numPr>
              <w:kinsoku/>
              <w:wordWrap/>
              <w:overflowPunct/>
              <w:topLinePunct w:val="0"/>
              <w:autoSpaceDE/>
              <w:autoSpaceDN/>
              <w:bidi w:val="0"/>
              <w:adjustRightInd/>
              <w:snapToGrid/>
              <w:spacing w:line="360" w:lineRule="exact"/>
              <w:ind w:left="425" w:leftChars="0" w:hanging="425" w:firstLineChars="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不需提供住宿的优先。</w:t>
            </w:r>
          </w:p>
        </w:tc>
      </w:tr>
    </w:tbl>
    <w:p w14:paraId="4BAE313E"/>
    <w:p w14:paraId="208FF713"/>
    <w:p w14:paraId="2233CD11"/>
    <w:p w14:paraId="61D6C64F"/>
    <w:p w14:paraId="0D5646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7DF68"/>
    <w:multiLevelType w:val="singleLevel"/>
    <w:tmpl w:val="92B7DF68"/>
    <w:lvl w:ilvl="0" w:tentative="0">
      <w:start w:val="1"/>
      <w:numFmt w:val="decimal"/>
      <w:lvlText w:val="%1."/>
      <w:lvlJc w:val="left"/>
      <w:pPr>
        <w:ind w:left="425" w:hanging="425"/>
      </w:pPr>
      <w:rPr>
        <w:rFonts w:hint="default"/>
      </w:rPr>
    </w:lvl>
  </w:abstractNum>
  <w:abstractNum w:abstractNumId="1">
    <w:nsid w:val="93484EB8"/>
    <w:multiLevelType w:val="singleLevel"/>
    <w:tmpl w:val="93484EB8"/>
    <w:lvl w:ilvl="0" w:tentative="0">
      <w:start w:val="1"/>
      <w:numFmt w:val="decimal"/>
      <w:lvlText w:val="%1."/>
      <w:lvlJc w:val="left"/>
      <w:pPr>
        <w:ind w:left="425" w:hanging="425"/>
      </w:pPr>
      <w:rPr>
        <w:rFonts w:hint="default"/>
      </w:rPr>
    </w:lvl>
  </w:abstractNum>
  <w:abstractNum w:abstractNumId="2">
    <w:nsid w:val="9D7FC9ED"/>
    <w:multiLevelType w:val="singleLevel"/>
    <w:tmpl w:val="9D7FC9ED"/>
    <w:lvl w:ilvl="0" w:tentative="0">
      <w:start w:val="1"/>
      <w:numFmt w:val="decimal"/>
      <w:lvlText w:val="%1."/>
      <w:lvlJc w:val="left"/>
      <w:pPr>
        <w:ind w:left="425" w:hanging="425"/>
      </w:pPr>
      <w:rPr>
        <w:rFonts w:hint="default"/>
      </w:rPr>
    </w:lvl>
  </w:abstractNum>
  <w:abstractNum w:abstractNumId="3">
    <w:nsid w:val="A8F138D6"/>
    <w:multiLevelType w:val="singleLevel"/>
    <w:tmpl w:val="A8F138D6"/>
    <w:lvl w:ilvl="0" w:tentative="0">
      <w:start w:val="1"/>
      <w:numFmt w:val="decimal"/>
      <w:lvlText w:val="%1."/>
      <w:lvlJc w:val="left"/>
      <w:pPr>
        <w:ind w:left="425" w:hanging="425"/>
      </w:pPr>
      <w:rPr>
        <w:rFonts w:hint="default"/>
      </w:rPr>
    </w:lvl>
  </w:abstractNum>
  <w:abstractNum w:abstractNumId="4">
    <w:nsid w:val="B20DB7E5"/>
    <w:multiLevelType w:val="singleLevel"/>
    <w:tmpl w:val="B20DB7E5"/>
    <w:lvl w:ilvl="0" w:tentative="0">
      <w:start w:val="1"/>
      <w:numFmt w:val="decimal"/>
      <w:lvlText w:val="%1."/>
      <w:lvlJc w:val="left"/>
      <w:pPr>
        <w:ind w:left="425" w:hanging="425"/>
      </w:pPr>
      <w:rPr>
        <w:rFonts w:hint="default"/>
      </w:rPr>
    </w:lvl>
  </w:abstractNum>
  <w:abstractNum w:abstractNumId="5">
    <w:nsid w:val="DAB7B6A9"/>
    <w:multiLevelType w:val="singleLevel"/>
    <w:tmpl w:val="DAB7B6A9"/>
    <w:lvl w:ilvl="0" w:tentative="0">
      <w:start w:val="1"/>
      <w:numFmt w:val="decimal"/>
      <w:lvlText w:val="%1."/>
      <w:lvlJc w:val="left"/>
      <w:pPr>
        <w:ind w:left="425" w:hanging="425"/>
      </w:pPr>
      <w:rPr>
        <w:rFonts w:hint="default"/>
      </w:rPr>
    </w:lvl>
  </w:abstractNum>
  <w:abstractNum w:abstractNumId="6">
    <w:nsid w:val="EB1F6CA5"/>
    <w:multiLevelType w:val="singleLevel"/>
    <w:tmpl w:val="EB1F6CA5"/>
    <w:lvl w:ilvl="0" w:tentative="0">
      <w:start w:val="1"/>
      <w:numFmt w:val="decimal"/>
      <w:lvlText w:val="%1."/>
      <w:lvlJc w:val="left"/>
      <w:pPr>
        <w:ind w:left="425" w:hanging="425"/>
      </w:pPr>
      <w:rPr>
        <w:rFonts w:hint="default"/>
      </w:rPr>
    </w:lvl>
  </w:abstractNum>
  <w:abstractNum w:abstractNumId="7">
    <w:nsid w:val="EBF358B1"/>
    <w:multiLevelType w:val="singleLevel"/>
    <w:tmpl w:val="EBF358B1"/>
    <w:lvl w:ilvl="0" w:tentative="0">
      <w:start w:val="1"/>
      <w:numFmt w:val="decimal"/>
      <w:lvlText w:val="%1."/>
      <w:lvlJc w:val="left"/>
      <w:pPr>
        <w:ind w:left="425" w:hanging="425"/>
      </w:pPr>
      <w:rPr>
        <w:rFonts w:hint="default"/>
      </w:rPr>
    </w:lvl>
  </w:abstractNum>
  <w:abstractNum w:abstractNumId="8">
    <w:nsid w:val="0E83CCE2"/>
    <w:multiLevelType w:val="singleLevel"/>
    <w:tmpl w:val="0E83CCE2"/>
    <w:lvl w:ilvl="0" w:tentative="0">
      <w:start w:val="1"/>
      <w:numFmt w:val="decimal"/>
      <w:lvlText w:val="%1."/>
      <w:lvlJc w:val="left"/>
      <w:pPr>
        <w:ind w:left="425" w:hanging="425"/>
      </w:pPr>
      <w:rPr>
        <w:rFonts w:hint="default"/>
      </w:rPr>
    </w:lvl>
  </w:abstractNum>
  <w:abstractNum w:abstractNumId="9">
    <w:nsid w:val="1B625CAE"/>
    <w:multiLevelType w:val="singleLevel"/>
    <w:tmpl w:val="1B625CAE"/>
    <w:lvl w:ilvl="0" w:tentative="0">
      <w:start w:val="1"/>
      <w:numFmt w:val="decimal"/>
      <w:lvlText w:val="%1."/>
      <w:lvlJc w:val="left"/>
      <w:pPr>
        <w:ind w:left="425" w:hanging="425"/>
      </w:pPr>
      <w:rPr>
        <w:rFonts w:hint="default"/>
      </w:rPr>
    </w:lvl>
  </w:abstractNum>
  <w:abstractNum w:abstractNumId="10">
    <w:nsid w:val="22BAA804"/>
    <w:multiLevelType w:val="singleLevel"/>
    <w:tmpl w:val="22BAA804"/>
    <w:lvl w:ilvl="0" w:tentative="0">
      <w:start w:val="1"/>
      <w:numFmt w:val="decimal"/>
      <w:lvlText w:val="%1."/>
      <w:lvlJc w:val="left"/>
      <w:pPr>
        <w:ind w:left="425" w:hanging="425"/>
      </w:pPr>
      <w:rPr>
        <w:rFonts w:hint="default"/>
      </w:rPr>
    </w:lvl>
  </w:abstractNum>
  <w:abstractNum w:abstractNumId="11">
    <w:nsid w:val="3211C822"/>
    <w:multiLevelType w:val="singleLevel"/>
    <w:tmpl w:val="3211C822"/>
    <w:lvl w:ilvl="0" w:tentative="0">
      <w:start w:val="1"/>
      <w:numFmt w:val="decimal"/>
      <w:lvlText w:val="%1."/>
      <w:lvlJc w:val="left"/>
      <w:pPr>
        <w:ind w:left="425" w:hanging="425"/>
      </w:pPr>
      <w:rPr>
        <w:rFonts w:hint="default"/>
      </w:rPr>
    </w:lvl>
  </w:abstractNum>
  <w:abstractNum w:abstractNumId="12">
    <w:nsid w:val="3A42460A"/>
    <w:multiLevelType w:val="singleLevel"/>
    <w:tmpl w:val="3A42460A"/>
    <w:lvl w:ilvl="0" w:tentative="0">
      <w:start w:val="1"/>
      <w:numFmt w:val="decimal"/>
      <w:lvlText w:val="%1."/>
      <w:lvlJc w:val="left"/>
      <w:pPr>
        <w:ind w:left="425" w:hanging="425"/>
      </w:pPr>
      <w:rPr>
        <w:rFonts w:hint="default"/>
      </w:rPr>
    </w:lvl>
  </w:abstractNum>
  <w:abstractNum w:abstractNumId="13">
    <w:nsid w:val="5D02887E"/>
    <w:multiLevelType w:val="singleLevel"/>
    <w:tmpl w:val="5D02887E"/>
    <w:lvl w:ilvl="0" w:tentative="0">
      <w:start w:val="1"/>
      <w:numFmt w:val="decimal"/>
      <w:lvlText w:val="%1."/>
      <w:lvlJc w:val="left"/>
      <w:pPr>
        <w:ind w:left="425" w:hanging="425"/>
      </w:pPr>
      <w:rPr>
        <w:rFonts w:hint="default"/>
      </w:rPr>
    </w:lvl>
  </w:abstractNum>
  <w:abstractNum w:abstractNumId="14">
    <w:nsid w:val="60AEB2DB"/>
    <w:multiLevelType w:val="singleLevel"/>
    <w:tmpl w:val="60AEB2DB"/>
    <w:lvl w:ilvl="0" w:tentative="0">
      <w:start w:val="1"/>
      <w:numFmt w:val="decimal"/>
      <w:lvlText w:val="%1."/>
      <w:lvlJc w:val="left"/>
      <w:pPr>
        <w:ind w:left="425" w:hanging="425"/>
      </w:pPr>
      <w:rPr>
        <w:rFonts w:hint="default"/>
      </w:rPr>
    </w:lvl>
  </w:abstractNum>
  <w:abstractNum w:abstractNumId="15">
    <w:nsid w:val="6A93A347"/>
    <w:multiLevelType w:val="singleLevel"/>
    <w:tmpl w:val="6A93A347"/>
    <w:lvl w:ilvl="0" w:tentative="0">
      <w:start w:val="1"/>
      <w:numFmt w:val="decimal"/>
      <w:lvlText w:val="%1."/>
      <w:lvlJc w:val="left"/>
      <w:pPr>
        <w:ind w:left="425" w:hanging="425"/>
      </w:pPr>
      <w:rPr>
        <w:rFonts w:hint="default"/>
      </w:rPr>
    </w:lvl>
  </w:abstractNum>
  <w:abstractNum w:abstractNumId="16">
    <w:nsid w:val="7160E2F9"/>
    <w:multiLevelType w:val="singleLevel"/>
    <w:tmpl w:val="7160E2F9"/>
    <w:lvl w:ilvl="0" w:tentative="0">
      <w:start w:val="1"/>
      <w:numFmt w:val="decimal"/>
      <w:lvlText w:val="%1."/>
      <w:lvlJc w:val="left"/>
      <w:pPr>
        <w:ind w:left="425" w:hanging="425"/>
      </w:pPr>
      <w:rPr>
        <w:rFonts w:hint="default"/>
      </w:rPr>
    </w:lvl>
  </w:abstractNum>
  <w:abstractNum w:abstractNumId="17">
    <w:nsid w:val="71AFBBEB"/>
    <w:multiLevelType w:val="singleLevel"/>
    <w:tmpl w:val="71AFBBEB"/>
    <w:lvl w:ilvl="0" w:tentative="0">
      <w:start w:val="1"/>
      <w:numFmt w:val="decimal"/>
      <w:lvlText w:val="%1."/>
      <w:lvlJc w:val="left"/>
      <w:pPr>
        <w:ind w:left="425" w:hanging="425"/>
      </w:pPr>
      <w:rPr>
        <w:rFonts w:hint="default"/>
      </w:rPr>
    </w:lvl>
  </w:abstractNum>
  <w:num w:numId="1">
    <w:abstractNumId w:val="2"/>
  </w:num>
  <w:num w:numId="2">
    <w:abstractNumId w:val="13"/>
  </w:num>
  <w:num w:numId="3">
    <w:abstractNumId w:val="4"/>
  </w:num>
  <w:num w:numId="4">
    <w:abstractNumId w:val="16"/>
  </w:num>
  <w:num w:numId="5">
    <w:abstractNumId w:val="0"/>
  </w:num>
  <w:num w:numId="6">
    <w:abstractNumId w:val="5"/>
  </w:num>
  <w:num w:numId="7">
    <w:abstractNumId w:val="12"/>
  </w:num>
  <w:num w:numId="8">
    <w:abstractNumId w:val="1"/>
  </w:num>
  <w:num w:numId="9">
    <w:abstractNumId w:val="14"/>
  </w:num>
  <w:num w:numId="10">
    <w:abstractNumId w:val="11"/>
  </w:num>
  <w:num w:numId="11">
    <w:abstractNumId w:val="10"/>
  </w:num>
  <w:num w:numId="12">
    <w:abstractNumId w:val="17"/>
  </w:num>
  <w:num w:numId="13">
    <w:abstractNumId w:val="7"/>
  </w:num>
  <w:num w:numId="14">
    <w:abstractNumId w:val="6"/>
  </w:num>
  <w:num w:numId="15">
    <w:abstractNumId w:val="3"/>
  </w:num>
  <w:num w:numId="16">
    <w:abstractNumId w:val="9"/>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42ECA"/>
    <w:rsid w:val="0AF3628F"/>
    <w:rsid w:val="0EF6229A"/>
    <w:rsid w:val="13A64D41"/>
    <w:rsid w:val="150C0679"/>
    <w:rsid w:val="155C2C83"/>
    <w:rsid w:val="1DDC0E05"/>
    <w:rsid w:val="3B042ECA"/>
    <w:rsid w:val="3CE60F00"/>
    <w:rsid w:val="4ED8354B"/>
    <w:rsid w:val="5D8331B0"/>
    <w:rsid w:val="72684EB8"/>
    <w:rsid w:val="7CA11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1706</Words>
  <Characters>1718</Characters>
  <Lines>0</Lines>
  <Paragraphs>0</Paragraphs>
  <TotalTime>72</TotalTime>
  <ScaleCrop>false</ScaleCrop>
  <LinksUpToDate>false</LinksUpToDate>
  <CharactersWithSpaces>1718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2025-09-01T05:19:00Z</dcterms:created>
  <dc:creator>小杨小杨不想起床</dc:creator>
  <cp:lastModifiedBy>小杨小杨不想起床</cp:lastModifiedBy>
  <dcterms:modified xsi:type="dcterms:W3CDTF">2025-09-01T08:49:36Z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025A63BC73A74B4D8D81D512548290C6_11</vt:lpwstr>
  </property>
  <property fmtid="{D5CDD505-2E9C-101B-9397-08002B2CF9AE}" pid="4" name="KSOTemplateDocerSaveRecord">
    <vt:lpwstr>eyJoZGlkIjoiZDZlY2FjMDk3NDA0Y2JkMTYzNGIyYzNlYTA2OTNiODkiLCJ1c2VySWQiOiI2OTEyOTM1MDQifQ==</vt:lpwstr>
  </property>
</Properties>
</file>