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lang w:val="en-US" w:eastAsia="zh-CN"/>
        </w:rPr>
      </w:pPr>
    </w:p>
    <w:tbl>
      <w:tblPr>
        <w:tblStyle w:val="4"/>
        <w:tblW w:w="9493" w:type="dxa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07"/>
        <w:gridCol w:w="1280"/>
        <w:gridCol w:w="1013"/>
        <w:gridCol w:w="1148"/>
        <w:gridCol w:w="1642"/>
        <w:gridCol w:w="2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3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bookmarkStart w:id="0" w:name="OLE_LINK2"/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spacing w:line="460" w:lineRule="exact"/>
              <w:jc w:val="center"/>
              <w:rPr>
                <w:rFonts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t>应聘人员承诺书</w:t>
            </w:r>
          </w:p>
          <w:bookmarkEnd w:id="0"/>
          <w:p>
            <w:pPr>
              <w:widowControl/>
              <w:ind w:leftChars="-44" w:hanging="92" w:hangingChars="51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姓 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性 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别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身份证号码</w:t>
            </w:r>
          </w:p>
        </w:tc>
        <w:tc>
          <w:tcPr>
            <w:tcW w:w="29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应聘岗位</w:t>
            </w:r>
          </w:p>
        </w:tc>
        <w:tc>
          <w:tcPr>
            <w:tcW w:w="816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1920" w:firstLineChars="8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9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 人 承 诺 内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一、诚信承诺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本人承诺所填写的信息及提供的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资料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kern w:val="0"/>
                <w:sz w:val="24"/>
              </w:rPr>
              <w:t>真实准确，如有不实或虚构，本人愿接受取消申请资格或聘用后公司无条件解除劳动关系，情节严重者，公司有权追究其相应的法律责任。</w:t>
            </w: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二、亲属回避承诺</w:t>
            </w:r>
          </w:p>
          <w:p>
            <w:pPr>
              <w:widowControl/>
              <w:ind w:firstLine="240" w:firstLineChars="1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（一）关系类型</w:t>
            </w:r>
          </w:p>
          <w:p>
            <w:pPr>
              <w:widowControl/>
              <w:ind w:left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1．夫妻关系；</w:t>
            </w:r>
          </w:p>
          <w:p>
            <w:pPr>
              <w:widowControl/>
              <w:ind w:left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2．直系血亲关系,包括祖父母、外祖父母、父母、子女、孙子女、外孙子女；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3．三代以内旁系血亲关系，包括伯叔姑舅姨、兄弟姐妹、堂兄弟姐妹、表兄弟姐妹、侄子女、甥子女；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4．近姻亲关系，包括配偶的父母、配偶的兄弟姐妹及其配偶、子女的配偶及子女配偶的父母、三代以内旁系血亲的配偶。</w:t>
            </w:r>
          </w:p>
          <w:p>
            <w:pPr>
              <w:widowControl/>
              <w:ind w:firstLine="480" w:firstLineChars="2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（二）登记情况</w:t>
            </w: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本人存在上述亲属关系人员目前就职于云南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省设计院集团数字技术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有限公司（请在相应选项打勾）：是（  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）、否（   ）；勾选“是”的，请在下表登记相关亲属信息，勾选“否”的，无需登记下表。</w:t>
            </w:r>
          </w:p>
          <w:tbl>
            <w:tblPr>
              <w:tblStyle w:val="4"/>
              <w:tblpPr w:leftFromText="180" w:rightFromText="180" w:vertAnchor="text" w:horzAnchor="page" w:tblpX="326" w:tblpY="141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9"/>
              <w:gridCol w:w="980"/>
              <w:gridCol w:w="1714"/>
              <w:gridCol w:w="54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9243" w:type="dxa"/>
                  <w:gridSpan w:val="4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4"/>
                    </w:rPr>
                    <w:t>员 工 亲 属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119" w:type="dxa"/>
                  <w:tcBorders>
                    <w:top w:val="single" w:color="auto" w:sz="12" w:space="0"/>
                    <w:left w:val="single" w:color="auto" w:sz="12" w:space="0"/>
                    <w:bottom w:val="doub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 xml:space="preserve">姓 </w:t>
                  </w:r>
                  <w:r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980" w:type="dxa"/>
                  <w:tcBorders>
                    <w:top w:val="single" w:color="auto" w:sz="12" w:space="0"/>
                    <w:left w:val="single" w:color="auto" w:sz="12" w:space="0"/>
                    <w:bottom w:val="doub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>关系类型</w:t>
                  </w:r>
                </w:p>
              </w:tc>
              <w:tc>
                <w:tcPr>
                  <w:tcW w:w="1714" w:type="dxa"/>
                  <w:tcBorders>
                    <w:top w:val="single" w:color="auto" w:sz="12" w:space="0"/>
                    <w:left w:val="single" w:color="auto" w:sz="12" w:space="0"/>
                    <w:bottom w:val="doub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>工作单位及部门</w:t>
                  </w:r>
                </w:p>
              </w:tc>
              <w:tc>
                <w:tcPr>
                  <w:tcW w:w="5430" w:type="dxa"/>
                  <w:tcBorders>
                    <w:top w:val="single" w:color="auto" w:sz="12" w:space="0"/>
                    <w:left w:val="single" w:color="auto" w:sz="12" w:space="0"/>
                    <w:bottom w:val="doub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>工作岗位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119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30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11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3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4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应聘者本人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承诺签名</w:t>
            </w:r>
          </w:p>
        </w:tc>
        <w:tc>
          <w:tcPr>
            <w:tcW w:w="805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谨在此郑重承诺：上述登记事项均属实，不存在欺骗、隐瞒的情况。如有不实，本人愿意承担相应责任。</w:t>
            </w:r>
          </w:p>
          <w:p>
            <w:pPr>
              <w:tabs>
                <w:tab w:val="left" w:pos="315"/>
                <w:tab w:val="left" w:pos="675"/>
              </w:tabs>
              <w:ind w:firstLine="48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tabs>
                <w:tab w:val="left" w:pos="315"/>
                <w:tab w:val="left" w:pos="675"/>
              </w:tabs>
              <w:ind w:firstLine="48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签名（本人）：</w:t>
            </w:r>
          </w:p>
          <w:p>
            <w:pPr>
              <w:tabs>
                <w:tab w:val="left" w:pos="315"/>
                <w:tab w:val="left" w:pos="675"/>
              </w:tabs>
              <w:ind w:firstLine="480"/>
              <w:rPr>
                <w:rFonts w:ascii="仿宋" w:hAnsi="仿宋" w:eastAsia="仿宋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年      月      日</w:t>
            </w:r>
          </w:p>
        </w:tc>
      </w:tr>
    </w:tbl>
    <w:p>
      <w:pPr>
        <w:numPr>
          <w:ilvl w:val="0"/>
          <w:numId w:val="0"/>
        </w:numP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810534-FA41-4F1E-962C-8774737175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680F95B-BDC8-4162-9206-96BC72DDC0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A21FF4-2B29-49F5-8DF3-8D1494F19AC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DE898B-54D1-47A4-A593-A5988B031E6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F3CEE6A-55C8-4CDD-A654-711532F02B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32350830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right="210" w:rightChars="10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DU0MGY0Yzg1ZDA4OTg0OGM4NTlkNDhhNzBkMGIifQ=="/>
  </w:docVars>
  <w:rsids>
    <w:rsidRoot w:val="00172A27"/>
    <w:rsid w:val="02191281"/>
    <w:rsid w:val="07623FFD"/>
    <w:rsid w:val="0D7118B2"/>
    <w:rsid w:val="1FA67020"/>
    <w:rsid w:val="20176B2B"/>
    <w:rsid w:val="218040FD"/>
    <w:rsid w:val="2FCF60BF"/>
    <w:rsid w:val="3A2A6965"/>
    <w:rsid w:val="41214DC7"/>
    <w:rsid w:val="414961AA"/>
    <w:rsid w:val="57E74EFF"/>
    <w:rsid w:val="7752689D"/>
    <w:rsid w:val="78B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448</Characters>
  <Lines>0</Lines>
  <Paragraphs>0</Paragraphs>
  <TotalTime>12</TotalTime>
  <ScaleCrop>false</ScaleCrop>
  <LinksUpToDate>false</LinksUpToDate>
  <CharactersWithSpaces>625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2025-05-15T03:22:00Z</dcterms:created>
  <dc:creator>Dara_sisiiiii</dc:creator>
  <cp:lastModifiedBy>唐突</cp:lastModifiedBy>
  <dcterms:modified xsi:type="dcterms:W3CDTF">2025-08-28T08:44:57Z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B5056FDFE6CF496796F2670C1FF6F55F</vt:lpwstr>
  </property>
  <property fmtid="{D5CDD505-2E9C-101B-9397-08002B2CF9AE}" pid="4" name="KSOTemplateDocerSaveRecord">
    <vt:lpwstr>eyJoZGlkIjoiNjczMjg1ZmFkYTlmZjAxMTc5NTgzYmNmZjE3ZjhlYzgiLCJ1c2VySWQiOiI1NTcxMjAzODcifQ==</vt:lpwstr>
  </property>
</Properties>
</file>