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C1697">
      <w:pPr>
        <w:spacing w:line="600" w:lineRule="exact"/>
        <w:ind w:firstLine="723" w:firstLineChars="200"/>
        <w:jc w:val="center"/>
        <w:rPr>
          <w:rFonts w:hint="eastAsia" w:ascii="黑体" w:hAnsi="黑体" w:eastAsia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auto"/>
          <w:sz w:val="36"/>
          <w:szCs w:val="36"/>
        </w:rPr>
        <w:t>天津市公安局</w:t>
      </w:r>
      <w:r>
        <w:rPr>
          <w:rFonts w:hint="eastAsia" w:ascii="黑体" w:hAnsi="黑体" w:eastAsia="黑体"/>
          <w:b/>
          <w:bCs/>
          <w:color w:val="auto"/>
          <w:sz w:val="36"/>
          <w:szCs w:val="36"/>
          <w:lang w:val="en-US" w:eastAsia="zh-CN"/>
        </w:rPr>
        <w:t>静海分局</w:t>
      </w:r>
      <w:r>
        <w:rPr>
          <w:rFonts w:hint="eastAsia" w:ascii="黑体" w:hAnsi="黑体" w:eastAsia="黑体"/>
          <w:b/>
          <w:bCs/>
          <w:color w:val="auto"/>
          <w:sz w:val="36"/>
          <w:szCs w:val="36"/>
        </w:rPr>
        <w:t>关于面向社会公开招聘</w:t>
      </w:r>
    </w:p>
    <w:p w14:paraId="43AB9B0F">
      <w:pPr>
        <w:spacing w:line="600" w:lineRule="exact"/>
        <w:ind w:firstLine="723" w:firstLineChars="200"/>
        <w:jc w:val="center"/>
        <w:rPr>
          <w:rFonts w:hint="eastAsia"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36"/>
          <w:szCs w:val="36"/>
        </w:rPr>
        <w:t>警务辅助人员考试咨询热点问题答疑</w:t>
      </w:r>
    </w:p>
    <w:p w14:paraId="6A0038AA">
      <w:pPr>
        <w:spacing w:line="600" w:lineRule="exact"/>
        <w:rPr>
          <w:rFonts w:asciiTheme="majorEastAsia" w:hAnsiTheme="majorEastAsia" w:eastAsiaTheme="majorEastAsia" w:cstheme="majorEastAsia"/>
          <w:bCs/>
          <w:sz w:val="44"/>
          <w:szCs w:val="44"/>
        </w:rPr>
      </w:pPr>
    </w:p>
    <w:p w14:paraId="39029C2B"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1</w:t>
      </w: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、报名时间、缴费时间、考试时间、成绩查询时间等时间节点问题？</w:t>
      </w:r>
    </w:p>
    <w:p w14:paraId="36F486AA"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答：请参照公告相关要求执行，考试时间、成绩查询时间安排以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荟骏服务集团官网（http://www.tj-huijun.com）及荟骏服务集团微信公众号（微信号：Hjfwjt_TJ）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发布通知为准。</w:t>
      </w:r>
    </w:p>
    <w:p w14:paraId="5F89ADF3"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2、哪些人员不得报考？</w:t>
      </w:r>
    </w:p>
    <w:p w14:paraId="0F2027A0">
      <w:pPr>
        <w:autoSpaceDE w:val="0"/>
        <w:autoSpaceDN w:val="0"/>
        <w:spacing w:line="600" w:lineRule="exact"/>
        <w:ind w:firstLine="56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>答：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具体按照公告“招聘岗位和条件”中关于不得报考的相关情形执行。</w:t>
      </w:r>
    </w:p>
    <w:p w14:paraId="4600DA8C"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3、家庭成员、主要社会关系人指哪些人？</w:t>
      </w:r>
    </w:p>
    <w:p w14:paraId="6426F79A"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答：家庭成员是指本人的配偶、父母（监护人、直接抚养人）、子女、未婚兄弟姐妹；主要社会关系人是指本人的祖父母、外祖父母。</w:t>
      </w:r>
    </w:p>
    <w:p w14:paraId="29C871A7"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4、体检和考察的时间？</w:t>
      </w:r>
    </w:p>
    <w:p w14:paraId="49547260">
      <w:pPr>
        <w:spacing w:line="600" w:lineRule="exact"/>
        <w:ind w:firstLine="560" w:firstLineChars="200"/>
        <w:rPr>
          <w:rFonts w:ascii="仿宋_GB2312" w:hAnsi="仿宋" w:eastAsia="仿宋_GB2312" w:cs="仿宋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答：请参考公告相关要求，并及时关注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荟骏服务集团官网（http://www.tj-huijun.com）及荟骏服务集团微信公众号（微信号：Hjfwjt_TJ）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，获取第一时间通知。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体检在天津市公安机关指定且具有相应资质的医院、医疗机构或体检中心进行。体检标准参照《关于修订&lt;公务员录用体检标准（试行）&gt;及&lt;公务员录用体检操作手册（试行）&gt;有关内容的通知》（人社部发〔2016〕140号）等有关规定执行。</w:t>
      </w:r>
      <w:r>
        <w:rPr>
          <w:rFonts w:hint="eastAsia" w:ascii="仿宋_GB2312" w:hAnsi="仿宋" w:eastAsia="仿宋_GB2312" w:cs="仿宋"/>
          <w:color w:val="auto"/>
          <w:sz w:val="28"/>
          <w:szCs w:val="28"/>
          <w:lang w:eastAsia="zh-CN"/>
        </w:rPr>
        <w:t>非因特殊情况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，未按规定时间和地点参加体检、复检的，视为自动放弃。</w:t>
      </w:r>
    </w:p>
    <w:p w14:paraId="544E9C91">
      <w:pPr>
        <w:spacing w:line="600" w:lineRule="exact"/>
        <w:ind w:firstLine="560" w:firstLineChars="200"/>
        <w:rPr>
          <w:rFonts w:ascii="仿宋_GB2312" w:hAnsi="仿宋" w:eastAsia="仿宋_GB2312" w:cs="仿宋"/>
          <w:color w:val="auto"/>
          <w:sz w:val="28"/>
          <w:szCs w:val="28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</w:rPr>
        <w:t>考察工作突出政治标准，采取个别谈话、实地走访、严格审核人事档案、查询社会信用记录、同本人面谈等方法进行，重点了解考察人选的政治素质、政治信仰、政治立场、政治意识和政治表现。经考察不合格的，不予聘用。因体检、考察不合格或放弃资格等原因产生的岗位空缺，招聘机关可根据工作需要，按照总成绩从高到低的顺序依次递补。</w:t>
      </w:r>
    </w:p>
    <w:p w14:paraId="1624EA25">
      <w:pPr>
        <w:pStyle w:val="4"/>
        <w:spacing w:before="0" w:beforeAutospacing="0" w:after="0" w:afterAutospacing="0" w:line="600" w:lineRule="exact"/>
        <w:ind w:firstLine="675"/>
        <w:jc w:val="both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5、考生已经报名缴费成功了，可以取消报名退费么？</w:t>
      </w:r>
    </w:p>
    <w:p w14:paraId="6F3401FE"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答：原则上不可以。因不可抗力无法正常参加考试的考生，可在提供相关证明材料后办理退费手续。</w:t>
      </w:r>
    </w:p>
    <w:p w14:paraId="49E1C183"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6、考生报名已经通过审核后还能变更报名岗位或个人信息么？</w:t>
      </w:r>
    </w:p>
    <w:p w14:paraId="467925AD"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答：不能。</w:t>
      </w:r>
    </w:p>
    <w:p w14:paraId="4C67045F"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7、在职的天津市公安机关警务辅助人员可以报考么？</w:t>
      </w:r>
    </w:p>
    <w:p w14:paraId="53336C0F"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答：不可以，一经发现参加，直接取消考试资格，还要给予相应处理。</w:t>
      </w:r>
    </w:p>
    <w:p w14:paraId="7FDF32E4"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8、已在公安机关协助工作的考生是否属于“在职的天津市公安机关警务辅助人员”？</w:t>
      </w:r>
    </w:p>
    <w:p w14:paraId="2E4D0C23"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答：请考生咨询现工作所在单位的政治处，查询是否属于“在职的天津市公安机关警务辅助人员”。</w:t>
      </w:r>
    </w:p>
    <w:p w14:paraId="34084D7C"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9、什么是国家承认的大学专科以上学历？</w:t>
      </w:r>
    </w:p>
    <w:p w14:paraId="1E7699C3">
      <w:pPr>
        <w:spacing w:line="600" w:lineRule="exact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答：可在教育部学信网进行查询认证，能提供《教育部学历证书电子注册备案表》或学历认证报告的大专、本科、研究生学历均可。境外留学生需提供教育部留学服务中心的学历认证证书。</w:t>
      </w:r>
    </w:p>
    <w:p w14:paraId="6C41B19F"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10、考试的范围（内容）是什么？</w:t>
      </w:r>
    </w:p>
    <w:p w14:paraId="5FBFB899"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答：招聘考试分为笔试和面试。笔试采取纸笔考试的形式，科目分为公共科目和专业科目，公共科目为职业能力测试，专业科目为公安基础知识与法律知识。面试形式为结构化面谈。其他请参照公告相关内容。</w:t>
      </w:r>
    </w:p>
    <w:p w14:paraId="2E1A13A9"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11、体能测评的标准是什么？</w:t>
      </w:r>
    </w:p>
    <w:p w14:paraId="7FD610EA"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答：公安局结合警务辅助人员工作需要及相关政策要求，制定的本次体能测评标准，具体详见公告。</w:t>
      </w:r>
    </w:p>
    <w:p w14:paraId="2AF7CFAB"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12、体能测评是必须全部通过么？</w:t>
      </w:r>
    </w:p>
    <w:p w14:paraId="76CEDBD1"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答：是，体能测评采取单项淘汰方式进行，凡一项不达标的视为体能测评不合格，不能进入下一招聘环节。</w:t>
      </w:r>
    </w:p>
    <w:p w14:paraId="0B5D213B"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 xml:space="preserve">13、本次招聘的警务辅助人员属于什么编制？ </w:t>
      </w:r>
    </w:p>
    <w:p w14:paraId="054DDB1A"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答：警务辅助人员不具有人民警察和国家公务员身份，不行使人民警察职权，在公安机关警务辅助岗位协助民警开展工作，依法与公安机关签订劳动合同。</w:t>
      </w:r>
    </w:p>
    <w:p w14:paraId="3551E3AD"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14、关于薪酬与福利问题？</w:t>
      </w:r>
    </w:p>
    <w:p w14:paraId="471E71E9">
      <w:pPr>
        <w:spacing w:line="600" w:lineRule="exact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警务辅助人员薪酬标准包括工资和五险一金，试用期内，每月应发工资为5500元左右（含个人缴纳“五险一金”、福利、津补贴），试用期结束，经考察合格转正后，在试用期工资基础上增加层级工资，并根据天津市经济社会发展情况、财政状况等进行动态调整。</w:t>
      </w:r>
    </w:p>
    <w:p w14:paraId="1AFF8CDE"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15、聘用后具体工作单位与地点？</w:t>
      </w:r>
    </w:p>
    <w:p w14:paraId="288CEC1D"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答：可参考公告附件职位表报考对应单位。原则上，具体工作地点应按照报名单位的统筹安排执行。</w:t>
      </w:r>
    </w:p>
    <w:p w14:paraId="37C9F7CA"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16、入职后是否提供食宿及班车？</w:t>
      </w:r>
    </w:p>
    <w:p w14:paraId="48644EDB"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答：根据各用人单位实际情况进行安排。</w:t>
      </w:r>
    </w:p>
    <w:p w14:paraId="2D7E6607">
      <w:pPr>
        <w:pStyle w:val="4"/>
        <w:spacing w:before="0" w:beforeAutospacing="0" w:after="0" w:afterAutospacing="0" w:line="600" w:lineRule="exact"/>
        <w:ind w:firstLine="562" w:firstLineChars="200"/>
        <w:jc w:val="both"/>
        <w:rPr>
          <w:rFonts w:ascii="黑体" w:hAnsi="黑体" w:eastAsia="黑体" w:cstheme="minorBidi"/>
          <w:b/>
          <w:bCs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theme="minorBidi"/>
          <w:b/>
          <w:bCs/>
          <w:color w:val="auto"/>
          <w:kern w:val="2"/>
          <w:sz w:val="28"/>
          <w:szCs w:val="28"/>
        </w:rPr>
        <w:t>17、报考人员身份证号被冒用无法进行报名注册如何处理？</w:t>
      </w:r>
    </w:p>
    <w:p w14:paraId="1421073F"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答：如发生报考人员身份证号被冒用，导致无法正常注册的情况，可与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荟骏人力资源服务（天津）集团有限公司联系办理注册手续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。联系电话为：</w:t>
      </w:r>
      <w:r>
        <w:rPr>
          <w:rFonts w:ascii="仿宋_GB2312" w:hAnsi="仿宋" w:eastAsia="仿宋_GB2312"/>
          <w:color w:val="auto"/>
          <w:sz w:val="28"/>
          <w:szCs w:val="28"/>
        </w:rPr>
        <w:t>022-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27431283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。</w:t>
      </w:r>
    </w:p>
    <w:p w14:paraId="1ADE604C">
      <w:pPr>
        <w:pStyle w:val="4"/>
        <w:spacing w:before="0" w:beforeAutospacing="0" w:after="0" w:afterAutospacing="0" w:line="600" w:lineRule="exact"/>
        <w:ind w:firstLine="562" w:firstLineChars="200"/>
        <w:jc w:val="both"/>
        <w:rPr>
          <w:rFonts w:ascii="黑体" w:hAnsi="黑体" w:eastAsia="黑体" w:cstheme="minorBidi"/>
          <w:b/>
          <w:bCs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theme="minorBidi"/>
          <w:b/>
          <w:bCs/>
          <w:color w:val="auto"/>
          <w:kern w:val="2"/>
          <w:sz w:val="28"/>
          <w:szCs w:val="28"/>
        </w:rPr>
        <w:t>18、职位报名人数如何查询？</w:t>
      </w:r>
    </w:p>
    <w:p w14:paraId="2FB72846"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答：各职位报名人数通过荟骏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服务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集团官网（http://www.tj-huijun.com）查询，自报名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之日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起每天上午10:00和下午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:00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下午6:00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公示报考情况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建议报考人员尽早报名，避免因报名扎堆导致网络拥堵、审核时间较长，影响提交报名或因未通过审核而无法在规定时间内改报其他职位。</w:t>
      </w:r>
    </w:p>
    <w:p w14:paraId="35587C22"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19、如何办理报名费减免？</w:t>
      </w:r>
    </w:p>
    <w:p w14:paraId="15606D15"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答：最低生活保障家庭人员，请凭本人身份证、低保证原件及复印件，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于202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15</w:t>
      </w:r>
      <w:bookmarkStart w:id="1" w:name="_GoBack"/>
      <w:bookmarkEnd w:id="1"/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日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（上午9:00至11:30，下午14:00至16:00）到荟骏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服务集团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（地址：天津市南开区五马路38号增1号）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办理减免考务费用手续，咨询电话：</w:t>
      </w:r>
      <w:bookmarkStart w:id="0" w:name="_Hlk167386097"/>
      <w:r>
        <w:rPr>
          <w:rFonts w:ascii="仿宋_GB2312" w:hAnsi="仿宋" w:eastAsia="仿宋_GB2312"/>
          <w:color w:val="auto"/>
          <w:sz w:val="28"/>
          <w:szCs w:val="28"/>
        </w:rPr>
        <w:t>022-</w:t>
      </w:r>
      <w:bookmarkEnd w:id="0"/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27431283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。</w:t>
      </w:r>
    </w:p>
    <w:p w14:paraId="260D361D"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20、报名网站常见问题处理方式？</w:t>
      </w:r>
    </w:p>
    <w:p w14:paraId="7E6A2605">
      <w:pPr>
        <w:spacing w:line="600" w:lineRule="exact"/>
        <w:ind w:firstLine="560" w:firstLineChars="200"/>
        <w:rPr>
          <w:rFonts w:ascii="仿宋_GB2312" w:hAnsi="华文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答：请考生使用360浏览器（极速模式）、谷歌浏览器、火狐浏览器进行报名操作，不建议使用智能手机进行报名操作。仍不能解决的技术问题，可拨打技术支持电话022-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27431283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>。</w:t>
      </w:r>
    </w:p>
    <w:p w14:paraId="44EC05CB"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21、退役军人可以放宽学历吗？</w:t>
      </w:r>
    </w:p>
    <w:p w14:paraId="0428C182"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答：不可以。本次报考需具备大学专科（含）以上学历。</w:t>
      </w:r>
    </w:p>
    <w:p w14:paraId="108B46A4"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22、考试复习资料哪里查看？</w:t>
      </w:r>
    </w:p>
    <w:p w14:paraId="4C43EFA0">
      <w:pPr>
        <w:spacing w:line="600" w:lineRule="exact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答：本次招考不出版也不指定考试辅导用书，不举办也不委托任何机构或者个人举办考试辅导培训班。对于社会上有关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辅警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考试培训、网站或者出版物等，请广大报考人员理性对待、提高警惕，避免上当受骗，防止权益受损。</w:t>
      </w:r>
    </w:p>
    <w:p w14:paraId="2A3F550B">
      <w:pPr>
        <w:numPr>
          <w:ilvl w:val="0"/>
          <w:numId w:val="1"/>
        </w:num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《公告》涉及的不得报考条件中，</w:t>
      </w:r>
      <w:r>
        <w:rPr>
          <w:rFonts w:ascii="黑体" w:hAnsi="黑体" w:eastAsia="黑体"/>
          <w:b/>
          <w:bCs/>
          <w:color w:val="auto"/>
          <w:sz w:val="28"/>
          <w:szCs w:val="28"/>
        </w:rPr>
        <w:t>其他不适宜从事辅警工作的情形</w:t>
      </w: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有哪些？</w:t>
      </w:r>
    </w:p>
    <w:p w14:paraId="538EB930">
      <w:pPr>
        <w:spacing w:line="600" w:lineRule="exact"/>
        <w:ind w:firstLine="560" w:firstLineChars="200"/>
        <w:rPr>
          <w:rFonts w:hint="default" w:ascii="仿宋_GB2312" w:hAnsi="仿宋" w:eastAsia="仿宋_GB2312"/>
          <w:color w:val="auto"/>
          <w:sz w:val="28"/>
          <w:szCs w:val="28"/>
        </w:rPr>
      </w:pPr>
      <w:r>
        <w:rPr>
          <w:rFonts w:hint="default" w:ascii="仿宋_GB2312" w:hAnsi="仿宋" w:eastAsia="仿宋_GB2312"/>
          <w:color w:val="auto"/>
          <w:sz w:val="28"/>
          <w:szCs w:val="28"/>
        </w:rPr>
        <w:t>答：其他不适宜从事警务辅助工作的情形，包括：1、本人或家庭成员、主要社会关系人正在服刑或正在接受调查的；2、本人涉嫌违法犯罪尚未查清的；3、本人编造、散布有损国家声誉、反对党的理论和路线方针政策、违反国家法律法规信息的；4、本人被司法拘留的；5、本人被吊销律师、公证员执业证书的；6、本人从事警务辅助工作合同期未满擅自离职的；7、本人在各级招聘中被认定有舞弊等严重违反聘用纪律行为的；8、其他不适宜的情形。</w:t>
      </w:r>
    </w:p>
    <w:p w14:paraId="66263AF7">
      <w:pPr>
        <w:spacing w:line="600" w:lineRule="exact"/>
        <w:rPr>
          <w:rFonts w:ascii="仿宋_GB2312" w:hAnsi="仿宋" w:eastAsia="仿宋_GB2312"/>
          <w:color w:val="auto"/>
          <w:sz w:val="28"/>
          <w:szCs w:val="28"/>
        </w:rPr>
      </w:pPr>
    </w:p>
    <w:p w14:paraId="3019738A">
      <w:pPr>
        <w:spacing w:line="600" w:lineRule="exact"/>
        <w:rPr>
          <w:rFonts w:ascii="仿宋_GB2312" w:hAnsi="仿宋" w:eastAsia="仿宋_GB2312"/>
          <w:color w:val="auto"/>
          <w:sz w:val="28"/>
          <w:szCs w:val="28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519157"/>
    </w:sdtPr>
    <w:sdtContent>
      <w:p w14:paraId="72FE398F"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 w14:paraId="0AF17931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E2EFF0"/>
    <w:multiLevelType w:val="singleLevel"/>
    <w:tmpl w:val="F1E2EFF0"/>
    <w:lvl w:ilvl="0" w:tentative="0">
      <w:start w:val="2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0ZjFmMDQwNjE4M2UzNzg0ODc1YzlkMTAxOGE4MWUifQ=="/>
  </w:docVars>
  <w:rsids>
    <w:rsidRoot w:val="00CE124B"/>
    <w:rsid w:val="00017ABC"/>
    <w:rsid w:val="00044539"/>
    <w:rsid w:val="00050C35"/>
    <w:rsid w:val="000669D1"/>
    <w:rsid w:val="000830B3"/>
    <w:rsid w:val="00084E76"/>
    <w:rsid w:val="00086ADC"/>
    <w:rsid w:val="000A1A69"/>
    <w:rsid w:val="000A1D01"/>
    <w:rsid w:val="000A3468"/>
    <w:rsid w:val="000B22B3"/>
    <w:rsid w:val="000D7B7D"/>
    <w:rsid w:val="000E09EB"/>
    <w:rsid w:val="000E16D4"/>
    <w:rsid w:val="000E1D34"/>
    <w:rsid w:val="000E56C0"/>
    <w:rsid w:val="000F5F84"/>
    <w:rsid w:val="00132581"/>
    <w:rsid w:val="00144855"/>
    <w:rsid w:val="00151EDA"/>
    <w:rsid w:val="0016540F"/>
    <w:rsid w:val="00193EEC"/>
    <w:rsid w:val="001A1607"/>
    <w:rsid w:val="001B1340"/>
    <w:rsid w:val="001B21FF"/>
    <w:rsid w:val="00224935"/>
    <w:rsid w:val="00240E1A"/>
    <w:rsid w:val="00255122"/>
    <w:rsid w:val="00260CBE"/>
    <w:rsid w:val="00272C6D"/>
    <w:rsid w:val="00274A7E"/>
    <w:rsid w:val="00276DAD"/>
    <w:rsid w:val="00282D5B"/>
    <w:rsid w:val="00294E58"/>
    <w:rsid w:val="002A672D"/>
    <w:rsid w:val="002F21A6"/>
    <w:rsid w:val="003034B0"/>
    <w:rsid w:val="003107F3"/>
    <w:rsid w:val="00311795"/>
    <w:rsid w:val="003278FD"/>
    <w:rsid w:val="00334306"/>
    <w:rsid w:val="00382D45"/>
    <w:rsid w:val="00385F5E"/>
    <w:rsid w:val="00391918"/>
    <w:rsid w:val="003B5D8A"/>
    <w:rsid w:val="003D71EA"/>
    <w:rsid w:val="004358A0"/>
    <w:rsid w:val="00451103"/>
    <w:rsid w:val="00491BDF"/>
    <w:rsid w:val="00493650"/>
    <w:rsid w:val="004B76E0"/>
    <w:rsid w:val="004C038E"/>
    <w:rsid w:val="004E778E"/>
    <w:rsid w:val="004F2B1B"/>
    <w:rsid w:val="00502626"/>
    <w:rsid w:val="00517E13"/>
    <w:rsid w:val="00523C28"/>
    <w:rsid w:val="00537909"/>
    <w:rsid w:val="00542531"/>
    <w:rsid w:val="00555A70"/>
    <w:rsid w:val="00561A17"/>
    <w:rsid w:val="00565892"/>
    <w:rsid w:val="00565FB4"/>
    <w:rsid w:val="00580194"/>
    <w:rsid w:val="005853A4"/>
    <w:rsid w:val="005A0316"/>
    <w:rsid w:val="005A75C7"/>
    <w:rsid w:val="005B4787"/>
    <w:rsid w:val="005B4794"/>
    <w:rsid w:val="005C3108"/>
    <w:rsid w:val="005E1654"/>
    <w:rsid w:val="005F3443"/>
    <w:rsid w:val="005F542C"/>
    <w:rsid w:val="00602876"/>
    <w:rsid w:val="00613E2E"/>
    <w:rsid w:val="00626B64"/>
    <w:rsid w:val="00636CC8"/>
    <w:rsid w:val="00645B2E"/>
    <w:rsid w:val="0064799E"/>
    <w:rsid w:val="00652FFB"/>
    <w:rsid w:val="00665385"/>
    <w:rsid w:val="006665D2"/>
    <w:rsid w:val="00672F07"/>
    <w:rsid w:val="00682F04"/>
    <w:rsid w:val="0069646B"/>
    <w:rsid w:val="006C2E7D"/>
    <w:rsid w:val="006D1991"/>
    <w:rsid w:val="006F1D74"/>
    <w:rsid w:val="00716D2F"/>
    <w:rsid w:val="00720618"/>
    <w:rsid w:val="00750B31"/>
    <w:rsid w:val="007579AC"/>
    <w:rsid w:val="00760440"/>
    <w:rsid w:val="00767750"/>
    <w:rsid w:val="00774B01"/>
    <w:rsid w:val="00783A2E"/>
    <w:rsid w:val="007A1916"/>
    <w:rsid w:val="007A5507"/>
    <w:rsid w:val="007B2D3B"/>
    <w:rsid w:val="007E02B8"/>
    <w:rsid w:val="00801AAE"/>
    <w:rsid w:val="0080368A"/>
    <w:rsid w:val="00806C3A"/>
    <w:rsid w:val="00816CC7"/>
    <w:rsid w:val="00817276"/>
    <w:rsid w:val="00824258"/>
    <w:rsid w:val="008271AB"/>
    <w:rsid w:val="00837E8D"/>
    <w:rsid w:val="008439D2"/>
    <w:rsid w:val="00850A82"/>
    <w:rsid w:val="00864CB0"/>
    <w:rsid w:val="008C51BC"/>
    <w:rsid w:val="008E42F1"/>
    <w:rsid w:val="00914572"/>
    <w:rsid w:val="00921D6F"/>
    <w:rsid w:val="00926F4E"/>
    <w:rsid w:val="00935386"/>
    <w:rsid w:val="00936902"/>
    <w:rsid w:val="00936E47"/>
    <w:rsid w:val="00951BC0"/>
    <w:rsid w:val="00974E28"/>
    <w:rsid w:val="00975F3F"/>
    <w:rsid w:val="009828EC"/>
    <w:rsid w:val="009A0349"/>
    <w:rsid w:val="009A2F90"/>
    <w:rsid w:val="009E11DB"/>
    <w:rsid w:val="009E3C5C"/>
    <w:rsid w:val="009E421C"/>
    <w:rsid w:val="00A06B27"/>
    <w:rsid w:val="00A07E69"/>
    <w:rsid w:val="00A30ED6"/>
    <w:rsid w:val="00A40A0E"/>
    <w:rsid w:val="00A43F27"/>
    <w:rsid w:val="00A550D3"/>
    <w:rsid w:val="00A62603"/>
    <w:rsid w:val="00A708A6"/>
    <w:rsid w:val="00A726B5"/>
    <w:rsid w:val="00A8196B"/>
    <w:rsid w:val="00A84C68"/>
    <w:rsid w:val="00A919D1"/>
    <w:rsid w:val="00AA2A89"/>
    <w:rsid w:val="00AA681A"/>
    <w:rsid w:val="00AB7ED4"/>
    <w:rsid w:val="00AD5F5D"/>
    <w:rsid w:val="00B009B8"/>
    <w:rsid w:val="00B042F4"/>
    <w:rsid w:val="00B06938"/>
    <w:rsid w:val="00B06BD4"/>
    <w:rsid w:val="00B33B5B"/>
    <w:rsid w:val="00B4015E"/>
    <w:rsid w:val="00B40377"/>
    <w:rsid w:val="00B555A1"/>
    <w:rsid w:val="00B72AE4"/>
    <w:rsid w:val="00B86980"/>
    <w:rsid w:val="00B92BF4"/>
    <w:rsid w:val="00B93586"/>
    <w:rsid w:val="00BB3F31"/>
    <w:rsid w:val="00BC2CCD"/>
    <w:rsid w:val="00C552CD"/>
    <w:rsid w:val="00C6772E"/>
    <w:rsid w:val="00C709FC"/>
    <w:rsid w:val="00C81FBA"/>
    <w:rsid w:val="00CB3AB9"/>
    <w:rsid w:val="00CB5556"/>
    <w:rsid w:val="00CC58F7"/>
    <w:rsid w:val="00CE124B"/>
    <w:rsid w:val="00CE2123"/>
    <w:rsid w:val="00D05109"/>
    <w:rsid w:val="00D23296"/>
    <w:rsid w:val="00D26A44"/>
    <w:rsid w:val="00D31802"/>
    <w:rsid w:val="00D73D8D"/>
    <w:rsid w:val="00D94C3F"/>
    <w:rsid w:val="00DB042E"/>
    <w:rsid w:val="00DB2797"/>
    <w:rsid w:val="00DE39FA"/>
    <w:rsid w:val="00DF392C"/>
    <w:rsid w:val="00E01359"/>
    <w:rsid w:val="00E0398E"/>
    <w:rsid w:val="00E37A5D"/>
    <w:rsid w:val="00E415F7"/>
    <w:rsid w:val="00E42382"/>
    <w:rsid w:val="00E43477"/>
    <w:rsid w:val="00E43798"/>
    <w:rsid w:val="00E54555"/>
    <w:rsid w:val="00E6692C"/>
    <w:rsid w:val="00E76855"/>
    <w:rsid w:val="00E84451"/>
    <w:rsid w:val="00E91BF5"/>
    <w:rsid w:val="00E922BD"/>
    <w:rsid w:val="00EA6F79"/>
    <w:rsid w:val="00EB1632"/>
    <w:rsid w:val="00EE3B79"/>
    <w:rsid w:val="00EF31A0"/>
    <w:rsid w:val="00F06FD9"/>
    <w:rsid w:val="00F27A47"/>
    <w:rsid w:val="00F63CE7"/>
    <w:rsid w:val="00F71A25"/>
    <w:rsid w:val="00F81BF1"/>
    <w:rsid w:val="00F84BBE"/>
    <w:rsid w:val="00F91483"/>
    <w:rsid w:val="00F9656E"/>
    <w:rsid w:val="00FB5D05"/>
    <w:rsid w:val="00FC05BA"/>
    <w:rsid w:val="00FF7731"/>
    <w:rsid w:val="01662E37"/>
    <w:rsid w:val="01A57E3A"/>
    <w:rsid w:val="04085390"/>
    <w:rsid w:val="043C1630"/>
    <w:rsid w:val="045C6A50"/>
    <w:rsid w:val="050F6A9B"/>
    <w:rsid w:val="051A19D6"/>
    <w:rsid w:val="06245F43"/>
    <w:rsid w:val="067579A1"/>
    <w:rsid w:val="06EF1CA7"/>
    <w:rsid w:val="07155C37"/>
    <w:rsid w:val="07157279"/>
    <w:rsid w:val="07966304"/>
    <w:rsid w:val="083B2234"/>
    <w:rsid w:val="08DB5D67"/>
    <w:rsid w:val="0926217B"/>
    <w:rsid w:val="093F3AD1"/>
    <w:rsid w:val="0A1F18E8"/>
    <w:rsid w:val="0A29095E"/>
    <w:rsid w:val="0A634F0B"/>
    <w:rsid w:val="0AC43931"/>
    <w:rsid w:val="0B3327F5"/>
    <w:rsid w:val="0BA86764"/>
    <w:rsid w:val="0CB03479"/>
    <w:rsid w:val="0EE64A2C"/>
    <w:rsid w:val="0F977CCD"/>
    <w:rsid w:val="0FD20528"/>
    <w:rsid w:val="112C05CB"/>
    <w:rsid w:val="11463277"/>
    <w:rsid w:val="114C73CD"/>
    <w:rsid w:val="11BF4C82"/>
    <w:rsid w:val="11C26621"/>
    <w:rsid w:val="121835A8"/>
    <w:rsid w:val="12723F3D"/>
    <w:rsid w:val="135A05CC"/>
    <w:rsid w:val="13B0763D"/>
    <w:rsid w:val="142713BB"/>
    <w:rsid w:val="145A5E67"/>
    <w:rsid w:val="15093A48"/>
    <w:rsid w:val="175064A4"/>
    <w:rsid w:val="17C50F50"/>
    <w:rsid w:val="18621DF6"/>
    <w:rsid w:val="1908343D"/>
    <w:rsid w:val="1B044E91"/>
    <w:rsid w:val="1B214194"/>
    <w:rsid w:val="1BF06D71"/>
    <w:rsid w:val="1C107667"/>
    <w:rsid w:val="1C9754D1"/>
    <w:rsid w:val="1D9C015B"/>
    <w:rsid w:val="1E21577C"/>
    <w:rsid w:val="1E471204"/>
    <w:rsid w:val="1F1F6610"/>
    <w:rsid w:val="1F2547D0"/>
    <w:rsid w:val="1F2824BC"/>
    <w:rsid w:val="200870E6"/>
    <w:rsid w:val="20EA2AC2"/>
    <w:rsid w:val="23AE6020"/>
    <w:rsid w:val="24031F59"/>
    <w:rsid w:val="24D43460"/>
    <w:rsid w:val="26250658"/>
    <w:rsid w:val="273D5C61"/>
    <w:rsid w:val="28C57086"/>
    <w:rsid w:val="298F5014"/>
    <w:rsid w:val="2A40602E"/>
    <w:rsid w:val="2A447D8B"/>
    <w:rsid w:val="2A600D9A"/>
    <w:rsid w:val="2A6A7065"/>
    <w:rsid w:val="2BE11B90"/>
    <w:rsid w:val="2E5E7B3A"/>
    <w:rsid w:val="2FAF4C3C"/>
    <w:rsid w:val="2FD2382B"/>
    <w:rsid w:val="307A1A6F"/>
    <w:rsid w:val="3160350F"/>
    <w:rsid w:val="316805D0"/>
    <w:rsid w:val="31BC2BAC"/>
    <w:rsid w:val="322F6004"/>
    <w:rsid w:val="332317DB"/>
    <w:rsid w:val="3326486F"/>
    <w:rsid w:val="337C0398"/>
    <w:rsid w:val="340C5A8C"/>
    <w:rsid w:val="34600945"/>
    <w:rsid w:val="34B326DC"/>
    <w:rsid w:val="34B74696"/>
    <w:rsid w:val="35793010"/>
    <w:rsid w:val="35C035AE"/>
    <w:rsid w:val="3635035B"/>
    <w:rsid w:val="36927939"/>
    <w:rsid w:val="36985DB9"/>
    <w:rsid w:val="376273DB"/>
    <w:rsid w:val="379F6918"/>
    <w:rsid w:val="37E43996"/>
    <w:rsid w:val="384160E1"/>
    <w:rsid w:val="38F25F53"/>
    <w:rsid w:val="397F14C0"/>
    <w:rsid w:val="39DF6DC7"/>
    <w:rsid w:val="39F574AF"/>
    <w:rsid w:val="3BC036DA"/>
    <w:rsid w:val="3BC74120"/>
    <w:rsid w:val="3D1E60AA"/>
    <w:rsid w:val="3D260929"/>
    <w:rsid w:val="3D43629B"/>
    <w:rsid w:val="3F477BC7"/>
    <w:rsid w:val="406C3A0D"/>
    <w:rsid w:val="41421CB3"/>
    <w:rsid w:val="415C2893"/>
    <w:rsid w:val="41A811DE"/>
    <w:rsid w:val="41B12531"/>
    <w:rsid w:val="42334AF3"/>
    <w:rsid w:val="43B67D9A"/>
    <w:rsid w:val="44510531"/>
    <w:rsid w:val="44F831CE"/>
    <w:rsid w:val="45681B27"/>
    <w:rsid w:val="45E712BB"/>
    <w:rsid w:val="466D4AFC"/>
    <w:rsid w:val="46BD76F8"/>
    <w:rsid w:val="46C4396C"/>
    <w:rsid w:val="480B2DD2"/>
    <w:rsid w:val="485947A0"/>
    <w:rsid w:val="4A7E27EC"/>
    <w:rsid w:val="4ACD689D"/>
    <w:rsid w:val="4C29303D"/>
    <w:rsid w:val="4D2458F1"/>
    <w:rsid w:val="4D5D7AB6"/>
    <w:rsid w:val="4E717AB1"/>
    <w:rsid w:val="4F932E18"/>
    <w:rsid w:val="4FD93B29"/>
    <w:rsid w:val="4FEE3F19"/>
    <w:rsid w:val="50B56584"/>
    <w:rsid w:val="50FB223B"/>
    <w:rsid w:val="513767B2"/>
    <w:rsid w:val="517E4D54"/>
    <w:rsid w:val="51AE21DB"/>
    <w:rsid w:val="53807075"/>
    <w:rsid w:val="55405786"/>
    <w:rsid w:val="569D1E7F"/>
    <w:rsid w:val="56C60B6D"/>
    <w:rsid w:val="58112578"/>
    <w:rsid w:val="585B13CC"/>
    <w:rsid w:val="58C64B6E"/>
    <w:rsid w:val="59BA2618"/>
    <w:rsid w:val="5A0731D8"/>
    <w:rsid w:val="5AB43DFA"/>
    <w:rsid w:val="5AF76DB5"/>
    <w:rsid w:val="5BAE5DCF"/>
    <w:rsid w:val="5CD06AC2"/>
    <w:rsid w:val="5D5D5B72"/>
    <w:rsid w:val="5D773D63"/>
    <w:rsid w:val="5DCA5BBF"/>
    <w:rsid w:val="5EEA71FC"/>
    <w:rsid w:val="60057E2A"/>
    <w:rsid w:val="629F5F98"/>
    <w:rsid w:val="62A3589B"/>
    <w:rsid w:val="62F11EA7"/>
    <w:rsid w:val="63581124"/>
    <w:rsid w:val="64DB40C7"/>
    <w:rsid w:val="651A247C"/>
    <w:rsid w:val="6632107C"/>
    <w:rsid w:val="66A30524"/>
    <w:rsid w:val="66E51F02"/>
    <w:rsid w:val="68571BA7"/>
    <w:rsid w:val="6A0428C3"/>
    <w:rsid w:val="6A6901D7"/>
    <w:rsid w:val="6A94795B"/>
    <w:rsid w:val="6C7C546F"/>
    <w:rsid w:val="6CAF5A4C"/>
    <w:rsid w:val="6D09236D"/>
    <w:rsid w:val="6D1F0241"/>
    <w:rsid w:val="6F252814"/>
    <w:rsid w:val="6F266C11"/>
    <w:rsid w:val="6FAB258A"/>
    <w:rsid w:val="6FDE7003"/>
    <w:rsid w:val="708916A8"/>
    <w:rsid w:val="70EF41EC"/>
    <w:rsid w:val="7141437C"/>
    <w:rsid w:val="717153F2"/>
    <w:rsid w:val="72F97CB2"/>
    <w:rsid w:val="76BF0D76"/>
    <w:rsid w:val="76F546B5"/>
    <w:rsid w:val="771D2DB7"/>
    <w:rsid w:val="77E66EFC"/>
    <w:rsid w:val="77F257BC"/>
    <w:rsid w:val="78B61ED9"/>
    <w:rsid w:val="797F7AF8"/>
    <w:rsid w:val="79810D46"/>
    <w:rsid w:val="79EC5528"/>
    <w:rsid w:val="7A73523C"/>
    <w:rsid w:val="7A8225F1"/>
    <w:rsid w:val="7AF43F63"/>
    <w:rsid w:val="7B1B0391"/>
    <w:rsid w:val="7CED1EDF"/>
    <w:rsid w:val="7EB13DF6"/>
    <w:rsid w:val="7EC43A8A"/>
    <w:rsid w:val="7EE6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2287</Words>
  <Characters>2457</Characters>
  <Lines>18</Lines>
  <Paragraphs>5</Paragraphs>
  <TotalTime>20</TotalTime>
  <ScaleCrop>false</ScaleCrop>
  <LinksUpToDate>false</LinksUpToDate>
  <CharactersWithSpaces>2458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2024-05-24T04:56:00Z</dcterms:created>
  <dc:creator>ThinkPad</dc:creator>
  <cp:lastModifiedBy>槑_DAYTOY</cp:lastModifiedBy>
  <cp:lastPrinted>2025-05-09T01:16:00Z</cp:lastPrinted>
  <dcterms:modified xsi:type="dcterms:W3CDTF">2025-08-21T06:04:24Z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eyJoZGlkIjoiMjcyNGVjOWVkNWU3ODFlMGYxMGIxMGFhNGMyNzlkM2YiLCJ1c2VySWQiOiI0MjEwNDc1NjQifQ==</vt:lpwstr>
  </property>
  <property fmtid="{D5CDD505-2E9C-101B-9397-08002B2CF9AE}" pid="4" name="ICV">
    <vt:lpwstr>765C516F8B0047719932BC91BC64BF71</vt:lpwstr>
  </property>
</Properties>
</file>