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FC1CA">
      <w:pPr>
        <w:tabs>
          <w:tab w:val="left" w:pos="343"/>
        </w:tabs>
        <w:spacing w:line="580" w:lineRule="exact"/>
        <w:jc w:val="both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  <w:t>附件1</w:t>
      </w:r>
    </w:p>
    <w:p w14:paraId="7F8FA96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四川安信科创科技有限公司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  <w:t>2025年度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  <w:t>下半年</w:t>
      </w:r>
    </w:p>
    <w:p w14:paraId="57AC420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  <w:t>公开招聘岗位及资格条件</w:t>
      </w:r>
    </w:p>
    <w:p w14:paraId="512622C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0" w:firstLineChars="100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</w:pPr>
    </w:p>
    <w:tbl>
      <w:tblPr>
        <w:tblStyle w:val="6"/>
        <w:tblW w:w="494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837"/>
        <w:gridCol w:w="454"/>
        <w:gridCol w:w="877"/>
        <w:gridCol w:w="1227"/>
        <w:gridCol w:w="720"/>
        <w:gridCol w:w="6202"/>
        <w:gridCol w:w="1936"/>
        <w:gridCol w:w="1212"/>
      </w:tblGrid>
      <w:tr w14:paraId="2C488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3F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2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</w:t>
            </w:r>
          </w:p>
        </w:tc>
        <w:tc>
          <w:tcPr>
            <w:tcW w:w="39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FA3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4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97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应聘者</w:t>
            </w:r>
          </w:p>
          <w:p w14:paraId="384AC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身份要求</w:t>
            </w:r>
          </w:p>
        </w:tc>
      </w:tr>
      <w:tr w14:paraId="7D22F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CE0E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181C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2D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F8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</w:t>
            </w:r>
          </w:p>
          <w:p w14:paraId="3FB4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历</w:t>
            </w:r>
          </w:p>
          <w:p w14:paraId="2012C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  <w:p w14:paraId="50C6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1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B5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能力要求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D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43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5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85E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3A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74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专业技术岗（环境工程师）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C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BD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A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环境科学与工程、环境科学、环境工程专业，以及地理学相关专业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4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以上工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作经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验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AD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①具备较强的逻辑思维能力、学习研究能力和组织沟通能力，有良好的职业道德、团队合作精神和创新能力，工作作风严谨、执行力强；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②能够独立完成专业技术报告的撰写；</w:t>
            </w:r>
          </w:p>
          <w:p w14:paraId="0096F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③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从事环保行业项目管理或技术推广等工作5年以上；</w:t>
            </w:r>
          </w:p>
          <w:p w14:paraId="69ED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④具有副高级及以上相关专业技术职务任职资格；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⑤承担或参与厅局级及以上科研项目不少于2项；或参与编制厅局级及以上环境保护相关办法或标准不少于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项；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⑥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积极争取所承担项目获政府资金支持者优先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。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F2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45岁及以下；身体健康，体检合格，能正常履行招聘岗位职责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。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49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41AC7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3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C1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9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43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D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计算机科学与技术、软件工程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等计算机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B7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作经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3D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①具备较强的逻辑思维能力、学习研究能力和组织沟通能力，有良好的职业道德、团队合作精神和创新能力，工作作风严谨、执行力强；</w:t>
            </w:r>
          </w:p>
          <w:p w14:paraId="79CDF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②熟练掌握Java、Python、C#等编程语言,具有较好的编程能力；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具备Unity 3D开发能力；</w:t>
            </w:r>
          </w:p>
          <w:p w14:paraId="570E3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③熟练掌握至少一种主流框架，如Vue、Angular、React、Spring Boot等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能够熟练使用框架进行项目开发；</w:t>
            </w:r>
          </w:p>
          <w:p w14:paraId="55424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④承担或参与计算机应用程序开发或编程项目不少于3项；</w:t>
            </w:r>
          </w:p>
          <w:p w14:paraId="2F1A1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⑤</w:t>
            </w:r>
            <w:bookmarkStart w:id="0" w:name="OLE_LINK3"/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能独立承担项目开发（全栈）者优先。</w:t>
            </w:r>
            <w:bookmarkEnd w:id="0"/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6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35岁及以下；身体健康，体检合格，能正常履行招聘岗位职责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FA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15BAE7C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C09FAD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600" w:firstLineChars="300"/>
        <w:textAlignment w:val="auto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备注：以上招聘岗位均要求应聘者：</w:t>
      </w:r>
    </w:p>
    <w:p w14:paraId="1ED7932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598" w:leftChars="285" w:right="0" w:rightChars="0" w:firstLine="0" w:firstLineChars="0"/>
        <w:jc w:val="left"/>
        <w:textAlignment w:val="auto"/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1.能适应24小时应急值守备勤，能适应应急管理工作突发性、紧迫性等工作特性；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2.接受长期驻外（离蓉）工作，以及省外长期出差工作</w:t>
      </w:r>
      <w:r>
        <w:rPr>
          <w:rFonts w:hint="eastAsia" w:eastAsia="仿宋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。</w:t>
      </w:r>
      <w:bookmarkStart w:id="1" w:name="_GoBack"/>
      <w:bookmarkEnd w:id="1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FEB9A">
    <w:pPr>
      <w:pStyle w:val="4"/>
      <w:ind w:right="315" w:rightChars="150"/>
      <w:jc w:val="right"/>
      <w:rPr>
        <w:rFonts w:hint="eastAsia"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3</w:t>
    </w:r>
    <w:r>
      <w:rPr>
        <w:rStyle w:val="8"/>
        <w:sz w:val="28"/>
      </w:rPr>
      <w:fldChar w:fldCharType="end"/>
    </w:r>
    <w:r>
      <w:rPr>
        <w:rStyle w:val="8"/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0080B"/>
    <w:rsid w:val="2C8D076E"/>
    <w:rsid w:val="7C31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仿宋_GB2312" w:eastAsia="仿宋_GB2312"/>
      <w:sz w:val="32"/>
    </w:rPr>
  </w:style>
  <w:style w:type="paragraph" w:styleId="3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ascii="Times New Roman" w:hAnsi="Times New Roman" w:eastAsia="仿宋_GB2312" w:cs="Times New Roman"/>
      <w:snapToGrid w:val="0"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10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733</Characters>
  <Lines>0</Lines>
  <Paragraphs>0</Paragraphs>
  <TotalTime>13</TotalTime>
  <ScaleCrop>false</ScaleCrop>
  <LinksUpToDate>false</LinksUpToDate>
  <CharactersWithSpaces>735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2025-08-27T11:42:00Z</dcterms:created>
  <dc:creator>DELL</dc:creator>
  <cp:lastModifiedBy>fable.</cp:lastModifiedBy>
  <dcterms:modified xsi:type="dcterms:W3CDTF">2025-08-29T02:49:43Z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806EB0F80D2B47DA88C18226A801F9A8_13</vt:lpwstr>
  </property>
  <property fmtid="{D5CDD505-2E9C-101B-9397-08002B2CF9AE}" pid="4" name="KSOTemplateDocerSaveRecord">
    <vt:lpwstr>eyJoZGlkIjoiYmI4YTkwNTNlM2QwYTc5NTM2YjA5NGIyY2I0NGFkNjkiLCJ1c2VySWQiOiI3NTUwNjk3NDcifQ==</vt:lpwstr>
  </property>
</Properties>
</file>