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D80D7">
      <w:pPr>
        <w:widowControl/>
        <w:tabs>
          <w:tab w:val="left" w:pos="254"/>
        </w:tabs>
        <w:spacing w:line="520" w:lineRule="exact"/>
        <w:ind w:firstLine="640" w:firstLineChars="200"/>
        <w:jc w:val="left"/>
        <w:textAlignment w:val="center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4A994BCA">
      <w:pPr>
        <w:widowControl/>
        <w:tabs>
          <w:tab w:val="left" w:pos="254"/>
        </w:tabs>
        <w:spacing w:line="520" w:lineRule="exact"/>
        <w:ind w:firstLine="723" w:firstLineChars="200"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浙江艺术职业学院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编制外人员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岗位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计划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表（第二批）</w:t>
      </w:r>
      <w:bookmarkStart w:id="0" w:name="_GoBack"/>
      <w:bookmarkEnd w:id="0"/>
    </w:p>
    <w:tbl>
      <w:tblPr>
        <w:tblStyle w:val="2"/>
        <w:tblW w:w="149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77"/>
        <w:gridCol w:w="1057"/>
        <w:gridCol w:w="495"/>
        <w:gridCol w:w="1621"/>
        <w:gridCol w:w="1870"/>
        <w:gridCol w:w="1603"/>
        <w:gridCol w:w="6209"/>
      </w:tblGrid>
      <w:tr w14:paraId="4155A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B3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4750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用人部门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0B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  <w:p w14:paraId="09391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237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C3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上限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63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  <w:p w14:paraId="714D1E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（学科方向）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1B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7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条件</w:t>
            </w:r>
          </w:p>
        </w:tc>
      </w:tr>
      <w:tr w14:paraId="1EA4B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D52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74E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戏剧影视学院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636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戏剧影视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表演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专任教师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271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10C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35周岁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A9D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戏剧与影视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423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研究生/硕士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7BE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能承担《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表演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》《台词》课程的教学及研究工作；                                          *具有副高及以上专业技术资格者年龄可放宽至40岁。</w:t>
            </w:r>
          </w:p>
        </w:tc>
      </w:tr>
      <w:tr w14:paraId="66BEF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FFE7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A8D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手工艺</w:t>
            </w:r>
          </w:p>
          <w:p w14:paraId="73CF693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学院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D78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陶瓷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设计与制作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专任教师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4D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D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35周岁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EF2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设计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CC4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 w:bidi="ar"/>
              </w:rPr>
              <w:t>研究生/硕士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7F7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能承担《陶瓷综合装饰》《陶瓷日用器设计与建模》等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课程的教学及研究工作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 w:bidi="ar"/>
              </w:rPr>
              <w:t>；</w:t>
            </w:r>
          </w:p>
          <w:p w14:paraId="26770F3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FF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*具有副高及以上专业技术资格者年龄可放宽至40岁。</w:t>
            </w:r>
          </w:p>
        </w:tc>
      </w:tr>
    </w:tbl>
    <w:p w14:paraId="31FBDAE0"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</w:p>
    <w:p w14:paraId="2B96D493"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年龄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上限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35周岁，19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90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日（含）之后出生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。</w:t>
      </w:r>
    </w:p>
    <w:p w14:paraId="1DB6CE55"/>
    <w:p w14:paraId="6F1261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93825"/>
    <w:rsid w:val="4E29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2025-08-28T01:56:00Z</dcterms:created>
  <dc:creator>熊猫(¬_¬)</dc:creator>
  <cp:lastModifiedBy>熊猫(¬_¬)</cp:lastModifiedBy>
  <dcterms:modified xsi:type="dcterms:W3CDTF">2025-08-28T01:57:24Z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DEEE62D98DD54531AB28AA075643B834_11</vt:lpwstr>
  </property>
  <property fmtid="{D5CDD505-2E9C-101B-9397-08002B2CF9AE}" pid="4" name="KSOTemplateDocerSaveRecord">
    <vt:lpwstr>eyJoZGlkIjoiYmM2YTEyNGMxZTE0MGJlZDllZmIzMDNmOGVhOTgxZGMiLCJ1c2VySWQiOiI0MzE1ODcxMDIifQ==</vt:lpwstr>
  </property>
</Properties>
</file>