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内蒙古自治区赤峰市巴林右旗2025年度事业单位（不含教育系统、卫健系统、乌兰牧骑）“绿色通道”引进急需紧缺人才自我评价表填报说明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专业层次方面：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所涉“双一流”建设高校及学科以</w:t>
      </w:r>
      <w:r>
        <w:rPr>
          <w:rFonts w:hint="eastAsia" w:ascii="仿宋_GB2312" w:hAnsi="黑体" w:eastAsia="仿宋_GB2312"/>
          <w:sz w:val="32"/>
          <w:szCs w:val="32"/>
        </w:rPr>
        <w:t>《教育部 财政部 国家发展改革委关于公布第二轮“双一流”建设高校及建设学科名单的通知》（教研函〔2022〕1号）为准。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海外学历报名人员，须提供获得奖学金证明文件材料（证明文件材料属外文的，须提供翻译文本）。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权威世界大学排名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最新QS世界大学排名为准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须报名人员提供当年QS世界大学排名文件，无法提供的，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以最新</w:t>
      </w:r>
      <w:r>
        <w:rPr>
          <w:rFonts w:hint="eastAsia" w:ascii="仿宋_GB2312" w:hAnsi="黑体" w:eastAsia="仿宋_GB2312"/>
          <w:sz w:val="32"/>
          <w:szCs w:val="32"/>
        </w:rPr>
        <w:t>QS世界大学排名为准）。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成绩业绩方面：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本科生或</w:t>
      </w:r>
      <w:r>
        <w:rPr>
          <w:rFonts w:hint="eastAsia" w:ascii="仿宋_GB2312" w:hAnsi="黑体" w:eastAsia="仿宋_GB2312"/>
          <w:sz w:val="32"/>
          <w:szCs w:val="32"/>
        </w:rPr>
        <w:t>研究生成绩单为准，按照下表对应赋分，以全部课程总成绩为准。</w:t>
      </w:r>
    </w:p>
    <w:tbl>
      <w:tblPr>
        <w:tblStyle w:val="6"/>
        <w:tblW w:w="85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480"/>
        <w:gridCol w:w="1947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平均成绩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本科生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研究生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5分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本科、研究生成绩不累计计算，按照最高学历成绩赋分。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不能提供有效成绩单的，不得分。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荣誉方面</w:t>
      </w:r>
      <w:r>
        <w:rPr>
          <w:rFonts w:hint="eastAsia" w:ascii="楷体_GB2312" w:hAnsi="黑体" w:eastAsia="楷体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荣誉等级认定上以颁发、授予单位的级别为准，以表彰文件、表彰证书、获奖证书、荣誉证书等用章单位作为认定依据。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国家级</w:t>
      </w:r>
      <w:r>
        <w:rPr>
          <w:rFonts w:hint="eastAsia" w:ascii="仿宋_GB2312" w:hAnsi="黑体" w:eastAsia="仿宋_GB2312"/>
          <w:sz w:val="32"/>
          <w:szCs w:val="32"/>
        </w:rPr>
        <w:t>指党中央、国务院授予或颁发的荣誉，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省级</w:t>
      </w:r>
      <w:r>
        <w:rPr>
          <w:rFonts w:hint="eastAsia" w:ascii="仿宋_GB2312" w:hAnsi="黑体" w:eastAsia="仿宋_GB2312"/>
          <w:sz w:val="32"/>
          <w:szCs w:val="32"/>
        </w:rPr>
        <w:t>指中央和国家机关部委及省（自治区、直辖市）党委、政府授予或颁发的荣誉，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市级</w:t>
      </w:r>
      <w:r>
        <w:rPr>
          <w:rFonts w:hint="eastAsia" w:ascii="仿宋_GB2312" w:hAnsi="黑体" w:eastAsia="仿宋_GB2312"/>
          <w:sz w:val="32"/>
          <w:szCs w:val="32"/>
        </w:rPr>
        <w:t>指省（自治区、直辖市）党委政府委办厅局及市党委、政府授予或颁发的荣誉。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在校期间获得“国家奖学金”和“国家励志奖学金”的，无论获奖次数，只加3分。其他类型奖学金不计分。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学校授予的荣誉不计算得分。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填报示例：</w:t>
      </w:r>
    </w:p>
    <w:p>
      <w:pPr>
        <w:jc w:val="center"/>
        <w:rPr>
          <w:rFonts w:hint="eastAsia" w:ascii="楷体_GB2312" w:hAnsi="黑体" w:eastAsia="楷体_GB2312" w:cs="Times New Roman"/>
          <w:b w:val="0"/>
          <w:spacing w:val="-10"/>
          <w:kern w:val="0"/>
          <w:sz w:val="28"/>
          <w:szCs w:val="21"/>
        </w:rPr>
      </w:pP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内蒙古自治区赤峰市巴林右旗2025年度事业单位（不含教育系统、卫健系统、乌兰牧骑）“绿色通道”引进急需紧缺人才自我评价表</w:t>
      </w:r>
    </w:p>
    <w:p>
      <w:pPr>
        <w:rPr>
          <w:rFonts w:hint="default" w:ascii="黑体" w:hAnsi="黑体" w:eastAsia="黑体"/>
          <w:b/>
          <w:sz w:val="24"/>
          <w:szCs w:val="21"/>
          <w:lang w:val="en-US"/>
        </w:rPr>
      </w:pPr>
      <w:r>
        <w:rPr>
          <w:rFonts w:hint="eastAsia" w:ascii="黑体" w:hAnsi="黑体" w:eastAsia="黑体"/>
          <w:sz w:val="24"/>
          <w:szCs w:val="21"/>
        </w:rPr>
        <w:t xml:space="preserve">报名人员姓名: </w:t>
      </w:r>
      <w:r>
        <w:rPr>
          <w:rFonts w:hint="eastAsia" w:ascii="楷体_GB2312" w:hAnsi="黑体" w:eastAsia="楷体_GB2312"/>
          <w:color w:val="FF0000"/>
          <w:sz w:val="28"/>
          <w:szCs w:val="28"/>
          <w:lang w:val="en-US" w:eastAsia="zh-CN"/>
        </w:rPr>
        <w:t>赵某某</w:t>
      </w:r>
      <w:r>
        <w:rPr>
          <w:rFonts w:hint="eastAsia" w:ascii="黑体" w:hAnsi="黑体" w:eastAsia="黑体"/>
          <w:b w:val="0"/>
          <w:sz w:val="24"/>
          <w:szCs w:val="21"/>
          <w:lang w:val="en-US" w:eastAsia="zh-CN"/>
        </w:rPr>
        <w:t>招聘单位及</w:t>
      </w:r>
      <w:r>
        <w:rPr>
          <w:rFonts w:hint="eastAsia" w:ascii="黑体" w:hAnsi="黑体" w:eastAsia="黑体"/>
          <w:b w:val="0"/>
          <w:sz w:val="24"/>
          <w:szCs w:val="21"/>
        </w:rPr>
        <w:t>岗位</w:t>
      </w:r>
      <w:r>
        <w:rPr>
          <w:rFonts w:hint="eastAsia" w:ascii="黑体" w:hAnsi="黑体" w:eastAsia="黑体"/>
          <w:sz w:val="24"/>
          <w:szCs w:val="21"/>
        </w:rPr>
        <w:t xml:space="preserve">: </w:t>
      </w:r>
      <w:r>
        <w:rPr>
          <w:rFonts w:hint="eastAsia" w:ascii="楷体_GB2312" w:hAnsi="黑体" w:eastAsia="楷体_GB2312"/>
          <w:color w:val="FF0000"/>
          <w:sz w:val="18"/>
          <w:szCs w:val="18"/>
          <w:lang w:val="en-US" w:eastAsia="zh-CN"/>
        </w:rPr>
        <w:t>巴林右旗******</w:t>
      </w:r>
      <w:r>
        <w:rPr>
          <w:rFonts w:hint="eastAsia" w:ascii="楷体_GB2312" w:hAnsi="黑体" w:eastAsia="楷体_GB2312"/>
          <w:color w:val="FF0000"/>
          <w:sz w:val="18"/>
          <w:szCs w:val="18"/>
        </w:rPr>
        <w:t>中心</w:t>
      </w:r>
      <w:r>
        <w:rPr>
          <w:rFonts w:hint="eastAsia" w:ascii="楷体_GB2312" w:hAnsi="黑体" w:eastAsia="楷体_GB2312"/>
          <w:color w:val="FF0000"/>
          <w:sz w:val="18"/>
          <w:szCs w:val="18"/>
          <w:lang w:val="en-US" w:eastAsia="zh-CN"/>
        </w:rPr>
        <w:t>岗位1</w:t>
      </w:r>
      <w:r>
        <w:rPr>
          <w:rFonts w:hint="eastAsia"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24"/>
          <w:szCs w:val="21"/>
        </w:rPr>
        <w:t xml:space="preserve">自评得分:  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69</w:t>
      </w:r>
    </w:p>
    <w:tbl>
      <w:tblPr>
        <w:tblStyle w:val="5"/>
        <w:tblW w:w="8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8"/>
        <w:gridCol w:w="4536"/>
        <w:gridCol w:w="709"/>
        <w:gridCol w:w="1418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评价类别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赋分标准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自评得分项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公共评价项目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专业层次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：一流建设高校且一流建设学科得20分，一流建设高校非一流建设学科得1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东北大学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法学专业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分，一流建设高校非一流建设学科得15分，其他得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内蒙古大学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法学专业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成绩业绩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研究生成绩：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  <w:lang w:eastAsia="zh-CN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  <w:lang w:val="en-US" w:eastAsia="zh-CN"/>
              </w:rPr>
              <w:t>研究生成绩</w:t>
            </w:r>
            <w:r>
              <w:rPr>
                <w:rFonts w:hint="eastAsia" w:ascii="楷体_GB2312" w:eastAsia="楷体_GB2312" w:cs="宋体"/>
                <w:color w:val="FF0000"/>
                <w:szCs w:val="21"/>
              </w:rPr>
              <w:t>GPA:3.2</w:t>
            </w:r>
            <w:r>
              <w:rPr>
                <w:rFonts w:hint="eastAsia" w:ascii="楷体_GB2312" w:eastAsia="楷体_GB2312" w:cs="宋体"/>
                <w:color w:val="FF0000"/>
                <w:szCs w:val="21"/>
                <w:lang w:eastAsia="zh-CN"/>
              </w:rPr>
              <w:t>（本科、研究生成绩不累计计算，按照最高学历成绩赋分）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Fonts w:hint="eastAsia" w:cs="宋体"/>
                <w:b/>
                <w:color w:val="FF000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1.获得**市脱贫攻坚先进个人</w:t>
            </w:r>
          </w:p>
          <w:p>
            <w:pPr>
              <w:widowControl/>
              <w:spacing w:line="240" w:lineRule="exact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2.2019年度国家奖学金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Fonts w:hint="eastAsia" w:cs="宋体"/>
                <w:b/>
                <w:color w:val="FF000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岗位个性评价项目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color w:val="000000"/>
                <w:spacing w:val="-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1.本科和研究生专业为同一学科类别的得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cs="宋体"/>
                <w:color w:val="FF0000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所有报名合格人员得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本科专业法学、研究生专业行政法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本人签字：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赵某某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身份证号：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150423****0102****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联系电话：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139****1234</w:t>
      </w:r>
    </w:p>
    <w:sectPr>
      <w:pgSz w:w="11906" w:h="16838"/>
      <w:pgMar w:top="1240" w:right="1800" w:bottom="1118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TYzYjk4YmUxODgxZmU3YWVmMjViMDYyNzI3MzUifQ=="/>
    <w:docVar w:name="KSO_WPS_MARK_KEY" w:val="dad81a29-60be-492b-bbd5-8b5f0cdbdfcd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4976F85"/>
    <w:rsid w:val="05642E12"/>
    <w:rsid w:val="09E60B1F"/>
    <w:rsid w:val="0AD9078B"/>
    <w:rsid w:val="0E455054"/>
    <w:rsid w:val="105A2FDC"/>
    <w:rsid w:val="117E56F8"/>
    <w:rsid w:val="16242100"/>
    <w:rsid w:val="1B430B6D"/>
    <w:rsid w:val="1BCE5F96"/>
    <w:rsid w:val="1DF63C75"/>
    <w:rsid w:val="1EBF1498"/>
    <w:rsid w:val="21284284"/>
    <w:rsid w:val="214F17D3"/>
    <w:rsid w:val="21CD73E2"/>
    <w:rsid w:val="23BB3B90"/>
    <w:rsid w:val="263006B0"/>
    <w:rsid w:val="278C412B"/>
    <w:rsid w:val="27FA496E"/>
    <w:rsid w:val="2855539C"/>
    <w:rsid w:val="32222E32"/>
    <w:rsid w:val="340D7B12"/>
    <w:rsid w:val="342F781D"/>
    <w:rsid w:val="375831C9"/>
    <w:rsid w:val="379572E0"/>
    <w:rsid w:val="391842A9"/>
    <w:rsid w:val="39D20B67"/>
    <w:rsid w:val="3B3D002D"/>
    <w:rsid w:val="3C075B35"/>
    <w:rsid w:val="3D872C69"/>
    <w:rsid w:val="3E6076F3"/>
    <w:rsid w:val="3EC7154D"/>
    <w:rsid w:val="3EC82FB3"/>
    <w:rsid w:val="404A3373"/>
    <w:rsid w:val="41060AEA"/>
    <w:rsid w:val="439022FA"/>
    <w:rsid w:val="443E1E4D"/>
    <w:rsid w:val="45F377CB"/>
    <w:rsid w:val="46476EB4"/>
    <w:rsid w:val="465C2323"/>
    <w:rsid w:val="469F4AEF"/>
    <w:rsid w:val="481E6F7A"/>
    <w:rsid w:val="4AA448D5"/>
    <w:rsid w:val="4DFF0670"/>
    <w:rsid w:val="4E4C34B7"/>
    <w:rsid w:val="54900704"/>
    <w:rsid w:val="55D02A22"/>
    <w:rsid w:val="5799634A"/>
    <w:rsid w:val="586D7D3E"/>
    <w:rsid w:val="5BB35B79"/>
    <w:rsid w:val="5E56478B"/>
    <w:rsid w:val="5EA4715F"/>
    <w:rsid w:val="60B0082B"/>
    <w:rsid w:val="62B66254"/>
    <w:rsid w:val="63057A83"/>
    <w:rsid w:val="632F6EF3"/>
    <w:rsid w:val="63F04C18"/>
    <w:rsid w:val="64783774"/>
    <w:rsid w:val="6504149D"/>
    <w:rsid w:val="654A51C8"/>
    <w:rsid w:val="692E59EB"/>
    <w:rsid w:val="6A3541F7"/>
    <w:rsid w:val="6E40134B"/>
    <w:rsid w:val="756920F3"/>
    <w:rsid w:val="76FE71EA"/>
    <w:rsid w:val="7D0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3</Pages>
  <Words>1151</Words>
  <Characters>1360</Characters>
  <Lines>47</Lines>
  <Paragraphs>13</Paragraphs>
  <TotalTime>0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李国华</cp:lastModifiedBy>
  <cp:lastPrinted>2025-08-20T09:54:00Z</cp:lastPrinted>
  <dcterms:modified xsi:type="dcterms:W3CDTF">2025-08-21T12:29:36Z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285291EC6B8C49AFBD46746CC492311A</vt:lpwstr>
  </property>
  <property fmtid="{D5CDD505-2E9C-101B-9397-08002B2CF9AE}" pid="4" name="KSOTemplateDocerSaveRecord">
    <vt:lpwstr>eyJoZGlkIjoiMjhlZjQxYmY0Yjg1YzVhNjFkNjYxZGJkZGQ2NGU4NDEiLCJ1c2VySWQiOiI0Mzg2NDQ2NTEifQ==</vt:lpwstr>
  </property>
</Properties>
</file>