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AD3F">
      <w:pPr>
        <w:rPr>
          <w:rFonts w:ascii="黑体" w:hAnsi="黑体" w:eastAsia="黑体" w:cs="宋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5B60AC58">
      <w:pPr>
        <w:jc w:val="center"/>
        <w:rPr>
          <w:rFonts w:hint="eastAsia" w:ascii="黑体" w:hAnsi="黑体" w:eastAsia="黑体" w:cs="宋体"/>
          <w:sz w:val="32"/>
          <w:szCs w:val="32"/>
        </w:rPr>
      </w:pPr>
      <w:bookmarkStart w:id="0" w:name="OLE_LINK1"/>
      <w:r>
        <w:rPr>
          <w:rFonts w:ascii="方正小标宋简体" w:hAnsi="方正小标宋简体" w:eastAsia="宋体" w:cs="Times New Roman"/>
          <w:bCs/>
          <w:kern w:val="0"/>
          <w:sz w:val="32"/>
          <w:szCs w:val="32"/>
        </w:rPr>
        <w:t>“助力乡村振兴万人计划”到村（社区）</w:t>
      </w:r>
    </w:p>
    <w:p w14:paraId="536D09A1">
      <w:pPr>
        <w:autoSpaceDE w:val="0"/>
        <w:adjustRightInd w:val="0"/>
        <w:spacing w:line="580" w:lineRule="exact"/>
        <w:jc w:val="center"/>
        <w:rPr>
          <w:rFonts w:ascii="方正小标宋简体" w:hAnsi="方正小标宋简体" w:eastAsia="宋体" w:cs="Times New Roman"/>
          <w:bCs/>
          <w:kern w:val="0"/>
          <w:sz w:val="32"/>
          <w:szCs w:val="32"/>
        </w:rPr>
      </w:pPr>
      <w:r>
        <w:rPr>
          <w:rFonts w:ascii="方正小标宋简体" w:hAnsi="方正小标宋简体" w:eastAsia="宋体" w:cs="Times New Roman"/>
          <w:bCs/>
          <w:kern w:val="0"/>
          <w:sz w:val="32"/>
          <w:szCs w:val="32"/>
        </w:rPr>
        <w:t>任职大学生岗位有关政策及要求</w:t>
      </w:r>
    </w:p>
    <w:bookmarkEnd w:id="0"/>
    <w:p w14:paraId="575B8682">
      <w:pPr>
        <w:autoSpaceDE w:val="0"/>
        <w:adjustRightInd w:val="0"/>
        <w:spacing w:line="580" w:lineRule="exact"/>
        <w:ind w:firstLine="643" w:firstLineChars="200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一是关于任职岗位方面。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到村（社区）任职大学生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聘用后先在乡镇（街道）培养锻炼1年，再由乡镇（街道）党（工）委统筹选派到村（社区）任职。其中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中共党员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不含预备党员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的任村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社区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党组织副书记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非中共党员的任村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居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委会主任助理。在村（社区）服务期限原则上不低于5年（含在乡镇、街道培养锻炼时间）。服务期满后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由乡镇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街道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委统筹安排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鼓励继续在村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社区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工作</w:t>
      </w:r>
      <w:r>
        <w:rPr>
          <w:rFonts w:ascii="仿宋" w:hAnsi="仿宋" w:eastAsia="仿宋" w:cs="Times New Roman"/>
          <w:kern w:val="0"/>
          <w:sz w:val="32"/>
          <w:szCs w:val="32"/>
        </w:rPr>
        <w:t>。</w:t>
      </w:r>
    </w:p>
    <w:p w14:paraId="3467A702">
      <w:pPr>
        <w:autoSpaceDE w:val="0"/>
        <w:adjustRightInd w:val="0"/>
        <w:spacing w:line="580" w:lineRule="exact"/>
        <w:ind w:firstLine="643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b/>
          <w:kern w:val="0"/>
          <w:sz w:val="32"/>
          <w:szCs w:val="32"/>
        </w:rPr>
        <w:t>二是关于跟踪培养方面。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县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市、区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委组织部建立</w:t>
      </w:r>
      <w:r>
        <w:rPr>
          <w:rFonts w:ascii="仿宋" w:hAnsi="仿宋" w:eastAsia="仿宋" w:cs="Times New Roman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导师帮带</w:t>
      </w:r>
      <w:r>
        <w:rPr>
          <w:rFonts w:ascii="仿宋" w:hAnsi="仿宋" w:eastAsia="仿宋" w:cs="Times New Roman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制度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挑选政治素质好、实践经验丰富的乡镇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街道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领导班子成员、所属事业单位主要负责人及村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党组织书记担任导师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明确帮带职责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督促帮带导师带徒包村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、参与重点工作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提高做群众工作能力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帮带期一般不少于</w:t>
      </w:r>
      <w:r>
        <w:rPr>
          <w:rFonts w:ascii="仿宋" w:hAnsi="仿宋" w:eastAsia="仿宋" w:cs="Times New Roman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年。</w:t>
      </w:r>
      <w:r>
        <w:rPr>
          <w:rFonts w:ascii="仿宋" w:hAnsi="仿宋" w:eastAsia="仿宋" w:cs="Times New Roman"/>
          <w:kern w:val="0"/>
          <w:sz w:val="32"/>
          <w:szCs w:val="32"/>
        </w:rPr>
        <w:t>强化</w:t>
      </w:r>
      <w:r>
        <w:rPr>
          <w:rFonts w:hint="eastAsia" w:ascii="仿宋" w:hAnsi="仿宋" w:eastAsia="仿宋" w:cs="宋体"/>
          <w:kern w:val="0"/>
          <w:sz w:val="32"/>
          <w:szCs w:val="32"/>
        </w:rPr>
        <w:t>教育培训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按照省级抓示范、市级抓重点、县级抓全员的原则定期</w:t>
      </w:r>
      <w:r>
        <w:rPr>
          <w:rFonts w:ascii="仿宋" w:hAnsi="仿宋" w:eastAsia="仿宋" w:cs="Times New Roman"/>
          <w:kern w:val="0"/>
          <w:sz w:val="32"/>
          <w:szCs w:val="32"/>
        </w:rPr>
        <w:t>对到村（社区）任职大学生开展培训，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确保每年轮训</w:t>
      </w: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遍</w:t>
      </w:r>
      <w:r>
        <w:rPr>
          <w:rFonts w:ascii="仿宋" w:hAnsi="仿宋" w:eastAsia="仿宋" w:cs="Times New Roman"/>
          <w:kern w:val="0"/>
          <w:sz w:val="32"/>
          <w:szCs w:val="32"/>
        </w:rPr>
        <w:t>；</w:t>
      </w:r>
      <w:r>
        <w:rPr>
          <w:rFonts w:hint="eastAsia" w:ascii="仿宋" w:hAnsi="仿宋" w:eastAsia="仿宋" w:cs="宋体"/>
          <w:kern w:val="0"/>
          <w:sz w:val="32"/>
          <w:szCs w:val="32"/>
        </w:rPr>
        <w:t>对新招聘到村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任职大学生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县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市、区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组织和人社部门统一组织岗前培训。</w:t>
      </w:r>
    </w:p>
    <w:p w14:paraId="6800F9B0">
      <w:pPr>
        <w:autoSpaceDE w:val="0"/>
        <w:adjustRightInd w:val="0"/>
        <w:spacing w:line="580" w:lineRule="exact"/>
        <w:ind w:firstLine="643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b/>
          <w:kern w:val="0"/>
          <w:sz w:val="32"/>
          <w:szCs w:val="32"/>
        </w:rPr>
        <w:t>三是关于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管理考核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方面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建立跟踪管理制度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乡镇</w:t>
      </w:r>
      <w:r>
        <w:rPr>
          <w:rFonts w:ascii="仿宋" w:hAnsi="仿宋" w:eastAsia="仿宋" w:cs="Times New Roman"/>
          <w:kern w:val="0"/>
          <w:sz w:val="32"/>
          <w:szCs w:val="32"/>
        </w:rPr>
        <w:t>（街道）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党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工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委建立到村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任职大学生个人成长档案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定期记录培养锻炼、工作表现、考核奖惩等情况。加强合同管理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服务期内，除提拔、解聘和合同约定的其他有关情形以外，不得通过调动、借调等方式离开村（社区）工作岗位</w:t>
      </w:r>
      <w:r>
        <w:rPr>
          <w:rFonts w:ascii="仿宋" w:hAnsi="仿宋" w:eastAsia="仿宋" w:cs="Times New Roman"/>
          <w:color w:val="FF0000"/>
          <w:kern w:val="0"/>
          <w:sz w:val="32"/>
          <w:szCs w:val="32"/>
        </w:rPr>
        <w:t>；</w:t>
      </w:r>
      <w:r>
        <w:rPr>
          <w:rFonts w:hint="eastAsia" w:ascii="仿宋" w:hAnsi="仿宋" w:eastAsia="仿宋" w:cs="宋体"/>
          <w:kern w:val="0"/>
          <w:sz w:val="32"/>
          <w:szCs w:val="32"/>
        </w:rPr>
        <w:t>建立</w:t>
      </w:r>
      <w:r>
        <w:rPr>
          <w:rFonts w:ascii="仿宋" w:hAnsi="仿宋" w:eastAsia="仿宋" w:cs="Times New Roman"/>
          <w:kern w:val="0"/>
          <w:sz w:val="32"/>
          <w:szCs w:val="32"/>
        </w:rPr>
        <w:t xml:space="preserve"> “</w:t>
      </w:r>
      <w:r>
        <w:rPr>
          <w:rFonts w:hint="eastAsia" w:ascii="仿宋" w:hAnsi="仿宋" w:eastAsia="仿宋" w:cs="宋体"/>
          <w:kern w:val="0"/>
          <w:sz w:val="32"/>
          <w:szCs w:val="32"/>
        </w:rPr>
        <w:t>负面清单</w:t>
      </w:r>
      <w:r>
        <w:rPr>
          <w:rFonts w:ascii="仿宋" w:hAnsi="仿宋" w:eastAsia="仿宋" w:cs="Times New Roman"/>
          <w:kern w:val="0"/>
          <w:sz w:val="32"/>
          <w:szCs w:val="32"/>
        </w:rPr>
        <w:t>”，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对存在违反政治纪律和政治规矩、因失职渎职造成严重后果和不良影响、年度考核不合格、受到刑事处罚、涉黑涉恶等问题以及因其他原因不能正常履职的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解除聘用合同。建立年度考核和聘期考核制度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年度考核由乡镇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街道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党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工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委负责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重点考核在村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工作实绩</w:t>
      </w:r>
      <w:r>
        <w:rPr>
          <w:rFonts w:ascii="仿宋" w:hAnsi="仿宋" w:eastAsia="仿宋" w:cs="Times New Roman"/>
          <w:kern w:val="0"/>
          <w:sz w:val="32"/>
          <w:szCs w:val="32"/>
        </w:rPr>
        <w:t>；</w:t>
      </w:r>
      <w:r>
        <w:rPr>
          <w:rFonts w:hint="eastAsia" w:ascii="仿宋" w:hAnsi="仿宋" w:eastAsia="仿宋" w:cs="宋体"/>
          <w:kern w:val="0"/>
          <w:sz w:val="32"/>
          <w:szCs w:val="32"/>
        </w:rPr>
        <w:t>服务期满后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县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市、区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委组织部综合年度考核情况开展聘期考核。考核结果作为奖励、续聘、选拔使用的重要依据。</w:t>
      </w:r>
    </w:p>
    <w:p w14:paraId="1B48012D">
      <w:pPr>
        <w:autoSpaceDE w:val="0"/>
        <w:adjustRightInd w:val="0"/>
        <w:spacing w:line="580" w:lineRule="exact"/>
        <w:ind w:firstLine="643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b/>
          <w:kern w:val="0"/>
          <w:sz w:val="32"/>
          <w:szCs w:val="32"/>
        </w:rPr>
        <w:t>四是关于成长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使用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方面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对在村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工作期间培养成熟、党员群众认可、符合条件的到村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任职大学生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应及时选任为村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党组织书记。对业绩突出、特别优秀、发展潜力大的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乡镇领导班子换届时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符合条件的可作为换届人选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同等条件下优先提拔进入乡镇领导班</w:t>
      </w:r>
      <w:r>
        <w:rPr>
          <w:rFonts w:ascii="仿宋" w:hAnsi="仿宋" w:eastAsia="仿宋" w:cs="Times New Roman"/>
          <w:kern w:val="0"/>
          <w:sz w:val="32"/>
          <w:szCs w:val="32"/>
        </w:rPr>
        <w:t>子</w:t>
      </w:r>
      <w:r>
        <w:rPr>
          <w:rFonts w:hint="eastAsia" w:ascii="仿宋" w:hAnsi="仿宋" w:eastAsia="仿宋" w:cs="宋体"/>
          <w:kern w:val="0"/>
          <w:sz w:val="32"/>
          <w:szCs w:val="32"/>
        </w:rPr>
        <w:t>。积极落实县以下事业单位管理岗位职员等级晋升制度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对符合条件的到村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任职大学生按规定落实相关政策。县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市、区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及以上事业单位补充工作人员时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应拿出一定比例岗位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优先从服务期满的到村</w:t>
      </w:r>
      <w:r>
        <w:rPr>
          <w:rFonts w:ascii="仿宋" w:hAnsi="仿宋" w:eastAsia="仿宋" w:cs="Times New Roman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社区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任职大学生中聘任。</w:t>
      </w:r>
    </w:p>
    <w:p w14:paraId="1462E17B">
      <w:pPr>
        <w:widowControl/>
        <w:autoSpaceDE w:val="0"/>
        <w:spacing w:line="560" w:lineRule="exact"/>
        <w:jc w:val="center"/>
        <w:rPr>
          <w:rFonts w:ascii="仿宋" w:hAnsi="仿宋" w:eastAsia="仿宋" w:cs="Times New Roman"/>
          <w:color w:val="FF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FF0000"/>
          <w:kern w:val="0"/>
          <w:sz w:val="32"/>
          <w:szCs w:val="32"/>
        </w:rPr>
        <w:t xml:space="preserve"> </w:t>
      </w:r>
    </w:p>
    <w:p w14:paraId="7565DC7F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1"/>
    <w:rsid w:val="0013441A"/>
    <w:rsid w:val="00AD3FB1"/>
    <w:rsid w:val="628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998</Words>
  <Characters>998</Characters>
  <Lines>7</Lines>
  <Paragraphs>2</Paragraphs>
  <TotalTime>2</TotalTime>
  <ScaleCrop>false</ScaleCrop>
  <LinksUpToDate>false</LinksUpToDate>
  <CharactersWithSpaces>1001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2025-08-25T02:25:00Z</dcterms:created>
  <dc:creator>admin</dc:creator>
  <cp:lastModifiedBy>旧</cp:lastModifiedBy>
  <dcterms:modified xsi:type="dcterms:W3CDTF">2025-08-27T08:27:13Z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1D755CA4F80748EDA9D15CB2932A4AC0_13</vt:lpwstr>
  </property>
</Properties>
</file>