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BCA3" w14:textId="77777777" w:rsidR="00781CAD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1E62C206" w14:textId="77777777" w:rsidR="00781CAD" w:rsidRDefault="00781CAD">
      <w:pPr>
        <w:rPr>
          <w:rFonts w:ascii="黑体" w:eastAsia="黑体" w:hAnsi="黑体" w:cs="黑体" w:hint="eastAsia"/>
          <w:sz w:val="32"/>
          <w:szCs w:val="32"/>
        </w:rPr>
      </w:pPr>
    </w:p>
    <w:p w14:paraId="1478F95F" w14:textId="77777777" w:rsidR="00781CAD" w:rsidRDefault="00000000">
      <w:pPr>
        <w:widowControl/>
        <w:spacing w:line="560" w:lineRule="exact"/>
        <w:jc w:val="center"/>
        <w:rPr>
          <w:rFonts w:ascii="方正小标宋简体" w:eastAsia="方正小标宋简体" w:hAnsi="仿宋_GB2312" w:cs="仿宋_GB2312" w:hint="eastAsia"/>
          <w:snapToGrid w:val="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napToGrid w:val="0"/>
          <w:spacing w:val="-6"/>
          <w:kern w:val="0"/>
          <w:sz w:val="44"/>
          <w:szCs w:val="44"/>
        </w:rPr>
        <w:t>江西倬云数字科技有限公司（社会）公开</w:t>
      </w:r>
    </w:p>
    <w:p w14:paraId="10790502" w14:textId="77777777" w:rsidR="00781CAD" w:rsidRDefault="00000000">
      <w:pPr>
        <w:widowControl/>
        <w:spacing w:line="560" w:lineRule="exact"/>
        <w:jc w:val="center"/>
        <w:rPr>
          <w:rFonts w:ascii="方正小标宋简体" w:eastAsia="方正小标宋简体" w:hAnsi="仿宋_GB2312" w:cs="仿宋_GB2312" w:hint="eastAsia"/>
          <w:snapToGrid w:val="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napToGrid w:val="0"/>
          <w:spacing w:val="-6"/>
          <w:kern w:val="0"/>
          <w:sz w:val="44"/>
          <w:szCs w:val="44"/>
        </w:rPr>
        <w:t>招聘岗位信息表</w:t>
      </w:r>
    </w:p>
    <w:tbl>
      <w:tblPr>
        <w:tblW w:w="9579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829"/>
        <w:gridCol w:w="1007"/>
        <w:gridCol w:w="2803"/>
        <w:gridCol w:w="720"/>
        <w:gridCol w:w="825"/>
        <w:gridCol w:w="690"/>
        <w:gridCol w:w="2141"/>
      </w:tblGrid>
      <w:tr w:rsidR="00781CAD" w14:paraId="77C7109A" w14:textId="77777777">
        <w:trPr>
          <w:trHeight w:val="12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8A3F" w14:textId="77777777" w:rsidR="00781CAD" w:rsidRDefault="0000000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9E7B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1AB0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招聘岗位及人数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7A76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8367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5291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  <w:p w14:paraId="68A98806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F295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1855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任职要求</w:t>
            </w:r>
          </w:p>
        </w:tc>
      </w:tr>
      <w:tr w:rsidR="00781CAD" w14:paraId="165F13A6" w14:textId="77777777">
        <w:trPr>
          <w:trHeight w:val="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432E" w14:textId="77777777" w:rsidR="00781CAD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CDA0" w14:textId="77777777" w:rsidR="00781CAD" w:rsidRDefault="00000000">
            <w:pPr>
              <w:spacing w:line="300" w:lineRule="atLeast"/>
              <w:jc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技术服务部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18F2" w14:textId="77777777" w:rsidR="00781CAD" w:rsidRDefault="00000000">
            <w:pPr>
              <w:spacing w:line="300" w:lineRule="atLeast"/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技术支持工程师岗/ 4人（初级）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3C51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1.负责信息化及</w:t>
            </w:r>
            <w:proofErr w:type="gramStart"/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或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绘类项目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的技术实施、部署及运维支持；</w:t>
            </w:r>
          </w:p>
          <w:p w14:paraId="11644A26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2.协助项目经理进行技术方案设计，解决项目实施过程中的技术问题；</w:t>
            </w:r>
          </w:p>
          <w:p w14:paraId="5914C8BA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3.提供客户培训和技术指导，编写技术文档；</w:t>
            </w:r>
          </w:p>
          <w:p w14:paraId="086E78F8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4.跟踪行业技术动态，优化现有解决方案，提升用户满意度；</w:t>
            </w:r>
          </w:p>
          <w:p w14:paraId="17037154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5.协同市场人员开展二次销售，深化客户合作关系，促进业务持续增长。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2BC4" w14:textId="77777777" w:rsidR="00781CAD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35周岁（含）以下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73B7" w14:textId="77777777" w:rsidR="00781CAD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A3BF" w14:textId="77777777" w:rsidR="00781CAD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测绘、地理信息、计算机类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、电子信息等相关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8F62" w14:textId="77777777" w:rsidR="00781CAD" w:rsidRDefault="00000000">
            <w:pPr>
              <w:spacing w:line="30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1.3年以上测绘或信息化项目技术支持经验，其中至少2年以上政府客户服务经验；</w:t>
            </w:r>
          </w:p>
          <w:p w14:paraId="15E49D1A" w14:textId="77777777" w:rsidR="00781CAD" w:rsidRDefault="00000000">
            <w:pPr>
              <w:numPr>
                <w:ilvl w:val="0"/>
                <w:numId w:val="4"/>
              </w:numPr>
              <w:spacing w:line="30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熟悉测绘仪器的操作或数据处理，熟练运用ARDGIS等专业软件；</w:t>
            </w:r>
          </w:p>
          <w:p w14:paraId="6FDC1A06" w14:textId="77777777" w:rsidR="00781CAD" w:rsidRDefault="00000000">
            <w:pPr>
              <w:numPr>
                <w:ilvl w:val="0"/>
                <w:numId w:val="4"/>
              </w:numPr>
              <w:spacing w:line="30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工作积极主动，责任心强，抗压能力强，有良好的沟通能力、团队合作精神；</w:t>
            </w:r>
          </w:p>
          <w:p w14:paraId="7C0719E7" w14:textId="77777777" w:rsidR="00781CAD" w:rsidRDefault="00000000">
            <w:pPr>
              <w:widowControl/>
              <w:spacing w:line="30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4.持有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测绘类证书或相关职称者优先考虑。</w:t>
            </w:r>
          </w:p>
        </w:tc>
      </w:tr>
      <w:tr w:rsidR="00781CAD" w14:paraId="6C918EDC" w14:textId="77777777">
        <w:trPr>
          <w:trHeight w:val="344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9681" w14:textId="77777777" w:rsidR="00781CAD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bookmarkStart w:id="0" w:name="OLE_LINK2" w:colFirst="4" w:colLast="6"/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A675" w14:textId="77777777" w:rsidR="00781CA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技术服务部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BFAF" w14:textId="77777777" w:rsidR="00781CA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技术支持工程师岗/ 1人（中级）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FDF6" w14:textId="77777777" w:rsidR="00781CAD" w:rsidRDefault="00000000">
            <w:pPr>
              <w:spacing w:line="300" w:lineRule="exac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1.负责测绘工程项目的全周期规划，实施及管理，确保项目按期高质量交付；</w:t>
            </w:r>
          </w:p>
          <w:p w14:paraId="4E052588" w14:textId="77777777" w:rsidR="00781CAD" w:rsidRDefault="00000000">
            <w:pPr>
              <w:spacing w:line="300" w:lineRule="exac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2.组织项目技术方案编制，审核数据成果，确保符合行业规范及客户要求；</w:t>
            </w:r>
          </w:p>
          <w:p w14:paraId="6B883EA0" w14:textId="77777777" w:rsidR="00781CAD" w:rsidRDefault="00000000">
            <w:pPr>
              <w:spacing w:line="300" w:lineRule="exac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3.统筹项目资源，协调内外团队，解决项目执行中的技术与管理问题；</w:t>
            </w:r>
          </w:p>
          <w:p w14:paraId="784714DE" w14:textId="77777777" w:rsidR="00781CAD" w:rsidRDefault="00000000">
            <w:pPr>
              <w:spacing w:line="300" w:lineRule="exac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4.负责项目安全、质量及进度管控，编制项目报告、验收资料，并配合完成项目结算；</w:t>
            </w:r>
          </w:p>
          <w:p w14:paraId="3FA37863" w14:textId="77777777" w:rsidR="00781CAD" w:rsidRDefault="00000000">
            <w:pPr>
              <w:spacing w:line="300" w:lineRule="exac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5.跟踪测绘行业新技术，推动技术应用与创新。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AAAC" w14:textId="77777777" w:rsidR="00781CAD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35周岁（含）以下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CA2A" w14:textId="77777777" w:rsidR="00781CAD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9056" w14:textId="77777777" w:rsidR="00781CAD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测绘类、地理信息科学、计算机类相关专业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C0A2" w14:textId="77777777" w:rsidR="00781CAD" w:rsidRDefault="00000000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1.5年以上测绘行业从业经验，其中至少3年项目管理经验；</w:t>
            </w:r>
          </w:p>
          <w:p w14:paraId="5662C04B" w14:textId="77777777" w:rsidR="00781CAD" w:rsidRDefault="00000000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2.熟悉测绘行业标准及测绘资质管理要求；</w:t>
            </w:r>
          </w:p>
          <w:p w14:paraId="5573B92C" w14:textId="77777777" w:rsidR="00781CAD" w:rsidRDefault="00000000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具备成本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管控及风险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预判能力，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出色的组织协调能力，能够适应出差；</w:t>
            </w:r>
          </w:p>
          <w:p w14:paraId="32D87073" w14:textId="77777777" w:rsidR="00781CAD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4.持有工程测绘类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中级职称或相关证书者优先考虑。</w:t>
            </w:r>
          </w:p>
        </w:tc>
      </w:tr>
      <w:tr w:rsidR="00781CAD" w14:paraId="06E82A9A" w14:textId="77777777">
        <w:trPr>
          <w:trHeight w:val="461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AADB" w14:textId="77777777" w:rsidR="00781CA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2063" w14:textId="77777777" w:rsidR="00781CAD" w:rsidRDefault="00000000">
            <w:pPr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技术服务部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0251" w14:textId="77777777" w:rsidR="00781CAD" w:rsidRDefault="00000000">
            <w:pPr>
              <w:spacing w:line="300" w:lineRule="atLeas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技术支持工程师岗/2人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DB68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1.负责项目的技术实施、部署及运维支持；</w:t>
            </w:r>
          </w:p>
          <w:p w14:paraId="2A7AED62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2.协助项目经理进行技术方案设计，解决项目实施过程中的技术问题；</w:t>
            </w:r>
          </w:p>
          <w:p w14:paraId="6F92E2F7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3.提供客户培训和技术指导，编写技术文档；</w:t>
            </w:r>
          </w:p>
          <w:p w14:paraId="079603CD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4.跟踪行业技术动态，优化现有解决方案，提升用户满意度；</w:t>
            </w:r>
          </w:p>
          <w:p w14:paraId="0BA71B2F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5.协同市场人员开展二次销售，深化客户合作关系，促进业务持续增长。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06CF" w14:textId="77777777" w:rsidR="00781CAD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28周岁（含）以下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5D24" w14:textId="77777777" w:rsidR="00781CAD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1982" w14:textId="77777777" w:rsidR="00781CAD" w:rsidRDefault="00000000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计算机类、新闻类、农业类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等相关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专业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82C4" w14:textId="77777777" w:rsidR="00781CAD" w:rsidRDefault="00000000">
            <w:pPr>
              <w:spacing w:line="30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1.工作积极主动，责任心强，抗压能力强，有良好的沟通能力、团队合作精神；</w:t>
            </w:r>
          </w:p>
          <w:p w14:paraId="437693B8" w14:textId="77777777" w:rsidR="00781CAD" w:rsidRDefault="00000000">
            <w:pPr>
              <w:spacing w:line="30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2.有农业信息化项目技术文档编写、系统培训或技术支持等相关实习经验者优先</w:t>
            </w:r>
          </w:p>
          <w:p w14:paraId="70B203A1" w14:textId="77777777" w:rsidR="00781CAD" w:rsidRDefault="00000000">
            <w:pPr>
              <w:spacing w:line="300" w:lineRule="atLeast"/>
              <w:ind w:rightChars="50" w:right="10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3.应届毕业生：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2023届至2025届未落实工作单位（无社保缴纳记录）的高校毕业生</w:t>
            </w:r>
          </w:p>
          <w:p w14:paraId="0C4D3C22" w14:textId="77777777" w:rsidR="00781CAD" w:rsidRDefault="00781CAD">
            <w:pPr>
              <w:spacing w:line="300" w:lineRule="atLeas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781CAD" w14:paraId="7CE5A353" w14:textId="77777777">
        <w:trPr>
          <w:trHeight w:val="76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543E" w14:textId="77777777" w:rsidR="00781CAD" w:rsidRDefault="00781CAD">
            <w:pPr>
              <w:jc w:val="left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9D27" w14:textId="77777777" w:rsidR="00781CAD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岗位要求的</w:t>
            </w:r>
            <w:r>
              <w:rPr>
                <w:rStyle w:val="font41"/>
                <w:rFonts w:hAnsi="宋体" w:hint="default"/>
              </w:rPr>
              <w:t>工作经历、任职经历年限和年龄的计算截止至2025年6月30日。</w:t>
            </w:r>
          </w:p>
        </w:tc>
      </w:tr>
    </w:tbl>
    <w:p w14:paraId="5F30BA96" w14:textId="77777777" w:rsidR="00781CAD" w:rsidRDefault="00781CAD"/>
    <w:p w14:paraId="34C47B34" w14:textId="77777777" w:rsidR="00781CAD" w:rsidRDefault="00781CAD"/>
    <w:p w14:paraId="2D746025" w14:textId="77777777" w:rsidR="00781CAD" w:rsidRDefault="00781CAD"/>
    <w:p w14:paraId="5E475739" w14:textId="77777777" w:rsidR="00781CAD" w:rsidRDefault="00781CAD"/>
    <w:p w14:paraId="20B4F673" w14:textId="77777777" w:rsidR="00781CAD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14:paraId="0A17D1F4" w14:textId="77777777" w:rsidR="00781CAD" w:rsidRDefault="00781CA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FC66F32" w14:textId="77777777" w:rsidR="00781CAD" w:rsidRDefault="00781CA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350A0849" w14:textId="77777777" w:rsidR="00781CAD" w:rsidRDefault="00781CA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72C74E71" w14:textId="77777777" w:rsidR="00781CAD" w:rsidRDefault="00781CA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32CCABC4" w14:textId="77777777" w:rsidR="00781CAD" w:rsidRDefault="00781CA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366910B3" w14:textId="77777777" w:rsidR="00781CAD" w:rsidRDefault="00781CA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5C93858B" w14:textId="77777777" w:rsidR="00781CAD" w:rsidRDefault="00781CA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19EB6EFB" w14:textId="77777777" w:rsidR="00781CAD" w:rsidRDefault="00781CA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6AB5DB01" w14:textId="77777777" w:rsidR="00781CAD" w:rsidRDefault="00781CAD"/>
    <w:sectPr w:rsidR="00781CAD">
      <w:pgSz w:w="11979" w:h="16900"/>
      <w:pgMar w:top="1440" w:right="1803" w:bottom="1440" w:left="1803" w:header="0" w:footer="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268F3" w14:textId="77777777" w:rsidR="00B967CA" w:rsidRDefault="00B967CA" w:rsidP="00D1278F">
      <w:r>
        <w:separator/>
      </w:r>
    </w:p>
  </w:endnote>
  <w:endnote w:type="continuationSeparator" w:id="0">
    <w:p w14:paraId="1408BF62" w14:textId="77777777" w:rsidR="00B967CA" w:rsidRDefault="00B967CA" w:rsidP="00D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DD26" w14:textId="77777777" w:rsidR="00B967CA" w:rsidRDefault="00B967CA" w:rsidP="00D1278F">
      <w:r>
        <w:separator/>
      </w:r>
    </w:p>
  </w:footnote>
  <w:footnote w:type="continuationSeparator" w:id="0">
    <w:p w14:paraId="2BF2A8A2" w14:textId="77777777" w:rsidR="00B967CA" w:rsidRDefault="00B967CA" w:rsidP="00D1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9DCB11"/>
    <w:multiLevelType w:val="singleLevel"/>
    <w:tmpl w:val="859DCB1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FC6F123"/>
    <w:multiLevelType w:val="singleLevel"/>
    <w:tmpl w:val="8FC6F1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AD6DC02"/>
    <w:multiLevelType w:val="singleLevel"/>
    <w:tmpl w:val="2AD6DC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4170A3B"/>
    <w:multiLevelType w:val="singleLevel"/>
    <w:tmpl w:val="34170A3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4038519">
    <w:abstractNumId w:val="1"/>
  </w:num>
  <w:num w:numId="2" w16cid:durableId="1390805678">
    <w:abstractNumId w:val="3"/>
  </w:num>
  <w:num w:numId="3" w16cid:durableId="443887719">
    <w:abstractNumId w:val="2"/>
  </w:num>
  <w:num w:numId="4" w16cid:durableId="172032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380749"/>
    <w:rsid w:val="0031183E"/>
    <w:rsid w:val="004E2654"/>
    <w:rsid w:val="00733E26"/>
    <w:rsid w:val="00781CAD"/>
    <w:rsid w:val="00B2173D"/>
    <w:rsid w:val="00B967CA"/>
    <w:rsid w:val="00D1278F"/>
    <w:rsid w:val="00EE54EF"/>
    <w:rsid w:val="01EC20E2"/>
    <w:rsid w:val="07762B7A"/>
    <w:rsid w:val="08CB6C58"/>
    <w:rsid w:val="09D27E0F"/>
    <w:rsid w:val="0BDF05C2"/>
    <w:rsid w:val="0EC266A4"/>
    <w:rsid w:val="10352EA6"/>
    <w:rsid w:val="17A80401"/>
    <w:rsid w:val="18BA4878"/>
    <w:rsid w:val="1B823DA4"/>
    <w:rsid w:val="1BAF7FB0"/>
    <w:rsid w:val="1E7B23CC"/>
    <w:rsid w:val="24DE30C0"/>
    <w:rsid w:val="277F4CDB"/>
    <w:rsid w:val="2BD870AF"/>
    <w:rsid w:val="37E47740"/>
    <w:rsid w:val="39BC591B"/>
    <w:rsid w:val="3EC55271"/>
    <w:rsid w:val="4348021F"/>
    <w:rsid w:val="46D70238"/>
    <w:rsid w:val="4C3D6D8F"/>
    <w:rsid w:val="4E7E7DB9"/>
    <w:rsid w:val="4FBE3A2A"/>
    <w:rsid w:val="503B1837"/>
    <w:rsid w:val="53C71634"/>
    <w:rsid w:val="55FD133D"/>
    <w:rsid w:val="560501F2"/>
    <w:rsid w:val="57122BC6"/>
    <w:rsid w:val="5C3E620B"/>
    <w:rsid w:val="658F2F2B"/>
    <w:rsid w:val="6F4F630E"/>
    <w:rsid w:val="711A294B"/>
    <w:rsid w:val="711D41EA"/>
    <w:rsid w:val="739C7F8F"/>
    <w:rsid w:val="74380749"/>
    <w:rsid w:val="76EA2DC0"/>
    <w:rsid w:val="78A21BA4"/>
    <w:rsid w:val="78B90C9C"/>
    <w:rsid w:val="7A9419C0"/>
    <w:rsid w:val="7D073BAD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DFB93"/>
  <w15:docId w15:val="{750334C3-BB03-4DC3-AB2C-562A4B36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ody Text First Indent"/>
    <w:basedOn w:val="a3"/>
    <w:uiPriority w:val="99"/>
    <w:unhideWhenUsed/>
    <w:qFormat/>
    <w:pPr>
      <w:ind w:firstLineChars="100" w:firstLine="420"/>
    </w:p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Bodytext1">
    <w:name w:val="Body text|1"/>
    <w:qFormat/>
    <w:pPr>
      <w:widowControl w:val="0"/>
      <w:spacing w:line="384" w:lineRule="exact"/>
      <w:ind w:firstLine="210"/>
      <w:jc w:val="center"/>
    </w:pPr>
    <w:rPr>
      <w:rFonts w:ascii="宋体" w:hAnsi="宋体" w:cs="宋体"/>
      <w:color w:val="1473B2"/>
      <w:kern w:val="2"/>
      <w:sz w:val="28"/>
      <w:szCs w:val="28"/>
      <w:lang w:val="zh-TW" w:eastAsia="zh-TW" w:bidi="zh-TW"/>
    </w:rPr>
  </w:style>
  <w:style w:type="paragraph" w:customStyle="1" w:styleId="Style24">
    <w:name w:val="_Style 24"/>
    <w:basedOn w:val="a3"/>
    <w:next w:val="a6"/>
    <w:uiPriority w:val="99"/>
    <w:unhideWhenUsed/>
    <w:qFormat/>
    <w:pPr>
      <w:ind w:firstLineChars="1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8">
    <w:name w:val="header"/>
    <w:basedOn w:val="a"/>
    <w:link w:val="a9"/>
    <w:rsid w:val="00D127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127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579</Characters>
  <Application>Microsoft Office Word</Application>
  <DocSecurity>0</DocSecurity>
  <Lines>115</Lines>
  <Paragraphs>54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刘小mོ</dc:creator>
  <cp:lastModifiedBy>式 式</cp:lastModifiedBy>
  <cp:revision>3</cp:revision>
  <dcterms:created xsi:type="dcterms:W3CDTF">2025-08-20T03:17:00Z</dcterms:created>
  <dcterms:modified xsi:type="dcterms:W3CDTF">2025-08-21T08:22:00Z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E3A4EC542E4A4433904BEDB623EC0D5A_13</vt:lpwstr>
  </property>
  <property fmtid="{D5CDD505-2E9C-101B-9397-08002B2CF9AE}" pid="4" name="KSOTemplateDocerSaveRecord">
    <vt:lpwstr>eyJoZGlkIjoiM2ZhNDIyZGE0NWEwNDQ4MWViM2Q0NmM0ZDgzNmU3NDMiLCJ1c2VySWQiOiIxNzAwMzcwODYyIn0=</vt:lpwstr>
  </property>
</Properties>
</file>