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9422C" w14:textId="77777777" w:rsidR="002D6809" w:rsidRDefault="00CA35A1">
      <w:pPr>
        <w:topLinePunct/>
        <w:adjustRightInd w:val="0"/>
        <w:spacing w:line="600" w:lineRule="exact"/>
        <w:jc w:val="center"/>
        <w:rPr>
          <w:rFonts w:ascii="方正小标宋简体" w:eastAsia="方正小标宋简体" w:hAnsi="宋体"/>
          <w:bCs/>
          <w:sz w:val="18"/>
          <w:szCs w:val="18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应聘人员相关要求及工资待遇</w:t>
      </w:r>
    </w:p>
    <w:p w14:paraId="67D3A498" w14:textId="77777777" w:rsidR="002D6809" w:rsidRDefault="002D6809">
      <w:pPr>
        <w:topLinePunct/>
        <w:adjustRightInd w:val="0"/>
        <w:spacing w:line="600" w:lineRule="exact"/>
        <w:jc w:val="center"/>
        <w:rPr>
          <w:rFonts w:ascii="方正小标宋简体" w:eastAsia="方正小标宋简体" w:hAnsi="宋体"/>
          <w:bCs/>
          <w:sz w:val="18"/>
          <w:szCs w:val="18"/>
        </w:rPr>
      </w:pPr>
    </w:p>
    <w:p w14:paraId="301EC34D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方正粗黑宋简体" w:eastAsia="方正粗黑宋简体" w:hAnsi="方正粗黑宋简体" w:cs="Times New Roman"/>
          <w:bCs/>
          <w:sz w:val="32"/>
          <w:szCs w:val="32"/>
        </w:rPr>
      </w:pPr>
      <w:r>
        <w:rPr>
          <w:rFonts w:ascii="方正粗黑宋简体" w:eastAsia="方正粗黑宋简体" w:hAnsi="方正粗黑宋简体" w:cs="Times New Roman" w:hint="eastAsia"/>
          <w:bCs/>
          <w:sz w:val="32"/>
          <w:szCs w:val="32"/>
        </w:rPr>
        <w:t>一、招聘条件及合同年限</w:t>
      </w:r>
      <w:bookmarkStart w:id="0" w:name="_GoBack"/>
      <w:bookmarkEnd w:id="0"/>
    </w:p>
    <w:p w14:paraId="4A6E0E56" w14:textId="680EDD6D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（一）医生</w:t>
      </w:r>
      <w:r w:rsidR="00805168">
        <w:rPr>
          <w:rFonts w:ascii="仿宋_GB2312" w:eastAsia="仿宋_GB2312" w:hAnsi="宋体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名：具有西医医师资格证；年龄</w:t>
      </w:r>
      <w:r w:rsidR="00805168">
        <w:rPr>
          <w:rFonts w:ascii="仿宋_GB2312" w:eastAsia="仿宋_GB2312" w:hAnsi="宋体" w:cs="Times New Roman" w:hint="eastAsia"/>
          <w:bCs/>
          <w:sz w:val="32"/>
          <w:szCs w:val="32"/>
        </w:rPr>
        <w:t>6</w:t>
      </w:r>
      <w:r w:rsidR="008A22CE">
        <w:rPr>
          <w:rFonts w:ascii="仿宋_GB2312" w:eastAsia="仿宋_GB2312" w:hAnsi="宋体" w:cs="Times New Roman" w:hint="eastAsia"/>
          <w:bCs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周岁以下，身体健康，无违法犯罪记录。</w:t>
      </w:r>
    </w:p>
    <w:p w14:paraId="0A52DCEB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宋体" w:eastAsia="宋体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（二）合同年限：按我校后勤外聘员工聘用办法实行一年一签</w:t>
      </w:r>
      <w:r>
        <w:rPr>
          <w:rFonts w:ascii="宋体" w:eastAsia="宋体" w:hAnsi="宋体" w:cs="Times New Roman" w:hint="eastAsia"/>
          <w:bCs/>
          <w:sz w:val="32"/>
          <w:szCs w:val="32"/>
        </w:rPr>
        <w:t>。</w:t>
      </w:r>
    </w:p>
    <w:p w14:paraId="5354D4E7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方正粗黑宋简体" w:eastAsia="方正粗黑宋简体" w:hAnsi="方正粗黑宋简体" w:cs="Times New Roman"/>
          <w:bCs/>
          <w:sz w:val="32"/>
          <w:szCs w:val="32"/>
        </w:rPr>
      </w:pPr>
      <w:r>
        <w:rPr>
          <w:rFonts w:ascii="方正粗黑宋简体" w:eastAsia="方正粗黑宋简体" w:hAnsi="方正粗黑宋简体" w:cs="Times New Roman" w:hint="eastAsia"/>
          <w:bCs/>
          <w:sz w:val="32"/>
          <w:szCs w:val="32"/>
        </w:rPr>
        <w:t>二、岗位职责</w:t>
      </w:r>
    </w:p>
    <w:p w14:paraId="2E617198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（一）负责学校的疾病预防、防疫宣传、健康教育等工作，每年至少开展</w:t>
      </w:r>
      <w:r>
        <w:rPr>
          <w:rFonts w:ascii="仿宋_GB2312" w:eastAsia="仿宋_GB2312" w:hAnsi="宋体" w:cs="Times New Roman"/>
          <w:bCs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次以上的全校性疾病预防宣传教育工作。结合学校所在地的实际情况，重点开展艾滋病、结核病、包虫病及突发公共疾病的预防宣传工作。</w:t>
      </w:r>
    </w:p>
    <w:p w14:paraId="2CECB8C6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（二）医护人员</w:t>
      </w:r>
      <w:r>
        <w:rPr>
          <w:rFonts w:ascii="仿宋_GB2312" w:eastAsia="仿宋_GB2312" w:hAnsi="宋体" w:cs="Times New Roman"/>
          <w:bCs/>
          <w:sz w:val="32"/>
          <w:szCs w:val="32"/>
        </w:rPr>
        <w:t>24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小时值班，及时处置师生的就医需求。</w:t>
      </w:r>
    </w:p>
    <w:p w14:paraId="61F7CB26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（三）根据上级要求，负责做好有关学校医疗、卫生、防疫、检查等方面的有关工作。</w:t>
      </w:r>
    </w:p>
    <w:p w14:paraId="713B02A0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（四）负责新生军训、运动会、各类考试、会议、师生外出活动等事项的医疗服务保障工作。</w:t>
      </w:r>
    </w:p>
    <w:p w14:paraId="55040E2B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（五）负责做好传染性疾病患者及密接者的排查工作，并做好材料报送工作。</w:t>
      </w:r>
    </w:p>
    <w:p w14:paraId="6059A639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（六）负责制定公共卫生事件应急处置预案，严防发生公共卫生事件，严防事态扩大升级，确保把问题处置在萌芽阶段。</w:t>
      </w:r>
    </w:p>
    <w:p w14:paraId="31AC59F6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（七）负责提供药品采购清单，做好药品的入库出库及收费工作。</w:t>
      </w:r>
    </w:p>
    <w:p w14:paraId="299D1D72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/>
          <w:bCs/>
          <w:sz w:val="32"/>
          <w:szCs w:val="32"/>
        </w:rPr>
        <w:lastRenderedPageBreak/>
        <w:t>(八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)负责做好各项工作的记录，并根据上级有关单位的要求做好资料的收集、整理和归档工作。</w:t>
      </w:r>
    </w:p>
    <w:p w14:paraId="2D42912C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（九）负责学生健康委员会的指导工作，并组织开展相关活动。</w:t>
      </w:r>
    </w:p>
    <w:p w14:paraId="730E1E50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（十）负责完成学校临时安排的其他工作。</w:t>
      </w:r>
    </w:p>
    <w:p w14:paraId="39F58E1A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方正粗黑宋简体" w:eastAsia="方正粗黑宋简体" w:hAnsi="方正粗黑宋简体" w:cs="Times New Roman"/>
          <w:bCs/>
          <w:sz w:val="32"/>
          <w:szCs w:val="32"/>
        </w:rPr>
      </w:pPr>
      <w:r>
        <w:rPr>
          <w:rFonts w:ascii="方正粗黑宋简体" w:eastAsia="方正粗黑宋简体" w:hAnsi="方正粗黑宋简体" w:cs="Times New Roman" w:hint="eastAsia"/>
          <w:bCs/>
          <w:sz w:val="32"/>
          <w:szCs w:val="32"/>
        </w:rPr>
        <w:t>三、工资待遇</w:t>
      </w:r>
    </w:p>
    <w:p w14:paraId="14B7BE88" w14:textId="4984BDE6" w:rsidR="009D474A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FD1EA9">
        <w:rPr>
          <w:rFonts w:ascii="仿宋_GB2312" w:eastAsia="仿宋_GB2312" w:hAnsi="宋体" w:cs="Times New Roman"/>
          <w:bCs/>
          <w:sz w:val="32"/>
          <w:szCs w:val="32"/>
        </w:rPr>
        <w:t>1.</w:t>
      </w:r>
      <w:r w:rsidR="00662981" w:rsidRPr="00FD1EA9">
        <w:rPr>
          <w:rFonts w:hint="eastAsia"/>
        </w:rPr>
        <w:t xml:space="preserve"> </w:t>
      </w:r>
      <w:r w:rsidR="00662981" w:rsidRPr="00FD1EA9">
        <w:rPr>
          <w:rFonts w:ascii="仿宋_GB2312" w:eastAsia="仿宋_GB2312" w:hAnsi="宋体" w:cs="Times New Roman" w:hint="eastAsia"/>
          <w:bCs/>
          <w:sz w:val="32"/>
          <w:szCs w:val="32"/>
        </w:rPr>
        <w:t>医生</w:t>
      </w:r>
      <w:r w:rsidR="00EA000C" w:rsidRPr="00FD1EA9">
        <w:rPr>
          <w:rFonts w:ascii="仿宋_GB2312" w:eastAsia="仿宋_GB2312" w:hAnsi="宋体" w:cs="Times New Roman" w:hint="eastAsia"/>
          <w:bCs/>
          <w:sz w:val="32"/>
          <w:szCs w:val="32"/>
        </w:rPr>
        <w:t>每月</w:t>
      </w:r>
      <w:r w:rsidR="00662981" w:rsidRPr="00FD1EA9">
        <w:rPr>
          <w:rFonts w:ascii="仿宋_GB2312" w:eastAsia="仿宋_GB2312" w:hAnsi="宋体" w:cs="Times New Roman" w:hint="eastAsia"/>
          <w:bCs/>
          <w:sz w:val="32"/>
          <w:szCs w:val="32"/>
        </w:rPr>
        <w:t>工资计算方式为：</w:t>
      </w:r>
      <w:r w:rsidR="00A401CF">
        <w:rPr>
          <w:rFonts w:ascii="仿宋_GB2312" w:eastAsia="仿宋_GB2312" w:hAnsi="宋体" w:cs="Times New Roman" w:hint="eastAsia"/>
          <w:bCs/>
          <w:sz w:val="32"/>
          <w:szCs w:val="32"/>
        </w:rPr>
        <w:t>6</w:t>
      </w:r>
      <w:r w:rsidR="00662981" w:rsidRPr="00FD1EA9">
        <w:rPr>
          <w:rFonts w:ascii="仿宋_GB2312" w:eastAsia="仿宋_GB2312" w:hAnsi="宋体" w:cs="Times New Roman" w:hint="eastAsia"/>
          <w:bCs/>
          <w:sz w:val="32"/>
          <w:szCs w:val="32"/>
        </w:rPr>
        <w:t>000</w:t>
      </w:r>
      <w:r w:rsidR="009D474A">
        <w:rPr>
          <w:rFonts w:ascii="仿宋_GB2312" w:eastAsia="仿宋_GB2312" w:hAnsi="宋体" w:cs="Times New Roman" w:hint="eastAsia"/>
          <w:bCs/>
          <w:sz w:val="32"/>
          <w:szCs w:val="32"/>
        </w:rPr>
        <w:t>元减去社保（含养老、工伤、失业、医疗的单位及个人缴纳部分）；</w:t>
      </w:r>
      <w:r w:rsidR="009D474A" w:rsidRPr="00FD1EA9">
        <w:rPr>
          <w:rFonts w:ascii="仿宋_GB2312" w:eastAsia="仿宋_GB2312" w:hAnsi="宋体" w:cs="Times New Roman" w:hint="eastAsia"/>
          <w:bCs/>
          <w:sz w:val="32"/>
          <w:szCs w:val="32"/>
        </w:rPr>
        <w:t>超龄且享受社保待遇人员单位为其购买工伤保险。</w:t>
      </w:r>
    </w:p>
    <w:p w14:paraId="27D29536" w14:textId="239D20EB" w:rsidR="002D6809" w:rsidRDefault="009D474A" w:rsidP="009D474A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2.</w:t>
      </w:r>
      <w:r w:rsidRPr="009D474A">
        <w:rPr>
          <w:rFonts w:hint="eastAsia"/>
        </w:rPr>
        <w:t xml:space="preserve"> </w:t>
      </w:r>
      <w:r w:rsidRPr="009D474A">
        <w:rPr>
          <w:rFonts w:ascii="仿宋_GB2312" w:eastAsia="仿宋_GB2312" w:hAnsi="宋体" w:cs="Times New Roman" w:hint="eastAsia"/>
          <w:bCs/>
          <w:sz w:val="32"/>
          <w:szCs w:val="32"/>
        </w:rPr>
        <w:t>部门每年6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月组织考核，考核结果分为一、二、三个等次</w:t>
      </w:r>
      <w:r w:rsidR="00CA35A1">
        <w:rPr>
          <w:rFonts w:ascii="仿宋_GB2312" w:eastAsia="仿宋_GB2312" w:hAnsi="宋体" w:cs="Times New Roman" w:hint="eastAsia"/>
          <w:bCs/>
          <w:sz w:val="32"/>
          <w:szCs w:val="32"/>
        </w:rPr>
        <w:t>，考核结果为一等奖励</w:t>
      </w:r>
      <w:r w:rsidR="00CA35A1">
        <w:rPr>
          <w:rFonts w:ascii="仿宋_GB2312" w:eastAsia="仿宋_GB2312" w:hAnsi="宋体" w:cs="Times New Roman"/>
          <w:bCs/>
          <w:sz w:val="32"/>
          <w:szCs w:val="32"/>
        </w:rPr>
        <w:t>1</w:t>
      </w:r>
      <w:r w:rsidR="00CA35A1">
        <w:rPr>
          <w:rFonts w:ascii="仿宋_GB2312" w:eastAsia="仿宋_GB2312" w:hAnsi="宋体" w:cs="Times New Roman" w:hint="eastAsia"/>
          <w:bCs/>
          <w:sz w:val="32"/>
          <w:szCs w:val="32"/>
        </w:rPr>
        <w:t>万元，考核结果为二等奖励</w:t>
      </w:r>
      <w:r w:rsidR="00CA35A1">
        <w:rPr>
          <w:rFonts w:ascii="仿宋_GB2312" w:eastAsia="仿宋_GB2312" w:hAnsi="宋体" w:cs="Times New Roman"/>
          <w:bCs/>
          <w:sz w:val="32"/>
          <w:szCs w:val="32"/>
        </w:rPr>
        <w:t>0.8</w:t>
      </w:r>
      <w:r w:rsidR="00CA35A1">
        <w:rPr>
          <w:rFonts w:ascii="仿宋_GB2312" w:eastAsia="仿宋_GB2312" w:hAnsi="宋体" w:cs="Times New Roman" w:hint="eastAsia"/>
          <w:bCs/>
          <w:sz w:val="32"/>
          <w:szCs w:val="32"/>
        </w:rPr>
        <w:t>万元，考核结果为三等的奖励</w:t>
      </w:r>
      <w:r w:rsidR="00CA35A1">
        <w:rPr>
          <w:rFonts w:ascii="仿宋_GB2312" w:eastAsia="仿宋_GB2312" w:hAnsi="宋体" w:cs="Times New Roman"/>
          <w:bCs/>
          <w:sz w:val="32"/>
          <w:szCs w:val="32"/>
        </w:rPr>
        <w:t>0.4</w:t>
      </w:r>
      <w:r w:rsidR="00CA35A1">
        <w:rPr>
          <w:rFonts w:ascii="仿宋_GB2312" w:eastAsia="仿宋_GB2312" w:hAnsi="宋体" w:cs="Times New Roman" w:hint="eastAsia"/>
          <w:bCs/>
          <w:sz w:val="32"/>
          <w:szCs w:val="32"/>
        </w:rPr>
        <w:t>万元。考核结果若低于60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分，则认定为考核不合格，合同到期后不再续签下一轮</w:t>
      </w:r>
      <w:r w:rsidR="00CA35A1">
        <w:rPr>
          <w:rFonts w:ascii="仿宋_GB2312" w:eastAsia="仿宋_GB2312" w:hAnsi="宋体" w:cs="Times New Roman" w:hint="eastAsia"/>
          <w:bCs/>
          <w:sz w:val="32"/>
          <w:szCs w:val="32"/>
        </w:rPr>
        <w:t>合同。</w:t>
      </w:r>
    </w:p>
    <w:p w14:paraId="77BBCECC" w14:textId="77777777" w:rsidR="002D6809" w:rsidRDefault="002D6809" w:rsidP="009D474A">
      <w:pPr>
        <w:spacing w:line="600" w:lineRule="exact"/>
        <w:rPr>
          <w:rFonts w:asciiTheme="minorEastAsia" w:hAnsiTheme="minorEastAsia" w:cs="Microsoft YaHei UI"/>
          <w:color w:val="FF0000"/>
          <w:kern w:val="0"/>
          <w:sz w:val="24"/>
          <w:szCs w:val="24"/>
        </w:rPr>
      </w:pPr>
    </w:p>
    <w:sectPr w:rsidR="002D6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CA947" w14:textId="77777777" w:rsidR="00A62A36" w:rsidRDefault="00A62A36" w:rsidP="00FD1EA9">
      <w:r>
        <w:separator/>
      </w:r>
    </w:p>
  </w:endnote>
  <w:endnote w:type="continuationSeparator" w:id="0">
    <w:p w14:paraId="4F3FF34C" w14:textId="77777777" w:rsidR="00A62A36" w:rsidRDefault="00A62A36" w:rsidP="00FD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8D337" w14:textId="77777777" w:rsidR="00A62A36" w:rsidRDefault="00A62A36" w:rsidP="00FD1EA9">
      <w:r>
        <w:separator/>
      </w:r>
    </w:p>
  </w:footnote>
  <w:footnote w:type="continuationSeparator" w:id="0">
    <w:p w14:paraId="4C7BB680" w14:textId="77777777" w:rsidR="00A62A36" w:rsidRDefault="00A62A36" w:rsidP="00FD1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F7"/>
    <w:rsid w:val="0001306C"/>
    <w:rsid w:val="0004137D"/>
    <w:rsid w:val="000715C0"/>
    <w:rsid w:val="000F44D1"/>
    <w:rsid w:val="001E116D"/>
    <w:rsid w:val="002D6809"/>
    <w:rsid w:val="002D7B3C"/>
    <w:rsid w:val="00300DCB"/>
    <w:rsid w:val="00356910"/>
    <w:rsid w:val="003A7CF7"/>
    <w:rsid w:val="003F2EDA"/>
    <w:rsid w:val="003F7A3C"/>
    <w:rsid w:val="00411D75"/>
    <w:rsid w:val="00435F94"/>
    <w:rsid w:val="00472CC1"/>
    <w:rsid w:val="004F5873"/>
    <w:rsid w:val="005B6464"/>
    <w:rsid w:val="005C1DBF"/>
    <w:rsid w:val="005D5F61"/>
    <w:rsid w:val="005E2A79"/>
    <w:rsid w:val="00606405"/>
    <w:rsid w:val="0064594F"/>
    <w:rsid w:val="00662981"/>
    <w:rsid w:val="0068326B"/>
    <w:rsid w:val="006A4552"/>
    <w:rsid w:val="006C01CA"/>
    <w:rsid w:val="007357B3"/>
    <w:rsid w:val="00744F95"/>
    <w:rsid w:val="00747485"/>
    <w:rsid w:val="007C4FF1"/>
    <w:rsid w:val="007C506E"/>
    <w:rsid w:val="007F2B61"/>
    <w:rsid w:val="007F35EC"/>
    <w:rsid w:val="007F6266"/>
    <w:rsid w:val="00805168"/>
    <w:rsid w:val="008A22CE"/>
    <w:rsid w:val="008E0E8F"/>
    <w:rsid w:val="00907774"/>
    <w:rsid w:val="00927191"/>
    <w:rsid w:val="009D474A"/>
    <w:rsid w:val="00A12093"/>
    <w:rsid w:val="00A20DB6"/>
    <w:rsid w:val="00A401CF"/>
    <w:rsid w:val="00A45B59"/>
    <w:rsid w:val="00A47BBE"/>
    <w:rsid w:val="00A62A36"/>
    <w:rsid w:val="00AC3544"/>
    <w:rsid w:val="00AF39AF"/>
    <w:rsid w:val="00B563C9"/>
    <w:rsid w:val="00BE07F7"/>
    <w:rsid w:val="00C25D94"/>
    <w:rsid w:val="00CA35A1"/>
    <w:rsid w:val="00CB6E83"/>
    <w:rsid w:val="00D4260F"/>
    <w:rsid w:val="00D72F99"/>
    <w:rsid w:val="00D742B9"/>
    <w:rsid w:val="00E905AF"/>
    <w:rsid w:val="00EA000C"/>
    <w:rsid w:val="00EC2C6D"/>
    <w:rsid w:val="00FD1EA9"/>
    <w:rsid w:val="0EB72C94"/>
    <w:rsid w:val="73A4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刘杰</dc:creator>
  <cp:lastModifiedBy>刘杰</cp:lastModifiedBy>
  <cp:revision>10</cp:revision>
  <dcterms:created xsi:type="dcterms:W3CDTF">2025-07-13T02:07:00Z</dcterms:created>
  <dcterms:modified xsi:type="dcterms:W3CDTF">2025-08-22T02:25:00Z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eyJoZGlkIjoiMGYyNjQ1NmNiYTBiNGI1NmE2ZmRhY2M5YWZjMjU0MGMifQ==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D5CB56C0035D4964AE2F982EEC5B9D70_12</vt:lpwstr>
  </property>
</Properties>
</file>