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pacing w:val="-17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惠东县2025年公益性岗位报名表</w:t>
      </w:r>
    </w:p>
    <w:p>
      <w:pPr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1537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贴本人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请在以下符合条件选项前空格打“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”并填写具体情况；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被认定为就业困难人员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本省脱贫人口</w:t>
            </w:r>
            <w:r>
              <w:rPr>
                <w:rFonts w:hint="eastAsia"/>
                <w:sz w:val="24"/>
              </w:rPr>
              <w:t>身份核实意见（乡镇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农业农村办或县乡村振兴局核验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就业困难人员身份核验（县人社局就业服务管理中心核验）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/>
                <w:szCs w:val="21"/>
              </w:rPr>
            </w:pPr>
          </w:p>
          <w:p>
            <w:pPr>
              <w:bidi w:val="0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（单位盖章）                                                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560" w:firstLineChars="19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/>
          <w:sz w:val="24"/>
          <w:u w:val="none"/>
        </w:rPr>
        <w:t xml:space="preserve"> 填表日期：      年   月   日</w:t>
      </w:r>
    </w:p>
    <w:p>
      <w:bookmarkStart w:id="0" w:name="_GoBack"/>
      <w:bookmarkEnd w:id="0"/>
    </w:p>
    <w:sectPr>
      <w:pgSz w:w="11906" w:h="16838"/>
      <w:pgMar w:top="2041" w:right="1588" w:bottom="1701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2025-08-22T01:18:18Z</dcterms:created>
  <dc:creator>lingfeng</dc:creator>
  <cp:lastModifiedBy>信息中心</cp:lastModifiedBy>
  <dcterms:modified xsi:type="dcterms:W3CDTF">2025-08-22T01:18:24Z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