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派驻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绵阳市生态环境局人员招聘岗位表</w:t>
      </w:r>
    </w:p>
    <w:tbl>
      <w:tblPr>
        <w:tblStyle w:val="4"/>
        <w:tblW w:w="142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209"/>
        <w:gridCol w:w="1517"/>
        <w:gridCol w:w="797"/>
        <w:gridCol w:w="7857"/>
        <w:gridCol w:w="1410"/>
        <w:gridCol w:w="9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岗位名称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岗位简介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岗位名额</w:t>
            </w:r>
          </w:p>
        </w:tc>
        <w:tc>
          <w:tcPr>
            <w:tcW w:w="7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岗位资格条件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岗位咨询电话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技术辅助岗位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从事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环境影响技术评估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业务工作辅助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7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①学历学位：大学本科以上学历，并取得相应学位；②专业：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lang w:val="en-US" w:eastAsia="zh-CN"/>
              </w:rPr>
              <w:t>1、本科：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sz w:val="24"/>
              </w:rPr>
              <w:t>环境科学与工程类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sz w:val="24"/>
              </w:rPr>
              <w:t>0825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)、 生态修复学（090208TK）、资源循环科学与工程(081303T)、大气科学(070601)等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；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2、研究生：环境科学与工程（0830）、资源与环境（0857）、生态学（0713）等相关专业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③年龄：3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周岁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以下（19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90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月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日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以后出生）；④其他：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具有两年以上环评工作经历的应聘人员、具有环境影响评价工程师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环保工程师职业资格的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7"/>
                <w:highlight w:val="none"/>
                <w:shd w:val="clear" w:fill="auto"/>
                <w:lang w:val="en-US" w:eastAsia="zh-CN"/>
              </w:rPr>
              <w:t>应聘人员优先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7"/>
                <w:highlight w:val="none"/>
                <w:shd w:val="clear" w:fill="auto"/>
                <w:lang w:val="en-US" w:eastAsia="zh-CN"/>
              </w:rPr>
              <w:t>,且不受专业限制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0816-22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39335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技术辅助岗位（二）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从事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排污许可证审核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业务工作辅助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7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135861"/>
    <w:rsid w:val="08962012"/>
    <w:rsid w:val="0D266145"/>
    <w:rsid w:val="296F59B6"/>
    <w:rsid w:val="3C98244F"/>
    <w:rsid w:val="3E3F2D0D"/>
    <w:rsid w:val="46A147BB"/>
    <w:rsid w:val="51216DAE"/>
    <w:rsid w:val="5B953DC6"/>
    <w:rsid w:val="602B3053"/>
    <w:rsid w:val="67FF760B"/>
    <w:rsid w:val="6A3A3F1C"/>
    <w:rsid w:val="6EC21185"/>
    <w:rsid w:val="75B75F2D"/>
    <w:rsid w:val="77CC33CE"/>
    <w:rsid w:val="7ED2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1"/>
    <w:qFormat/>
    <w:uiPriority w:val="0"/>
    <w:pPr>
      <w:spacing w:line="576" w:lineRule="exact"/>
      <w:jc w:val="center"/>
    </w:pPr>
    <w:rPr>
      <w:rFonts w:hint="eastAsia" w:ascii="方正小标宋简体" w:hAnsi="方正小标宋简体" w:eastAsia="方正小标宋简体" w:cs="方正小标宋简体"/>
      <w:color w:val="000000"/>
      <w:sz w:val="44"/>
      <w:szCs w:val="44"/>
      <w:shd w:val="clear" w:fill="FFFFFF"/>
    </w:rPr>
  </w:style>
  <w:style w:type="paragraph" w:customStyle="1" w:styleId="7">
    <w:name w:val="BodyText1I2"/>
    <w:basedOn w:val="8"/>
    <w:qFormat/>
    <w:uiPriority w:val="0"/>
    <w:pPr>
      <w:spacing w:after="120"/>
      <w:ind w:left="420" w:leftChars="200" w:firstLine="420"/>
    </w:pPr>
  </w:style>
  <w:style w:type="paragraph" w:customStyle="1" w:styleId="8">
    <w:name w:val="BodyTextIndent"/>
    <w:basedOn w:val="1"/>
    <w:qFormat/>
    <w:uiPriority w:val="0"/>
    <w:pPr>
      <w:ind w:firstLine="56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425</Words>
  <Characters>521</Characters>
  <Lines>0</Lines>
  <Paragraphs>0</Paragraphs>
  <TotalTime>1</TotalTime>
  <ScaleCrop>false</ScaleCrop>
  <LinksUpToDate>false</LinksUpToDate>
  <CharactersWithSpaces>523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2024-07-17T15:30:00Z</dcterms:created>
  <dc:creator>lenove</dc:creator>
  <cp:lastModifiedBy>杨cc丶</cp:lastModifiedBy>
  <dcterms:modified xsi:type="dcterms:W3CDTF">2025-08-21T02:40:33Z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AF01BD4F0CDB4ADE929B650D804E5ADD</vt:lpwstr>
  </property>
  <property fmtid="{D5CDD505-2E9C-101B-9397-08002B2CF9AE}" pid="4" name="KSOTemplateDocerSaveRecord">
    <vt:lpwstr>eyJoZGlkIjoiMDQ2MzJhMzI1NzQ4MjZhN2FkYzBiYTk1OGJhYzZhN2IiLCJ1c2VySWQiOiIxOTUyMDkwMDMifQ==</vt:lpwstr>
  </property>
</Properties>
</file>