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E2B53">
      <w:pPr>
        <w:pStyle w:val="6"/>
        <w:keepNext w:val="0"/>
        <w:keepLines w:val="0"/>
        <w:widowControl/>
        <w:suppressLineNumbers w:val="0"/>
        <w:spacing w:before="0" w:beforeAutospacing="1" w:after="0" w:afterAutospacing="1" w:line="600" w:lineRule="atLeast"/>
        <w:ind w:left="0" w:right="0"/>
        <w:jc w:val="both"/>
        <w:rPr>
          <w:rFonts w:hint="default" w:ascii="Times New Roman" w:hAnsi="Times New Roman" w:cs="Times New Roman"/>
        </w:rPr>
      </w:pPr>
      <w:r>
        <w:rPr>
          <w:color w:val="000000"/>
          <w:sz w:val="32"/>
          <w:szCs w:val="32"/>
        </w:rPr>
        <w:t>附</w:t>
      </w:r>
      <w:r>
        <w:rPr>
          <w:rFonts w:hint="default" w:ascii="Times New Roman" w:hAnsi="Times New Roman" w:cs="Times New Roman"/>
          <w:color w:val="000000"/>
          <w:sz w:val="32"/>
          <w:szCs w:val="32"/>
        </w:rPr>
        <w:t>件2</w:t>
      </w:r>
      <w:r>
        <w:rPr>
          <w:rFonts w:hint="default" w:ascii="Times New Roman" w:hAnsi="Times New Roman" w:cs="Times New Roman"/>
        </w:rPr>
        <w:t xml:space="preserve"> </w:t>
      </w:r>
    </w:p>
    <w:p w14:paraId="759CB9C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520" w:lineRule="exact"/>
        <w:ind w:left="0" w:right="0"/>
        <w:jc w:val="both"/>
        <w:textAlignment w:val="auto"/>
        <w:rPr>
          <w:rFonts w:hint="default" w:ascii="Times New Roman" w:hAnsi="Times New Roman" w:eastAsia="黑体" w:cs="Times New Roman"/>
          <w:b w:val="0"/>
          <w:bCs w:val="0"/>
          <w:sz w:val="44"/>
          <w:szCs w:val="44"/>
          <w:shd w:val="clear" w:fill="FFFFFF"/>
          <w:lang w:eastAsia="zh-CN"/>
        </w:rPr>
      </w:pPr>
      <w:r>
        <w:rPr>
          <w:rFonts w:hint="default" w:ascii="Times New Roman" w:hAnsi="Times New Roman" w:eastAsia="黑体" w:cs="Times New Roman"/>
          <w:b w:val="0"/>
          <w:bCs w:val="0"/>
          <w:sz w:val="44"/>
          <w:szCs w:val="44"/>
          <w:shd w:val="clear" w:fill="FFFFFF"/>
        </w:rPr>
        <w:t>202</w:t>
      </w:r>
      <w:r>
        <w:rPr>
          <w:rFonts w:hint="default" w:ascii="Times New Roman" w:hAnsi="Times New Roman" w:eastAsia="黑体" w:cs="Times New Roman"/>
          <w:b w:val="0"/>
          <w:bCs w:val="0"/>
          <w:sz w:val="44"/>
          <w:szCs w:val="44"/>
          <w:shd w:val="clear" w:fill="FFFFFF"/>
          <w:lang w:val="en-US" w:eastAsia="zh-CN"/>
        </w:rPr>
        <w:t>5</w:t>
      </w:r>
      <w:r>
        <w:rPr>
          <w:rFonts w:hint="default" w:ascii="Times New Roman" w:hAnsi="Times New Roman" w:eastAsia="黑体" w:cs="Times New Roman"/>
          <w:b w:val="0"/>
          <w:bCs w:val="0"/>
          <w:sz w:val="44"/>
          <w:szCs w:val="44"/>
          <w:shd w:val="clear" w:fill="FFFFFF"/>
        </w:rPr>
        <w:t>年博兴县</w:t>
      </w:r>
      <w:r>
        <w:rPr>
          <w:rFonts w:hint="default" w:ascii="Times New Roman" w:hAnsi="Times New Roman" w:eastAsia="黑体" w:cs="Times New Roman"/>
          <w:b w:val="0"/>
          <w:bCs w:val="0"/>
          <w:sz w:val="44"/>
          <w:szCs w:val="44"/>
          <w:shd w:val="clear" w:fill="FFFFFF"/>
          <w:lang w:eastAsia="zh-CN"/>
        </w:rPr>
        <w:t>基层医疗卫生机构</w:t>
      </w:r>
    </w:p>
    <w:p w14:paraId="6E5F4B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520" w:lineRule="exact"/>
        <w:ind w:left="0" w:right="0"/>
        <w:jc w:val="both"/>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sz w:val="44"/>
          <w:szCs w:val="44"/>
          <w:shd w:val="clear" w:fill="FFFFFF"/>
          <w:lang w:eastAsia="zh-CN"/>
        </w:rPr>
        <w:t>公</w:t>
      </w:r>
      <w:r>
        <w:rPr>
          <w:rFonts w:hint="default" w:ascii="Times New Roman" w:hAnsi="Times New Roman" w:eastAsia="黑体" w:cs="Times New Roman"/>
          <w:b w:val="0"/>
          <w:bCs w:val="0"/>
          <w:color w:val="auto"/>
          <w:sz w:val="44"/>
          <w:szCs w:val="44"/>
          <w:shd w:val="clear" w:fill="FFFFFF"/>
          <w:lang w:eastAsia="zh-CN"/>
        </w:rPr>
        <w:t>开招聘工作</w:t>
      </w:r>
      <w:r>
        <w:rPr>
          <w:rFonts w:hint="default" w:ascii="Times New Roman" w:hAnsi="Times New Roman" w:eastAsia="黑体" w:cs="Times New Roman"/>
          <w:b w:val="0"/>
          <w:bCs w:val="0"/>
          <w:color w:val="auto"/>
          <w:sz w:val="44"/>
          <w:szCs w:val="44"/>
          <w:shd w:val="clear" w:fill="FFFFFF"/>
        </w:rPr>
        <w:t>人员应聘须知</w:t>
      </w:r>
      <w:r>
        <w:rPr>
          <w:rFonts w:hint="default" w:ascii="Times New Roman" w:hAnsi="Times New Roman" w:eastAsia="黑体" w:cs="Times New Roman"/>
          <w:b w:val="0"/>
          <w:bCs w:val="0"/>
          <w:color w:val="auto"/>
        </w:rPr>
        <w:t xml:space="preserve"> </w:t>
      </w:r>
    </w:p>
    <w:p w14:paraId="57682E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1.</w:t>
      </w:r>
      <w:r>
        <w:rPr>
          <w:rFonts w:hint="default" w:ascii="Times New Roman" w:hAnsi="Times New Roman" w:eastAsia="楷体_GB2312" w:cs="Times New Roman"/>
          <w:b w:val="0"/>
          <w:bCs w:val="0"/>
          <w:color w:val="auto"/>
          <w:sz w:val="32"/>
          <w:szCs w:val="32"/>
          <w:highlight w:val="none"/>
          <w:u w:val="none"/>
          <w:lang w:val="en-US" w:eastAsia="zh-CN"/>
        </w:rPr>
        <w:t>国内</w:t>
      </w:r>
      <w:r>
        <w:rPr>
          <w:rFonts w:hint="default" w:ascii="Times New Roman" w:hAnsi="Times New Roman" w:eastAsia="楷体_GB2312" w:cs="Times New Roman"/>
          <w:b w:val="0"/>
          <w:bCs w:val="0"/>
          <w:color w:val="auto"/>
          <w:sz w:val="32"/>
          <w:szCs w:val="32"/>
          <w:highlight w:val="none"/>
          <w:u w:val="none"/>
        </w:rPr>
        <w:t>非普通高等学历教育的其他教育形式的毕业生是否可以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14:paraId="19D3013C">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国内非普通高等学历教育的其他教育形式（自学考试、成人教育、网络教育、夜大、电大等）毕业生取得毕业证（学位证）后，符合岗位要求资格条件的，均可应聘。</w:t>
      </w:r>
    </w:p>
    <w:p w14:paraId="5BB9EA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u w:val="none"/>
          <w:lang w:val="en-US" w:eastAsia="zh-CN"/>
        </w:rPr>
        <w:t>2.</w:t>
      </w:r>
      <w:r>
        <w:rPr>
          <w:rFonts w:hint="default" w:ascii="Times New Roman" w:hAnsi="Times New Roman" w:eastAsia="楷体_GB2312" w:cs="Times New Roman"/>
          <w:b w:val="0"/>
          <w:bCs w:val="0"/>
          <w:color w:val="auto"/>
          <w:sz w:val="32"/>
          <w:szCs w:val="32"/>
          <w:highlight w:val="none"/>
          <w:u w:val="none"/>
        </w:rPr>
        <w:t>如何理解“在读的非应届毕业生”不得</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14:paraId="425EE8F5">
      <w:pPr>
        <w:pStyle w:val="12"/>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u w:val="none"/>
        </w:rPr>
        <w:t>“在读的非应届毕业生”</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i w:val="0"/>
          <w:iCs w:val="0"/>
          <w:caps w:val="0"/>
          <w:color w:val="auto"/>
          <w:spacing w:val="0"/>
          <w:sz w:val="32"/>
          <w:szCs w:val="32"/>
          <w:highlight w:val="none"/>
        </w:rPr>
        <w:t>是指全脱产在校学习的国内普通高等学历教育学生和国（境）外留学人员，于202</w:t>
      </w:r>
      <w:r>
        <w:rPr>
          <w:rFonts w:hint="default" w:ascii="Times New Roman" w:hAnsi="Times New Roman"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rPr>
        <w:t>年</w:t>
      </w:r>
      <w:r>
        <w:rPr>
          <w:rFonts w:hint="default" w:ascii="Times New Roman" w:hAnsi="Times New Roman" w:eastAsia="仿宋_GB2312" w:cs="Times New Roman"/>
          <w:i w:val="0"/>
          <w:iCs w:val="0"/>
          <w:caps w:val="0"/>
          <w:color w:val="auto"/>
          <w:spacing w:val="0"/>
          <w:sz w:val="32"/>
          <w:szCs w:val="32"/>
          <w:highlight w:val="none"/>
          <w:lang w:val="en-US" w:eastAsia="zh-CN"/>
        </w:rPr>
        <w:t>8</w:t>
      </w:r>
      <w:r>
        <w:rPr>
          <w:rFonts w:hint="default" w:ascii="Times New Roman" w:hAnsi="Times New Roman" w:eastAsia="仿宋_GB2312" w:cs="Times New Roman"/>
          <w:i w:val="0"/>
          <w:iCs w:val="0"/>
          <w:caps w:val="0"/>
          <w:color w:val="auto"/>
          <w:spacing w:val="0"/>
          <w:sz w:val="32"/>
          <w:szCs w:val="32"/>
          <w:highlight w:val="none"/>
        </w:rPr>
        <w:t>月</w:t>
      </w:r>
      <w:r>
        <w:rPr>
          <w:rFonts w:hint="default" w:ascii="Times New Roman" w:hAnsi="Times New Roman" w:eastAsia="仿宋_GB2312" w:cs="Times New Roman"/>
          <w:i w:val="0"/>
          <w:iCs w:val="0"/>
          <w:caps w:val="0"/>
          <w:color w:val="auto"/>
          <w:spacing w:val="0"/>
          <w:sz w:val="32"/>
          <w:szCs w:val="32"/>
          <w:highlight w:val="none"/>
          <w:lang w:val="en-US" w:eastAsia="zh-CN"/>
        </w:rPr>
        <w:t>25</w:t>
      </w:r>
      <w:r>
        <w:rPr>
          <w:rFonts w:hint="default" w:ascii="Times New Roman" w:hAnsi="Times New Roman" w:eastAsia="仿宋_GB2312" w:cs="Times New Roman"/>
          <w:i w:val="0"/>
          <w:iCs w:val="0"/>
          <w:caps w:val="0"/>
          <w:color w:val="auto"/>
          <w:spacing w:val="0"/>
          <w:sz w:val="32"/>
          <w:szCs w:val="32"/>
          <w:highlight w:val="none"/>
        </w:rPr>
        <w:t>日前无法完成学业并取得学历（学位）证书的，不得报考。</w:t>
      </w:r>
      <w:r>
        <w:rPr>
          <w:rFonts w:hint="default" w:ascii="Times New Roman" w:hAnsi="Times New Roman" w:eastAsia="仿宋_GB2312" w:cs="Times New Roman"/>
          <w:i w:val="0"/>
          <w:iCs w:val="0"/>
          <w:caps w:val="0"/>
          <w:color w:val="auto"/>
          <w:spacing w:val="0"/>
          <w:sz w:val="32"/>
          <w:szCs w:val="32"/>
          <w:highlight w:val="none"/>
          <w:lang w:val="en-US" w:eastAsia="zh-CN"/>
        </w:rPr>
        <w:t>容缺相关内容参考公告。</w:t>
      </w:r>
    </w:p>
    <w:p w14:paraId="08E258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3.2025年毕业的定向生、委培生是否可以应聘？</w:t>
      </w:r>
    </w:p>
    <w:p w14:paraId="6F4E3D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b w:val="0"/>
          <w:bCs w:val="0"/>
          <w:color w:val="auto"/>
          <w:sz w:val="32"/>
          <w:szCs w:val="32"/>
          <w:highlight w:val="none"/>
          <w:u w:val="none"/>
          <w:lang w:val="en-US" w:eastAsia="zh-CN"/>
        </w:rPr>
        <w:t>2025年毕业的定向生、委培生原则上不得应聘。如定向或委培单位同意其应聘，应当由定向或委培单位出具同意应聘证明，并经所在院校同意后方可应聘。</w:t>
      </w:r>
    </w:p>
    <w:p w14:paraId="05C4AB08">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仿宋" w:cs="Times New Roman"/>
          <w:color w:val="auto"/>
          <w:sz w:val="32"/>
          <w:szCs w:val="32"/>
          <w:highlight w:val="none"/>
          <w:u w:val="none"/>
          <w:lang w:val="en-US" w:eastAsia="zh-CN"/>
        </w:rPr>
        <w:t xml:space="preserve">  </w:t>
      </w:r>
      <w:r>
        <w:rPr>
          <w:rFonts w:hint="default" w:ascii="Times New Roman" w:hAnsi="Times New Roman" w:eastAsia="仿宋" w:cs="Times New Roman"/>
          <w:b w:val="0"/>
          <w:bCs w:val="0"/>
          <w:color w:val="auto"/>
          <w:sz w:val="32"/>
          <w:szCs w:val="32"/>
          <w:highlight w:val="none"/>
          <w:u w:val="none"/>
          <w:lang w:val="en-US" w:eastAsia="zh-CN"/>
        </w:rPr>
        <w:t xml:space="preserve"> 4</w:t>
      </w:r>
      <w:r>
        <w:rPr>
          <w:rFonts w:hint="default" w:ascii="Times New Roman" w:hAnsi="Times New Roman" w:eastAsia="楷体_GB2312" w:cs="Times New Roman"/>
          <w:b w:val="0"/>
          <w:bCs w:val="0"/>
          <w:color w:val="auto"/>
          <w:sz w:val="32"/>
          <w:szCs w:val="32"/>
          <w:highlight w:val="none"/>
          <w:u w:val="none"/>
          <w:lang w:val="en-US"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14:paraId="66DCC4D2">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kern w:val="2"/>
          <w:sz w:val="32"/>
          <w:szCs w:val="32"/>
          <w:highlight w:val="none"/>
          <w:u w:val="none"/>
          <w:lang w:val="en-US" w:eastAsia="zh-CN" w:bidi="ar-SA"/>
        </w:rPr>
        <w:t>　留学回国人员可以根据自身情况应聘符合条件的岗位。</w:t>
      </w:r>
    </w:p>
    <w:p w14:paraId="657D0E2F">
      <w:pPr>
        <w:pStyle w:val="12"/>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公告</w:t>
      </w:r>
      <w:r>
        <w:rPr>
          <w:rFonts w:hint="default" w:ascii="Times New Roman" w:hAnsi="Times New Roman" w:eastAsia="仿宋_GB2312" w:cs="Times New Roman"/>
          <w:color w:val="auto"/>
          <w:sz w:val="32"/>
          <w:szCs w:val="32"/>
          <w:highlight w:val="none"/>
          <w:u w:val="none"/>
        </w:rPr>
        <w:t>》中规定的相关材料外，还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2025年12月31日以前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14:paraId="4F380A4A">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default" w:ascii="Times New Roman" w:hAnsi="Times New Roman" w:eastAsia="仿宋" w:cs="Times New Roman"/>
          <w:b w:val="0"/>
          <w:bCs w:val="0"/>
          <w:strike/>
          <w:color w:val="auto"/>
          <w:sz w:val="32"/>
          <w:szCs w:val="32"/>
          <w:highlight w:val="none"/>
          <w:u w:val="none"/>
        </w:rPr>
      </w:pPr>
      <w:r>
        <w:rPr>
          <w:rFonts w:hint="default" w:ascii="Times New Roman" w:hAnsi="Times New Roman" w:eastAsia="楷体_GB2312" w:cs="Times New Roman"/>
          <w:b w:val="0"/>
          <w:bCs w:val="0"/>
          <w:color w:val="auto"/>
          <w:sz w:val="32"/>
          <w:szCs w:val="32"/>
          <w:u w:val="none"/>
          <w:lang w:val="en-US" w:eastAsia="zh-CN"/>
        </w:rPr>
        <w:t>5.</w:t>
      </w:r>
      <w:r>
        <w:rPr>
          <w:rFonts w:hint="default" w:ascii="Times New Roman" w:hAnsi="Times New Roman" w:eastAsia="楷体_GB2312" w:cs="Times New Roman"/>
          <w:b w:val="0"/>
          <w:bCs w:val="0"/>
          <w:color w:val="auto"/>
          <w:sz w:val="32"/>
          <w:szCs w:val="32"/>
          <w:highlight w:val="none"/>
          <w:u w:val="none"/>
          <w:lang w:val="en-US" w:eastAsia="zh-CN"/>
        </w:rPr>
        <w:t>岗位汇总表中所</w:t>
      </w:r>
      <w:r>
        <w:rPr>
          <w:rFonts w:hint="default" w:ascii="Times New Roman" w:hAnsi="Times New Roman" w:eastAsia="楷体_GB2312" w:cs="Times New Roman"/>
          <w:b w:val="0"/>
          <w:bCs w:val="0"/>
          <w:color w:val="auto"/>
          <w:sz w:val="32"/>
          <w:szCs w:val="32"/>
          <w:highlight w:val="none"/>
          <w:u w:val="none"/>
        </w:rPr>
        <w:t>要求的专业如何理解？</w:t>
      </w:r>
    </w:p>
    <w:p w14:paraId="3DDC6BAB">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eastAsia="zh-CN"/>
        </w:rPr>
      </w:pPr>
      <w:r>
        <w:rPr>
          <w:rFonts w:hint="default" w:ascii="Times New Roman" w:hAnsi="Times New Roman" w:eastAsia="仿宋_GB2312" w:cs="Times New Roman"/>
          <w:color w:val="auto"/>
          <w:sz w:val="32"/>
          <w:szCs w:val="32"/>
          <w:highlight w:val="none"/>
          <w:u w:val="none"/>
          <w:shd w:val="clear" w:color="auto" w:fill="auto"/>
          <w:lang w:eastAsia="zh-CN"/>
        </w:rPr>
        <w:t>岗位汇总表中的专业要求，主要参考教育部制定的现行高等教育专业目录</w:t>
      </w:r>
      <w:r>
        <w:rPr>
          <w:rFonts w:hint="default" w:ascii="Times New Roman" w:hAnsi="Times New Roman" w:eastAsia="仿宋_GB2312" w:cs="Times New Roman"/>
          <w:color w:val="auto"/>
          <w:sz w:val="32"/>
          <w:szCs w:val="32"/>
          <w:highlight w:val="none"/>
          <w:u w:val="none"/>
          <w:shd w:val="clear" w:color="auto" w:fill="auto"/>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shd w:val="clear" w:color="auto" w:fill="auto"/>
          <w:lang w:eastAsia="zh-CN"/>
        </w:rPr>
        <w:t>设置。</w:t>
      </w:r>
    </w:p>
    <w:p w14:paraId="02B43955">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eastAsia="zh-CN"/>
        </w:rPr>
      </w:pPr>
      <w:r>
        <w:rPr>
          <w:rFonts w:hint="default" w:ascii="Times New Roman" w:hAnsi="Times New Roman" w:eastAsia="仿宋_GB2312" w:cs="Times New Roman"/>
          <w:color w:val="auto"/>
          <w:sz w:val="32"/>
          <w:szCs w:val="32"/>
          <w:highlight w:val="none"/>
          <w:u w:val="none"/>
          <w:shd w:val="clear" w:color="auto" w:fill="auto"/>
          <w:lang w:eastAsia="zh-CN"/>
        </w:rPr>
        <w:t>应聘时以应聘人员所获毕业证或国家承认的学历教育证书上注明的专业为准。</w:t>
      </w:r>
      <w:r>
        <w:rPr>
          <w:rFonts w:hint="default" w:ascii="Times New Roman" w:hAnsi="Times New Roman" w:eastAsia="黑体" w:cs="Times New Roman"/>
          <w:i w:val="0"/>
          <w:iCs w:val="0"/>
          <w:caps w:val="0"/>
          <w:color w:val="auto"/>
          <w:spacing w:val="0"/>
          <w:sz w:val="32"/>
          <w:szCs w:val="32"/>
          <w:lang w:eastAsia="zh-CN"/>
        </w:rPr>
        <w:t>应聘人员</w:t>
      </w:r>
      <w:r>
        <w:rPr>
          <w:rFonts w:hint="default" w:ascii="Times New Roman" w:hAnsi="Times New Roman" w:eastAsia="黑体" w:cs="Times New Roman"/>
          <w:i w:val="0"/>
          <w:iCs w:val="0"/>
          <w:caps w:val="0"/>
          <w:color w:val="auto"/>
          <w:spacing w:val="0"/>
          <w:sz w:val="32"/>
          <w:szCs w:val="32"/>
        </w:rPr>
        <w:t>取得专业要求所对应的学历证书后，可按照</w:t>
      </w:r>
      <w:r>
        <w:rPr>
          <w:rFonts w:hint="default" w:ascii="Times New Roman" w:hAnsi="Times New Roman" w:eastAsia="黑体" w:cs="Times New Roman"/>
          <w:i w:val="0"/>
          <w:iCs w:val="0"/>
          <w:caps w:val="0"/>
          <w:color w:val="auto"/>
          <w:spacing w:val="0"/>
          <w:sz w:val="32"/>
          <w:szCs w:val="32"/>
          <w:lang w:val="en-US" w:eastAsia="zh-CN"/>
        </w:rPr>
        <w:t>岗</w:t>
      </w:r>
      <w:r>
        <w:rPr>
          <w:rFonts w:hint="default" w:ascii="Times New Roman" w:hAnsi="Times New Roman" w:eastAsia="黑体" w:cs="Times New Roman"/>
          <w:i w:val="0"/>
          <w:iCs w:val="0"/>
          <w:caps w:val="0"/>
          <w:color w:val="auto"/>
          <w:spacing w:val="0"/>
          <w:sz w:val="32"/>
          <w:szCs w:val="32"/>
        </w:rPr>
        <w:t>位要求的专业报考，有学位要求的，应当同时取得对应学位证书。</w:t>
      </w:r>
      <w:r>
        <w:rPr>
          <w:rFonts w:hint="default" w:ascii="Times New Roman" w:hAnsi="Times New Roman" w:eastAsia="仿宋_GB2312" w:cs="Times New Roman"/>
          <w:color w:val="auto"/>
          <w:sz w:val="32"/>
          <w:szCs w:val="32"/>
          <w:highlight w:val="none"/>
          <w:u w:val="none"/>
          <w:shd w:val="clear" w:color="auto" w:fill="auto"/>
          <w:lang w:eastAsia="zh-CN"/>
        </w:rPr>
        <w:t>应聘人员在普通全日制高等学历教育阶段取得国家承认的辅修专业证书、双学位证书、</w:t>
      </w:r>
      <w:r>
        <w:rPr>
          <w:rFonts w:hint="default" w:ascii="Times New Roman" w:hAnsi="Times New Roman" w:eastAsia="仿宋_GB2312" w:cs="Times New Roman"/>
          <w:color w:val="auto"/>
          <w:sz w:val="32"/>
          <w:szCs w:val="32"/>
          <w:highlight w:val="none"/>
          <w:u w:val="none"/>
          <w:shd w:val="clear" w:color="auto" w:fill="auto"/>
          <w:lang w:val="en-US" w:eastAsia="zh-CN"/>
        </w:rPr>
        <w:t>第二学士学位证书</w:t>
      </w:r>
      <w:r>
        <w:rPr>
          <w:rFonts w:hint="default" w:ascii="Times New Roman" w:hAnsi="Times New Roman" w:eastAsia="仿宋_GB2312" w:cs="Times New Roman"/>
          <w:color w:val="auto"/>
          <w:sz w:val="32"/>
          <w:szCs w:val="32"/>
          <w:highlight w:val="none"/>
          <w:u w:val="none"/>
          <w:shd w:val="clear" w:color="auto" w:fill="auto"/>
          <w:lang w:eastAsia="zh-CN"/>
        </w:rPr>
        <w:t>的，可与相应的毕业证书配合使用，依据辅修专业证书、双学位证书、</w:t>
      </w:r>
      <w:r>
        <w:rPr>
          <w:rFonts w:hint="default" w:ascii="Times New Roman" w:hAnsi="Times New Roman" w:eastAsia="仿宋_GB2312" w:cs="Times New Roman"/>
          <w:color w:val="auto"/>
          <w:sz w:val="32"/>
          <w:szCs w:val="32"/>
          <w:highlight w:val="none"/>
          <w:u w:val="none"/>
          <w:shd w:val="clear" w:color="auto" w:fill="auto"/>
          <w:lang w:val="en-US" w:eastAsia="zh-CN"/>
        </w:rPr>
        <w:t>第二学士学位证书注明的专业应聘。</w:t>
      </w:r>
    </w:p>
    <w:p w14:paraId="1CD8172F">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eastAsia="zh-CN"/>
        </w:rPr>
      </w:pPr>
      <w:r>
        <w:rPr>
          <w:rFonts w:hint="default" w:ascii="Times New Roman" w:hAnsi="Times New Roman" w:eastAsia="仿宋_GB2312" w:cs="Times New Roman"/>
          <w:color w:val="auto"/>
          <w:sz w:val="32"/>
          <w:szCs w:val="32"/>
          <w:highlight w:val="none"/>
          <w:u w:val="none"/>
          <w:shd w:val="clear" w:color="auto" w:fill="auto"/>
          <w:lang w:eastAsia="zh-CN"/>
        </w:rPr>
        <w:t>招聘岗位在大学</w:t>
      </w:r>
      <w:r>
        <w:rPr>
          <w:rFonts w:hint="default" w:ascii="Times New Roman" w:hAnsi="Times New Roman" w:eastAsia="仿宋_GB2312" w:cs="Times New Roman"/>
          <w:color w:val="auto"/>
          <w:sz w:val="32"/>
          <w:szCs w:val="32"/>
          <w:highlight w:val="none"/>
          <w:u w:val="none"/>
          <w:shd w:val="clear" w:color="auto" w:fill="auto"/>
          <w:lang w:val="en-US" w:eastAsia="zh-CN"/>
        </w:rPr>
        <w:t>专</w:t>
      </w:r>
      <w:r>
        <w:rPr>
          <w:rFonts w:hint="default" w:ascii="Times New Roman" w:hAnsi="Times New Roman" w:eastAsia="仿宋_GB2312" w:cs="Times New Roman"/>
          <w:color w:val="auto"/>
          <w:sz w:val="32"/>
          <w:szCs w:val="32"/>
          <w:highlight w:val="none"/>
          <w:u w:val="none"/>
          <w:shd w:val="clear" w:color="auto" w:fill="auto"/>
          <w:lang w:eastAsia="zh-CN"/>
        </w:rPr>
        <w:t>科、大学本科、研究生</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shd w:val="clear" w:color="auto" w:fill="auto"/>
          <w:lang w:eastAsia="zh-CN"/>
        </w:rPr>
        <w:t>个教育层次分别明确了对应聘人员的专业要求，一般应聘人员符合一个教育层次的专业要求，即可应聘该岗位。招聘岗位另有规定的，须从其规定。</w:t>
      </w:r>
      <w:r>
        <w:rPr>
          <w:rFonts w:hint="default" w:ascii="Times New Roman" w:hAnsi="Times New Roman" w:eastAsia="仿宋_GB2312" w:cs="Times New Roman"/>
          <w:color w:val="auto"/>
          <w:sz w:val="32"/>
          <w:szCs w:val="32"/>
        </w:rPr>
        <w:t>其中，岗位专业要求为一级学科的，即该一级学科所包含的专业或方向均符合要求。</w:t>
      </w:r>
    </w:p>
    <w:p w14:paraId="2A391B98">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eastAsia="zh-CN"/>
        </w:rPr>
      </w:pPr>
      <w:r>
        <w:rPr>
          <w:rFonts w:hint="default" w:ascii="Times New Roman" w:hAnsi="Times New Roman" w:eastAsia="仿宋_GB2312" w:cs="Times New Roman"/>
          <w:color w:val="auto"/>
          <w:sz w:val="32"/>
          <w:szCs w:val="32"/>
          <w:highlight w:val="none"/>
          <w:u w:val="none"/>
          <w:shd w:val="clear" w:color="auto" w:fill="auto"/>
          <w:lang w:eastAsia="zh-CN"/>
        </w:rPr>
        <w:t>应聘人员在报名时应如实填写毕业证或学历证书上的专业名称。</w:t>
      </w:r>
      <w:r>
        <w:rPr>
          <w:rFonts w:hint="default" w:ascii="Times New Roman" w:hAnsi="Times New Roman" w:eastAsia="黑体" w:cs="Times New Roman"/>
          <w:color w:val="auto"/>
          <w:sz w:val="32"/>
          <w:szCs w:val="32"/>
          <w:highlight w:val="none"/>
          <w:u w:val="none"/>
        </w:rPr>
        <w:t>特别提醒：</w:t>
      </w:r>
      <w:r>
        <w:rPr>
          <w:rFonts w:hint="default" w:ascii="Times New Roman" w:hAnsi="Times New Roman" w:eastAsia="仿宋_GB2312" w:cs="Times New Roman"/>
          <w:color w:val="auto"/>
          <w:sz w:val="32"/>
          <w:szCs w:val="32"/>
          <w:highlight w:val="none"/>
          <w:u w:val="none"/>
          <w:shd w:val="clear" w:color="auto" w:fill="auto"/>
          <w:lang w:val="en-US" w:eastAsia="zh-CN"/>
        </w:rPr>
        <w:t>鉴于招聘单位在</w:t>
      </w:r>
      <w:r>
        <w:rPr>
          <w:rFonts w:hint="default" w:ascii="Times New Roman" w:hAnsi="Times New Roman" w:eastAsia="仿宋_GB2312" w:cs="Times New Roman"/>
          <w:color w:val="auto"/>
          <w:sz w:val="32"/>
          <w:szCs w:val="32"/>
          <w:highlight w:val="none"/>
          <w:u w:val="none"/>
          <w:shd w:val="clear" w:color="auto" w:fill="auto"/>
          <w:lang w:eastAsia="zh-CN"/>
        </w:rPr>
        <w:t>设置专业要求时，</w:t>
      </w:r>
      <w:r>
        <w:rPr>
          <w:rFonts w:hint="default" w:ascii="Times New Roman" w:hAnsi="Times New Roman" w:eastAsia="仿宋_GB2312" w:cs="Times New Roman"/>
          <w:color w:val="auto"/>
          <w:sz w:val="32"/>
          <w:szCs w:val="32"/>
          <w:highlight w:val="none"/>
          <w:u w:val="none"/>
          <w:shd w:val="clear" w:color="auto" w:fill="auto"/>
          <w:lang w:val="en-US" w:eastAsia="zh-CN"/>
        </w:rPr>
        <w:t>参考的专业目录可能没有完全涵盖旧专业、新兴学科、国（境）外学科等，</w:t>
      </w:r>
      <w:r>
        <w:rPr>
          <w:rFonts w:hint="default" w:ascii="Times New Roman" w:hAnsi="Times New Roman" w:eastAsia="仿宋_GB2312" w:cs="Times New Roman"/>
          <w:color w:val="auto"/>
          <w:sz w:val="32"/>
          <w:szCs w:val="32"/>
          <w:highlight w:val="none"/>
          <w:u w:val="none"/>
          <w:shd w:val="clear" w:color="auto" w:fill="auto"/>
          <w:lang w:eastAsia="zh-CN"/>
        </w:rPr>
        <w:t>请应聘人员及时查阅教育部制定的现行高等教育专业目录</w:t>
      </w:r>
      <w:r>
        <w:rPr>
          <w:rFonts w:hint="default" w:ascii="Times New Roman" w:hAnsi="Times New Roman" w:eastAsia="仿宋_GB2312" w:cs="Times New Roman"/>
          <w:color w:val="auto"/>
          <w:sz w:val="32"/>
          <w:szCs w:val="32"/>
          <w:highlight w:val="none"/>
          <w:u w:val="none"/>
          <w:shd w:val="clear" w:color="auto" w:fill="auto"/>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shd w:val="clear" w:color="auto" w:fill="auto"/>
          <w:lang w:eastAsia="zh-CN"/>
        </w:rPr>
        <w:t>，核实是否属于参考专业目录中的专业</w:t>
      </w:r>
      <w:r>
        <w:rPr>
          <w:rFonts w:hint="default" w:ascii="Times New Roman" w:hAnsi="Times New Roman" w:eastAsia="仿宋_GB2312" w:cs="Times New Roman"/>
          <w:color w:val="auto"/>
          <w:sz w:val="32"/>
          <w:szCs w:val="32"/>
          <w:highlight w:val="none"/>
          <w:u w:val="none"/>
          <w:shd w:val="clear" w:color="auto" w:fill="auto"/>
          <w:lang w:val="en-US" w:eastAsia="zh-CN"/>
        </w:rPr>
        <w:t>。</w:t>
      </w:r>
      <w:r>
        <w:rPr>
          <w:rFonts w:hint="default" w:ascii="Times New Roman" w:hAnsi="Times New Roman" w:eastAsia="仿宋_GB2312" w:cs="Times New Roman"/>
          <w:color w:val="auto"/>
          <w:sz w:val="32"/>
          <w:szCs w:val="32"/>
          <w:highlight w:val="none"/>
          <w:u w:val="none"/>
          <w:shd w:val="clear" w:color="auto" w:fill="auto"/>
          <w:lang w:eastAsia="zh-CN"/>
        </w:rPr>
        <w:t>对于教育部制定的现行高等教育专业目录</w:t>
      </w:r>
      <w:r>
        <w:rPr>
          <w:rFonts w:hint="default" w:ascii="Times New Roman" w:hAnsi="Times New Roman" w:eastAsia="仿宋_GB2312" w:cs="Times New Roman"/>
          <w:color w:val="auto"/>
          <w:sz w:val="32"/>
          <w:szCs w:val="32"/>
          <w:highlight w:val="none"/>
          <w:u w:val="none"/>
          <w:shd w:val="clear" w:color="auto" w:fill="auto"/>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shd w:val="clear" w:color="auto" w:fill="auto"/>
          <w:lang w:eastAsia="zh-CN"/>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shd w:val="clear" w:color="auto" w:fill="auto"/>
          <w:lang w:val="en-US" w:eastAsia="zh-CN"/>
        </w:rPr>
        <w:t>招聘单位</w:t>
      </w:r>
      <w:r>
        <w:rPr>
          <w:rFonts w:hint="default" w:ascii="Times New Roman" w:hAnsi="Times New Roman" w:eastAsia="仿宋_GB2312" w:cs="Times New Roman"/>
          <w:color w:val="auto"/>
          <w:sz w:val="32"/>
          <w:szCs w:val="32"/>
          <w:highlight w:val="none"/>
          <w:u w:val="none"/>
          <w:shd w:val="clear" w:color="auto" w:fill="auto"/>
          <w:lang w:eastAsia="zh-CN"/>
        </w:rPr>
        <w:t>介绍有关情况，</w:t>
      </w:r>
      <w:r>
        <w:rPr>
          <w:rFonts w:hint="default" w:ascii="Times New Roman" w:hAnsi="Times New Roman" w:eastAsia="仿宋_GB2312" w:cs="Times New Roman"/>
          <w:color w:val="auto"/>
          <w:sz w:val="32"/>
          <w:szCs w:val="32"/>
          <w:highlight w:val="none"/>
          <w:u w:val="none"/>
          <w:shd w:val="clear" w:color="auto" w:fill="auto"/>
          <w:lang w:val="en-US" w:eastAsia="zh-CN"/>
        </w:rPr>
        <w:t>招聘单位</w:t>
      </w:r>
      <w:r>
        <w:rPr>
          <w:rFonts w:hint="default" w:ascii="Times New Roman" w:hAnsi="Times New Roman" w:eastAsia="仿宋_GB2312" w:cs="Times New Roman"/>
          <w:color w:val="auto"/>
          <w:sz w:val="32"/>
          <w:szCs w:val="32"/>
          <w:highlight w:val="none"/>
          <w:u w:val="none"/>
          <w:shd w:val="clear" w:color="auto" w:fill="auto"/>
          <w:lang w:eastAsia="zh-CN"/>
        </w:rPr>
        <w:t>将根据</w:t>
      </w:r>
      <w:r>
        <w:rPr>
          <w:rFonts w:hint="default" w:ascii="Times New Roman" w:hAnsi="Times New Roman" w:eastAsia="仿宋_GB2312" w:cs="Times New Roman"/>
          <w:color w:val="auto"/>
          <w:sz w:val="32"/>
          <w:szCs w:val="32"/>
          <w:highlight w:val="none"/>
          <w:u w:val="none"/>
          <w:shd w:val="clear" w:color="auto" w:fill="auto"/>
          <w:lang w:val="en-US" w:eastAsia="zh-CN"/>
        </w:rPr>
        <w:t>岗位</w:t>
      </w:r>
      <w:r>
        <w:rPr>
          <w:rFonts w:hint="default" w:ascii="Times New Roman" w:hAnsi="Times New Roman" w:eastAsia="仿宋_GB2312" w:cs="Times New Roman"/>
          <w:color w:val="auto"/>
          <w:sz w:val="32"/>
          <w:szCs w:val="32"/>
          <w:highlight w:val="none"/>
          <w:u w:val="none"/>
          <w:shd w:val="clear" w:color="auto" w:fill="auto"/>
          <w:lang w:eastAsia="zh-CN"/>
        </w:rPr>
        <w:t>专业需求进行审核。</w:t>
      </w:r>
    </w:p>
    <w:p w14:paraId="59F8DDE1">
      <w:pPr>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14:paraId="67173680">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6.在全国各军队院校取得学历证书的人员可否应聘？</w:t>
      </w:r>
    </w:p>
    <w:p w14:paraId="7658358E">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01FFE54B">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7.本次招聘中的有效身份证件指的是什么？</w:t>
      </w:r>
    </w:p>
    <w:p w14:paraId="3125A7E3">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shd w:val="clear" w:color="auto" w:fill="auto"/>
          <w:lang w:val="en-US" w:eastAsia="zh-CN" w:bidi="ar-SA"/>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1AB24C76">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outlineLvl w:val="9"/>
        <w:rPr>
          <w:rFonts w:hint="default" w:ascii="Times New Roman" w:hAnsi="Times New Roman" w:eastAsia="楷体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lang w:val="en-US" w:eastAsia="zh-CN"/>
        </w:rPr>
        <w:t>8.</w:t>
      </w:r>
      <w:r>
        <w:rPr>
          <w:rFonts w:hint="default" w:ascii="Times New Roman" w:hAnsi="Times New Roman" w:eastAsia="楷体_GB2312" w:cs="Times New Roman"/>
          <w:b w:val="0"/>
          <w:bCs w:val="0"/>
          <w:color w:val="auto"/>
          <w:sz w:val="32"/>
          <w:szCs w:val="32"/>
          <w:u w:val="none"/>
          <w:lang w:eastAsia="zh-CN"/>
        </w:rPr>
        <w:t>网上填写报名信息时应注意什么？</w:t>
      </w:r>
    </w:p>
    <w:p w14:paraId="116B9E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highlight w:val="none"/>
          <w:u w:val="none"/>
          <w:shd w:val="clear" w:color="auto" w:fill="auto"/>
          <w:lang w:eastAsia="zh-CN"/>
        </w:rPr>
        <w:t>应聘人员要仔细阅读《公告》、本须知、网上报名系统有关要求及诚信承诺书等内容，填报的相关表格、信息等必须真实、准确、完整，能够体现应聘岗位的要求。</w:t>
      </w:r>
      <w:r>
        <w:rPr>
          <w:rFonts w:hint="default" w:ascii="Times New Roman" w:hAnsi="Times New Roman" w:eastAsia="仿宋_GB2312" w:cs="Times New Roman"/>
          <w:color w:val="auto"/>
          <w:sz w:val="32"/>
          <w:szCs w:val="32"/>
          <w:u w:val="none"/>
        </w:rPr>
        <w:t>因提交报名申请材料不准确、不完整、不符合要求，影响网上报名的，由</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本人承担相应后果。</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的申请材料、信息不实或者不符合报名条件的，一经查实，即取消</w:t>
      </w:r>
      <w:r>
        <w:rPr>
          <w:rFonts w:hint="default" w:ascii="Times New Roman" w:hAnsi="Times New Roman"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资格。对伪造、变造有关证件、材料、信息，骗取考试资格的，按照有关规定处理。</w:t>
      </w:r>
    </w:p>
    <w:p w14:paraId="5277A52C">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u w:val="none"/>
        </w:rPr>
        <w:t>网上报名系统的表项中</w:t>
      </w:r>
      <w:r>
        <w:rPr>
          <w:rFonts w:hint="default" w:ascii="Times New Roman" w:hAnsi="Times New Roman" w:eastAsia="黑体" w:cs="Times New Roman"/>
          <w:color w:val="auto"/>
          <w:sz w:val="32"/>
          <w:highlight w:val="none"/>
          <w:u w:val="none"/>
          <w:lang w:eastAsia="zh-CN"/>
        </w:rPr>
        <w:t>未能涵盖应聘岗位所要求的资格条件的，务必在“备注栏”中如实填写。</w:t>
      </w:r>
      <w:r>
        <w:rPr>
          <w:rFonts w:hint="default" w:ascii="Times New Roman" w:hAnsi="Times New Roman" w:eastAsia="黑体" w:cs="Times New Roman"/>
          <w:color w:val="auto"/>
          <w:sz w:val="32"/>
          <w:highlight w:val="none"/>
          <w:u w:val="none"/>
          <w:lang w:val="en-US" w:eastAsia="zh-CN"/>
        </w:rPr>
        <w:t>未在“备注栏”中注明的，视为不符合相应条件。</w:t>
      </w:r>
      <w:r>
        <w:rPr>
          <w:rFonts w:hint="default" w:ascii="Times New Roman" w:hAnsi="Times New Roman" w:eastAsia="仿宋_GB2312" w:cs="Times New Roman"/>
          <w:color w:val="auto"/>
          <w:sz w:val="32"/>
          <w:szCs w:val="32"/>
          <w:highlight w:val="none"/>
          <w:u w:val="none"/>
          <w:shd w:val="clear" w:color="auto" w:fill="auto"/>
          <w:lang w:val="en-US" w:eastAsia="zh-CN"/>
        </w:rPr>
        <w:t>其中，岗位要求资格（资质）证书的，应当注明取得证书的级别、编号和取得时间。例如：已取得执业助理医师，证书编号：</w:t>
      </w:r>
      <w:r>
        <w:rPr>
          <w:rFonts w:hint="default" w:ascii="Times New Roman" w:hAnsi="Times New Roman" w:eastAsia="仿宋_GB2312" w:cs="Times New Roman"/>
          <w:color w:val="auto"/>
          <w:sz w:val="32"/>
          <w:szCs w:val="32"/>
          <w:highlight w:val="none"/>
          <w:lang w:val="en-US" w:eastAsia="zh-CN"/>
        </w:rPr>
        <w:t>XXXXX，</w:t>
      </w:r>
      <w:r>
        <w:rPr>
          <w:rFonts w:hint="default" w:ascii="Times New Roman" w:hAnsi="Times New Roman" w:eastAsia="仿宋_GB2312" w:cs="Times New Roman"/>
          <w:color w:val="auto"/>
          <w:sz w:val="32"/>
          <w:szCs w:val="32"/>
          <w:highlight w:val="none"/>
          <w:u w:val="none"/>
          <w:shd w:val="clear" w:color="auto" w:fill="auto"/>
          <w:lang w:val="en-US" w:eastAsia="zh-CN"/>
        </w:rPr>
        <w:t>颁证时间：</w:t>
      </w:r>
      <w:r>
        <w:rPr>
          <w:rFonts w:hint="default" w:ascii="Times New Roman" w:hAnsi="Times New Roman" w:eastAsia="仿宋_GB2312" w:cs="Times New Roman"/>
          <w:color w:val="auto"/>
          <w:sz w:val="32"/>
          <w:szCs w:val="32"/>
          <w:highlight w:val="none"/>
          <w:lang w:val="en-US" w:eastAsia="zh-CN"/>
        </w:rPr>
        <w:t>XXXX年XX月，执业范围：XXXXX</w:t>
      </w:r>
      <w:r>
        <w:rPr>
          <w:rFonts w:hint="default" w:ascii="Times New Roman" w:hAnsi="Times New Roman" w:eastAsia="仿宋_GB2312" w:cs="Times New Roman"/>
          <w:color w:val="auto"/>
          <w:sz w:val="32"/>
          <w:szCs w:val="32"/>
          <w:highlight w:val="none"/>
          <w:u w:val="none"/>
          <w:shd w:val="clear" w:color="auto" w:fill="auto"/>
          <w:lang w:val="en-US" w:eastAsia="zh-CN"/>
        </w:rPr>
        <w:t>。</w:t>
      </w:r>
    </w:p>
    <w:p w14:paraId="6C968A37">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家庭成员及其主要社会关系，必须按要求填写全部人员姓名、工作单位及职务等详细信息。学习和工作经历，必须从高中阶段开始填写至报名时止，待业经历也须填写，个人经历时间不得间断。</w:t>
      </w:r>
    </w:p>
    <w:p w14:paraId="0AF92AA4">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u w:val="none"/>
          <w:lang w:eastAsia="zh-CN"/>
        </w:rPr>
        <w:t>在职人员应聘的，报名前本人应充分了解知晓有关法律法规或所在单位及有关主管部门关于是否允许报考、离职的相关规定。</w:t>
      </w:r>
      <w:r>
        <w:rPr>
          <w:rFonts w:hint="default" w:ascii="Times New Roman" w:hAnsi="Times New Roman" w:eastAsia="仿宋_GB2312" w:cs="Times New Roman"/>
          <w:color w:val="auto"/>
          <w:sz w:val="32"/>
          <w:szCs w:val="32"/>
          <w:highlight w:val="none"/>
          <w:u w:val="none"/>
          <w:shd w:val="clear" w:color="auto" w:fill="auto"/>
          <w:lang w:val="en-US" w:eastAsia="zh-CN"/>
        </w:rPr>
        <w:t>现工作单位信息为重要报名信息，应聘人员不得瞒报。工作单位为劳动（人事）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等情况确定。现工作单位信息填报是否真实，将在面试资格审查环节与社会保险缴费记录等进行比对。</w:t>
      </w:r>
    </w:p>
    <w:p w14:paraId="412BC5AE">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应聘人员必须使用本人有效身份证件进行实名注册和报考，报名信息经招聘单位审核通过后，所有填报信息不能修改。报名时间截止系统自动锁定后，招聘单位尚未初审或初审未通过的，不能再改报其他岗位，也不能再修改、补充个人信息。应聘人员应慎重填报、尽早填报，及时关注报名资格初审结果。若遇审查不通过的情形，可在规定时限内修正错误或改报其他岗位。未在规定的缴费时间内完成缴费的，视为放弃报名。</w:t>
      </w:r>
    </w:p>
    <w:p w14:paraId="20C921F7">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u w:val="none"/>
        </w:rPr>
        <w:t>　　</w:t>
      </w:r>
      <w:r>
        <w:rPr>
          <w:rFonts w:hint="default" w:ascii="Times New Roman" w:hAnsi="Times New Roman" w:eastAsia="仿宋_GB2312" w:cs="Times New Roman"/>
          <w:b/>
          <w:bCs/>
          <w:color w:val="auto"/>
          <w:sz w:val="32"/>
          <w:szCs w:val="32"/>
          <w:u w:val="none"/>
        </w:rPr>
        <w:t>参考往年情况，</w:t>
      </w:r>
      <w:r>
        <w:rPr>
          <w:rFonts w:hint="default" w:ascii="Times New Roman" w:hAnsi="Times New Roman" w:eastAsia="仿宋_GB2312" w:cs="Times New Roman"/>
          <w:b/>
          <w:bCs/>
          <w:color w:val="auto"/>
          <w:sz w:val="32"/>
          <w:szCs w:val="32"/>
          <w:u w:val="none"/>
          <w:lang w:eastAsia="zh-CN"/>
        </w:rPr>
        <w:t>一般</w:t>
      </w:r>
      <w:r>
        <w:rPr>
          <w:rFonts w:hint="default" w:ascii="Times New Roman" w:hAnsi="Times New Roman" w:eastAsia="仿宋_GB2312" w:cs="Times New Roman"/>
          <w:b/>
          <w:bCs/>
          <w:color w:val="auto"/>
          <w:sz w:val="32"/>
          <w:szCs w:val="32"/>
          <w:u w:val="none"/>
        </w:rPr>
        <w:t>报名初始阶段人数较少，</w:t>
      </w:r>
      <w:r>
        <w:rPr>
          <w:rFonts w:hint="default" w:ascii="Times New Roman" w:hAnsi="Times New Roman" w:eastAsia="仿宋_GB2312" w:cs="Times New Roman"/>
          <w:b/>
          <w:bCs/>
          <w:color w:val="auto"/>
          <w:sz w:val="32"/>
          <w:szCs w:val="32"/>
          <w:u w:val="none"/>
          <w:lang w:eastAsia="zh-CN"/>
        </w:rPr>
        <w:t>后期</w:t>
      </w:r>
      <w:r>
        <w:rPr>
          <w:rFonts w:hint="default" w:ascii="Times New Roman" w:hAnsi="Times New Roman" w:eastAsia="仿宋_GB2312" w:cs="Times New Roman"/>
          <w:b/>
          <w:bCs/>
          <w:color w:val="auto"/>
          <w:sz w:val="32"/>
          <w:szCs w:val="32"/>
          <w:u w:val="none"/>
        </w:rPr>
        <w:t>尤其是最后两天报名</w:t>
      </w:r>
      <w:r>
        <w:rPr>
          <w:rFonts w:hint="default" w:ascii="Times New Roman" w:hAnsi="Times New Roman" w:eastAsia="仿宋_GB2312" w:cs="Times New Roman"/>
          <w:b/>
          <w:bCs/>
          <w:color w:val="auto"/>
          <w:sz w:val="32"/>
          <w:szCs w:val="32"/>
          <w:u w:val="none"/>
          <w:lang w:eastAsia="zh-CN"/>
        </w:rPr>
        <w:t>比较</w:t>
      </w:r>
      <w:r>
        <w:rPr>
          <w:rFonts w:hint="default" w:ascii="Times New Roman" w:hAnsi="Times New Roman" w:eastAsia="仿宋_GB2312" w:cs="Times New Roman"/>
          <w:b/>
          <w:bCs/>
          <w:color w:val="auto"/>
          <w:sz w:val="32"/>
          <w:szCs w:val="32"/>
          <w:u w:val="none"/>
        </w:rPr>
        <w:t>集中</w:t>
      </w:r>
      <w:r>
        <w:rPr>
          <w:rFonts w:hint="default" w:ascii="Times New Roman" w:hAnsi="Times New Roman" w:eastAsia="仿宋_GB2312" w:cs="Times New Roman"/>
          <w:b/>
          <w:bCs/>
          <w:color w:val="auto"/>
          <w:sz w:val="32"/>
          <w:szCs w:val="32"/>
          <w:u w:val="none"/>
          <w:lang w:eastAsia="zh-CN"/>
        </w:rPr>
        <w:t>，可能影响资格审查进度</w:t>
      </w:r>
      <w:r>
        <w:rPr>
          <w:rFonts w:hint="default" w:ascii="Times New Roman" w:hAnsi="Times New Roman" w:eastAsia="仿宋_GB2312" w:cs="Times New Roman"/>
          <w:b/>
          <w:bCs/>
          <w:color w:val="auto"/>
          <w:sz w:val="32"/>
          <w:szCs w:val="32"/>
          <w:u w:val="none"/>
        </w:rPr>
        <w:t>。建议</w:t>
      </w:r>
      <w:r>
        <w:rPr>
          <w:rFonts w:hint="default" w:ascii="Times New Roman" w:hAnsi="Times New Roman" w:eastAsia="仿宋_GB2312" w:cs="Times New Roman"/>
          <w:b/>
          <w:bCs/>
          <w:color w:val="auto"/>
          <w:sz w:val="32"/>
          <w:szCs w:val="32"/>
          <w:u w:val="none"/>
          <w:lang w:eastAsia="zh-CN"/>
        </w:rPr>
        <w:t>应聘人员</w:t>
      </w:r>
      <w:r>
        <w:rPr>
          <w:rFonts w:hint="default" w:ascii="Times New Roman" w:hAnsi="Times New Roman" w:eastAsia="仿宋_GB2312" w:cs="Times New Roman"/>
          <w:b/>
          <w:bCs/>
          <w:color w:val="auto"/>
          <w:sz w:val="32"/>
          <w:szCs w:val="32"/>
          <w:u w:val="none"/>
        </w:rPr>
        <w:t>合理安排报名时间，根据本人的专业、意愿和职业规划等尽早报名，尽量在网速较快的环境报名，尽量避免后期集中报名，以免错失报名机会。</w:t>
      </w:r>
    </w:p>
    <w:p w14:paraId="3B954AA5">
      <w:pPr>
        <w:pStyle w:val="12"/>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楷体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lang w:val="en-US" w:eastAsia="zh-CN"/>
        </w:rPr>
        <w:t>9.</w:t>
      </w:r>
      <w:r>
        <w:rPr>
          <w:rFonts w:hint="default" w:ascii="Times New Roman" w:hAnsi="Times New Roman" w:eastAsia="楷体_GB2312" w:cs="Times New Roman"/>
          <w:b w:val="0"/>
          <w:bCs w:val="0"/>
          <w:color w:val="auto"/>
          <w:sz w:val="32"/>
          <w:szCs w:val="32"/>
          <w:u w:val="none"/>
          <w:lang w:eastAsia="zh-CN"/>
        </w:rPr>
        <w:t>应聘</w:t>
      </w:r>
      <w:r>
        <w:rPr>
          <w:rFonts w:hint="default" w:ascii="Times New Roman" w:hAnsi="Times New Roman" w:eastAsia="楷体_GB2312" w:cs="Times New Roman"/>
          <w:b w:val="0"/>
          <w:bCs w:val="0"/>
          <w:color w:val="auto"/>
          <w:sz w:val="32"/>
          <w:szCs w:val="32"/>
          <w:u w:val="none"/>
        </w:rPr>
        <w:t>人员在网上提供的照片有什么要求？</w:t>
      </w:r>
    </w:p>
    <w:p w14:paraId="5140BB83">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电子照片必须是近期正面免冠证件照，并且与</w:t>
      </w:r>
      <w:r>
        <w:rPr>
          <w:rFonts w:hint="default" w:ascii="Times New Roman" w:hAnsi="Times New Roman" w:eastAsia="仿宋_GB2312" w:cs="Times New Roman"/>
          <w:color w:val="auto"/>
          <w:sz w:val="32"/>
          <w:szCs w:val="32"/>
          <w:u w:val="none"/>
          <w:lang w:eastAsia="zh-CN"/>
        </w:rPr>
        <w:t>面试前</w:t>
      </w:r>
      <w:r>
        <w:rPr>
          <w:rFonts w:hint="default" w:ascii="Times New Roman" w:hAnsi="Times New Roman" w:eastAsia="仿宋_GB2312" w:cs="Times New Roman"/>
          <w:color w:val="auto"/>
          <w:sz w:val="32"/>
          <w:szCs w:val="32"/>
          <w:u w:val="none"/>
        </w:rPr>
        <w:t>资格审查</w:t>
      </w:r>
      <w:r>
        <w:rPr>
          <w:rFonts w:hint="default" w:ascii="Times New Roman" w:hAnsi="Times New Roman" w:eastAsia="仿宋_GB2312" w:cs="Times New Roman"/>
          <w:color w:val="auto"/>
          <w:sz w:val="32"/>
          <w:szCs w:val="32"/>
          <w:u w:val="none"/>
          <w:lang w:eastAsia="zh-CN"/>
        </w:rPr>
        <w:t>时</w:t>
      </w:r>
      <w:r>
        <w:rPr>
          <w:rFonts w:hint="default" w:ascii="Times New Roman" w:hAnsi="Times New Roman" w:eastAsia="仿宋_GB2312" w:cs="Times New Roman"/>
          <w:color w:val="auto"/>
          <w:sz w:val="32"/>
          <w:szCs w:val="32"/>
          <w:u w:val="none"/>
        </w:rPr>
        <w:t>所提供的照片</w:t>
      </w:r>
      <w:r>
        <w:rPr>
          <w:rFonts w:hint="default" w:ascii="Times New Roman" w:hAnsi="Times New Roman" w:eastAsia="仿宋_GB2312" w:cs="Times New Roman"/>
          <w:color w:val="auto"/>
          <w:sz w:val="32"/>
          <w:szCs w:val="32"/>
          <w:u w:val="none"/>
          <w:lang w:eastAsia="zh-CN"/>
        </w:rPr>
        <w:t>为</w:t>
      </w:r>
      <w:r>
        <w:rPr>
          <w:rFonts w:hint="default" w:ascii="Times New Roman" w:hAnsi="Times New Roman" w:eastAsia="仿宋_GB2312" w:cs="Times New Roman"/>
          <w:color w:val="auto"/>
          <w:sz w:val="32"/>
          <w:szCs w:val="32"/>
          <w:u w:val="none"/>
        </w:rPr>
        <w:t>同一底版。</w:t>
      </w:r>
    </w:p>
    <w:p w14:paraId="5F8AF5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lang w:val="en-US" w:eastAsia="zh-CN"/>
        </w:rPr>
        <w:t>10.</w:t>
      </w:r>
      <w:r>
        <w:rPr>
          <w:rFonts w:hint="default" w:ascii="Times New Roman" w:hAnsi="Times New Roman" w:eastAsia="楷体_GB2312" w:cs="Times New Roman"/>
          <w:b w:val="0"/>
          <w:bCs w:val="0"/>
          <w:color w:val="auto"/>
          <w:sz w:val="32"/>
          <w:szCs w:val="32"/>
          <w:u w:val="none"/>
        </w:rPr>
        <w:t>未通过资格初审的报名信息能否修改</w:t>
      </w:r>
      <w:r>
        <w:rPr>
          <w:rFonts w:hint="default" w:ascii="Times New Roman" w:hAnsi="Times New Roman" w:eastAsia="楷体_GB2312" w:cs="Times New Roman"/>
          <w:b w:val="0"/>
          <w:bCs w:val="0"/>
          <w:color w:val="auto"/>
          <w:sz w:val="32"/>
          <w:szCs w:val="32"/>
          <w:highlight w:val="none"/>
          <w:u w:val="none"/>
        </w:rPr>
        <w:t>？</w:t>
      </w:r>
    </w:p>
    <w:p w14:paraId="1C2E8B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rPr>
      </w:pP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25</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月</w:t>
      </w:r>
      <w:r>
        <w:rPr>
          <w:rFonts w:hint="default" w:ascii="Times New Roman" w:hAnsi="Times New Roman" w:eastAsia="仿宋_GB2312" w:cs="Times New Roman"/>
          <w:color w:val="auto"/>
          <w:sz w:val="32"/>
          <w:szCs w:val="32"/>
          <w:u w:val="none"/>
          <w:lang w:val="en-US" w:eastAsia="zh-CN"/>
        </w:rPr>
        <w:t>29</w:t>
      </w:r>
      <w:r>
        <w:rPr>
          <w:rFonts w:hint="default" w:ascii="Times New Roman" w:hAnsi="Times New Roman" w:eastAsia="仿宋_GB2312" w:cs="Times New Roman"/>
          <w:color w:val="auto"/>
          <w:sz w:val="32"/>
          <w:szCs w:val="32"/>
          <w:u w:val="none"/>
        </w:rPr>
        <w:t>日</w:t>
      </w:r>
      <w:r>
        <w:rPr>
          <w:rFonts w:hint="default" w:ascii="Times New Roman" w:hAnsi="Times New Roman" w:eastAsia="仿宋_GB2312" w:cs="Times New Roman"/>
          <w:color w:val="auto"/>
          <w:sz w:val="32"/>
          <w:szCs w:val="32"/>
          <w:u w:val="none"/>
          <w:lang w:val="en-US"/>
        </w:rPr>
        <w:t>17</w:t>
      </w:r>
      <w:r>
        <w:rPr>
          <w:rFonts w:hint="default" w:ascii="Times New Roman" w:hAnsi="Times New Roman" w:eastAsia="仿宋_GB2312" w:cs="Times New Roman"/>
          <w:color w:val="auto"/>
          <w:sz w:val="32"/>
          <w:szCs w:val="32"/>
          <w:u w:val="none"/>
        </w:rPr>
        <w:t>:00前</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2"/>
          <w:sz w:val="32"/>
          <w:szCs w:val="32"/>
          <w:u w:val="none"/>
        </w:rPr>
        <w:t>单位尚未初审或者初审未通过的，</w:t>
      </w:r>
      <w:r>
        <w:rPr>
          <w:rFonts w:hint="default" w:ascii="Times New Roman" w:hAnsi="Times New Roman" w:eastAsia="仿宋_GB2312" w:cs="Times New Roman"/>
          <w:color w:val="auto"/>
          <w:kern w:val="2"/>
          <w:sz w:val="32"/>
          <w:szCs w:val="32"/>
          <w:u w:val="none"/>
          <w:lang w:val="en-US" w:eastAsia="zh-CN"/>
        </w:rPr>
        <w:t>应聘</w:t>
      </w:r>
      <w:r>
        <w:rPr>
          <w:rFonts w:hint="default" w:ascii="Times New Roman" w:hAnsi="Times New Roman" w:eastAsia="仿宋_GB2312" w:cs="Times New Roman"/>
          <w:color w:val="auto"/>
          <w:kern w:val="2"/>
          <w:sz w:val="32"/>
          <w:szCs w:val="32"/>
          <w:u w:val="none"/>
          <w:lang w:eastAsia="zh-CN"/>
        </w:rPr>
        <w:t>人员</w:t>
      </w:r>
      <w:r>
        <w:rPr>
          <w:rFonts w:hint="default" w:ascii="Times New Roman" w:hAnsi="Times New Roman" w:eastAsia="仿宋_GB2312" w:cs="Times New Roman"/>
          <w:color w:val="auto"/>
          <w:sz w:val="32"/>
          <w:szCs w:val="32"/>
          <w:u w:val="none"/>
        </w:rPr>
        <w:t>可以更改、补充报名信息，也可以改报其他</w:t>
      </w:r>
      <w:r>
        <w:rPr>
          <w:rFonts w:hint="default" w:ascii="Times New Roman" w:hAnsi="Times New Roman" w:eastAsia="仿宋_GB2312" w:cs="Times New Roman"/>
          <w:color w:val="auto"/>
          <w:sz w:val="32"/>
          <w:szCs w:val="32"/>
          <w:u w:val="none"/>
          <w:lang w:eastAsia="zh-CN"/>
        </w:rPr>
        <w:t>岗位</w:t>
      </w:r>
      <w:r>
        <w:rPr>
          <w:rFonts w:hint="default" w:ascii="Times New Roman" w:hAnsi="Times New Roman" w:eastAsia="仿宋_GB2312" w:cs="Times New Roman"/>
          <w:color w:val="auto"/>
          <w:sz w:val="32"/>
          <w:szCs w:val="32"/>
          <w:u w:val="none"/>
        </w:rPr>
        <w:t>。其中，</w:t>
      </w:r>
      <w:r>
        <w:rPr>
          <w:rFonts w:hint="default" w:ascii="Times New Roman" w:hAnsi="Times New Roman" w:eastAsia="仿宋_GB2312" w:cs="Times New Roman"/>
          <w:color w:val="auto"/>
          <w:sz w:val="32"/>
          <w:szCs w:val="32"/>
          <w:u w:val="none"/>
          <w:lang w:eastAsia="zh-CN"/>
        </w:rPr>
        <w:t>招聘单位</w:t>
      </w:r>
      <w:r>
        <w:rPr>
          <w:rFonts w:hint="default" w:ascii="Times New Roman" w:hAnsi="Times New Roman" w:eastAsia="仿宋_GB2312" w:cs="Times New Roman"/>
          <w:color w:val="auto"/>
          <w:sz w:val="32"/>
          <w:szCs w:val="32"/>
          <w:u w:val="none"/>
        </w:rPr>
        <w:t>要求补充信息的，应当及时完整地补充报名信息。20</w:t>
      </w:r>
      <w:r>
        <w:rPr>
          <w:rFonts w:hint="default" w:ascii="Times New Roman" w:hAnsi="Times New Roman" w:eastAsia="仿宋_GB2312" w:cs="Times New Roman"/>
          <w:color w:val="auto"/>
          <w:sz w:val="32"/>
          <w:szCs w:val="32"/>
          <w:u w:val="none"/>
          <w:lang w:val="en-US" w:eastAsia="zh-CN"/>
        </w:rPr>
        <w:t>25</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月</w:t>
      </w:r>
      <w:r>
        <w:rPr>
          <w:rFonts w:hint="default" w:ascii="Times New Roman" w:hAnsi="Times New Roman" w:eastAsia="仿宋_GB2312" w:cs="Times New Roman"/>
          <w:color w:val="auto"/>
          <w:sz w:val="32"/>
          <w:szCs w:val="32"/>
          <w:u w:val="none"/>
          <w:lang w:val="en-US" w:eastAsia="zh-CN"/>
        </w:rPr>
        <w:t>29</w:t>
      </w:r>
      <w:r>
        <w:rPr>
          <w:rFonts w:hint="default" w:ascii="Times New Roman" w:hAnsi="Times New Roman" w:eastAsia="仿宋_GB2312" w:cs="Times New Roman"/>
          <w:color w:val="auto"/>
          <w:kern w:val="2"/>
          <w:sz w:val="32"/>
          <w:szCs w:val="32"/>
          <w:u w:val="none"/>
        </w:rPr>
        <w:t>日</w:t>
      </w:r>
      <w:r>
        <w:rPr>
          <w:rFonts w:hint="default" w:ascii="Times New Roman" w:hAnsi="Times New Roman" w:eastAsia="仿宋_GB2312" w:cs="Times New Roman"/>
          <w:color w:val="auto"/>
          <w:kern w:val="2"/>
          <w:sz w:val="32"/>
          <w:szCs w:val="32"/>
          <w:u w:val="none"/>
          <w:lang w:val="en-US"/>
        </w:rPr>
        <w:t>17</w:t>
      </w:r>
      <w:r>
        <w:rPr>
          <w:rFonts w:hint="default" w:ascii="Times New Roman" w:hAnsi="Times New Roman" w:eastAsia="仿宋_GB2312" w:cs="Times New Roman"/>
          <w:color w:val="auto"/>
          <w:kern w:val="2"/>
          <w:sz w:val="32"/>
          <w:szCs w:val="32"/>
          <w:u w:val="none"/>
        </w:rPr>
        <w:t>:00后，尚未初审或者初审未通过的，不能再改报其他岗位，不能再修改、补充报名信息。</w:t>
      </w:r>
    </w:p>
    <w:p w14:paraId="0C98803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lang w:val="en-US" w:eastAsia="zh-CN"/>
        </w:rPr>
        <w:t>11.</w:t>
      </w:r>
      <w:r>
        <w:rPr>
          <w:rFonts w:hint="default" w:ascii="Times New Roman" w:hAnsi="Times New Roman" w:eastAsia="楷体_GB2312" w:cs="Times New Roman"/>
          <w:b w:val="0"/>
          <w:bCs w:val="0"/>
          <w:color w:val="auto"/>
          <w:sz w:val="32"/>
          <w:szCs w:val="32"/>
          <w:u w:val="none"/>
        </w:rPr>
        <w:t>什么是</w:t>
      </w:r>
      <w:r>
        <w:rPr>
          <w:rFonts w:hint="default" w:ascii="Times New Roman" w:hAnsi="Times New Roman" w:eastAsia="楷体_GB2312" w:cs="Times New Roman"/>
          <w:b w:val="0"/>
          <w:bCs w:val="0"/>
          <w:color w:val="auto"/>
          <w:sz w:val="32"/>
          <w:szCs w:val="32"/>
          <w:u w:val="none"/>
          <w:lang w:eastAsia="zh-CN"/>
        </w:rPr>
        <w:t>岗位</w:t>
      </w:r>
      <w:r>
        <w:rPr>
          <w:rFonts w:hint="default" w:ascii="Times New Roman" w:hAnsi="Times New Roman" w:eastAsia="楷体_GB2312" w:cs="Times New Roman"/>
          <w:b w:val="0"/>
          <w:bCs w:val="0"/>
          <w:color w:val="auto"/>
          <w:sz w:val="32"/>
          <w:szCs w:val="32"/>
          <w:u w:val="none"/>
        </w:rPr>
        <w:t>改报</w:t>
      </w:r>
      <w:r>
        <w:rPr>
          <w:rFonts w:hint="default" w:ascii="Times New Roman" w:hAnsi="Times New Roman" w:eastAsia="楷体_GB2312" w:cs="Times New Roman"/>
          <w:b w:val="0"/>
          <w:bCs w:val="0"/>
          <w:color w:val="auto"/>
          <w:sz w:val="32"/>
          <w:szCs w:val="32"/>
          <w:highlight w:val="none"/>
          <w:u w:val="none"/>
        </w:rPr>
        <w:t>？</w:t>
      </w:r>
    </w:p>
    <w:p w14:paraId="6DA8050A">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为保障广大考生的</w:t>
      </w:r>
      <w:r>
        <w:rPr>
          <w:rFonts w:hint="default" w:ascii="Times New Roman" w:hAnsi="Times New Roman"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权利，</w:t>
      </w:r>
      <w:r>
        <w:rPr>
          <w:rFonts w:hint="default" w:ascii="Times New Roman" w:hAnsi="Times New Roman" w:eastAsia="仿宋_GB2312" w:cs="Times New Roman"/>
          <w:color w:val="auto"/>
          <w:sz w:val="32"/>
          <w:szCs w:val="32"/>
          <w:u w:val="none"/>
          <w:lang w:eastAsia="zh-CN"/>
        </w:rPr>
        <w:t>对于应聘人数达不到规定比例</w:t>
      </w:r>
      <w:r>
        <w:rPr>
          <w:rFonts w:hint="default" w:ascii="Times New Roman" w:hAnsi="Times New Roman" w:eastAsia="仿宋_GB2312" w:cs="Times New Roman"/>
          <w:color w:val="auto"/>
          <w:sz w:val="32"/>
          <w:szCs w:val="32"/>
          <w:u w:val="none"/>
          <w:lang w:val="en-US" w:eastAsia="zh-CN"/>
        </w:rPr>
        <w:t>而</w:t>
      </w:r>
      <w:r>
        <w:rPr>
          <w:rFonts w:hint="default" w:ascii="Times New Roman" w:hAnsi="Times New Roman" w:eastAsia="仿宋_GB2312" w:cs="Times New Roman"/>
          <w:color w:val="auto"/>
          <w:sz w:val="32"/>
          <w:szCs w:val="32"/>
          <w:u w:val="none"/>
          <w:lang w:eastAsia="zh-CN"/>
        </w:rPr>
        <w:t>取消招聘岗位</w:t>
      </w:r>
      <w:r>
        <w:rPr>
          <w:rFonts w:hint="default" w:ascii="Times New Roman" w:hAnsi="Times New Roman" w:eastAsia="仿宋_GB2312" w:cs="Times New Roman"/>
          <w:color w:val="auto"/>
          <w:sz w:val="32"/>
          <w:szCs w:val="32"/>
          <w:u w:val="none"/>
        </w:rPr>
        <w:t>的</w:t>
      </w:r>
      <w:r>
        <w:rPr>
          <w:rFonts w:hint="default" w:ascii="Times New Roman" w:hAnsi="Times New Roman"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将组织</w:t>
      </w:r>
      <w:r>
        <w:rPr>
          <w:rFonts w:hint="default" w:ascii="Times New Roman" w:hAnsi="Times New Roman"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人员在规定时间内改报</w:t>
      </w:r>
      <w:r>
        <w:rPr>
          <w:rFonts w:hint="default" w:ascii="Times New Roman" w:hAnsi="Times New Roman" w:eastAsia="仿宋_GB2312" w:cs="Times New Roman"/>
          <w:color w:val="auto"/>
          <w:sz w:val="32"/>
          <w:szCs w:val="32"/>
          <w:u w:val="none"/>
          <w:lang w:eastAsia="zh-CN"/>
        </w:rPr>
        <w:t>本《公告》</w:t>
      </w:r>
      <w:r>
        <w:rPr>
          <w:rFonts w:hint="default" w:ascii="Times New Roman" w:hAnsi="Times New Roman" w:eastAsia="仿宋_GB2312" w:cs="Times New Roman"/>
          <w:color w:val="auto"/>
          <w:sz w:val="32"/>
          <w:szCs w:val="32"/>
          <w:u w:val="none"/>
          <w:lang w:val="en-US" w:eastAsia="zh-CN"/>
        </w:rPr>
        <w:t>附件1</w:t>
      </w:r>
      <w:r>
        <w:rPr>
          <w:rFonts w:hint="default" w:ascii="Times New Roman" w:hAnsi="Times New Roman" w:eastAsia="仿宋_GB2312" w:cs="Times New Roman"/>
          <w:color w:val="auto"/>
          <w:sz w:val="32"/>
          <w:szCs w:val="32"/>
          <w:u w:val="none"/>
          <w:lang w:eastAsia="zh-CN"/>
        </w:rPr>
        <w:t>中的</w:t>
      </w:r>
      <w:r>
        <w:rPr>
          <w:rFonts w:hint="default" w:ascii="Times New Roman" w:hAnsi="Times New Roman" w:eastAsia="仿宋_GB2312" w:cs="Times New Roman"/>
          <w:color w:val="auto"/>
          <w:sz w:val="32"/>
          <w:szCs w:val="32"/>
          <w:u w:val="none"/>
        </w:rPr>
        <w:t>其他</w:t>
      </w:r>
      <w:r>
        <w:rPr>
          <w:rFonts w:hint="default" w:ascii="Times New Roman" w:hAnsi="Times New Roman" w:eastAsia="仿宋_GB2312" w:cs="Times New Roman"/>
          <w:color w:val="auto"/>
          <w:sz w:val="32"/>
          <w:szCs w:val="32"/>
          <w:u w:val="none"/>
          <w:lang w:eastAsia="zh-CN"/>
        </w:rPr>
        <w:t>符合条件岗</w:t>
      </w:r>
      <w:r>
        <w:rPr>
          <w:rFonts w:hint="default" w:ascii="Times New Roman" w:hAnsi="Times New Roman" w:eastAsia="仿宋_GB2312" w:cs="Times New Roman"/>
          <w:color w:val="auto"/>
          <w:sz w:val="32"/>
          <w:szCs w:val="32"/>
          <w:u w:val="none"/>
        </w:rPr>
        <w:t>位。改报只进行一次，</w:t>
      </w:r>
      <w:r>
        <w:rPr>
          <w:rFonts w:hint="default" w:ascii="Times New Roman" w:hAnsi="Times New Roman" w:eastAsia="仿宋_GB2312" w:cs="Times New Roman"/>
          <w:color w:val="auto"/>
          <w:sz w:val="32"/>
          <w:szCs w:val="32"/>
          <w:u w:val="none"/>
          <w:lang w:val="en-US" w:eastAsia="zh-CN"/>
        </w:rPr>
        <w:t>改报</w:t>
      </w:r>
      <w:r>
        <w:rPr>
          <w:rFonts w:hint="default" w:ascii="Times New Roman" w:hAnsi="Times New Roman" w:eastAsia="仿宋_GB2312" w:cs="Times New Roman"/>
          <w:color w:val="auto"/>
          <w:sz w:val="32"/>
          <w:szCs w:val="32"/>
          <w:u w:val="none"/>
        </w:rPr>
        <w:t>未通过资格审查的不能</w:t>
      </w:r>
      <w:r>
        <w:rPr>
          <w:rFonts w:hint="default" w:ascii="Times New Roman" w:hAnsi="Times New Roman" w:eastAsia="仿宋_GB2312" w:cs="Times New Roman"/>
          <w:color w:val="auto"/>
          <w:sz w:val="32"/>
          <w:szCs w:val="32"/>
          <w:u w:val="none"/>
          <w:lang w:val="en-US" w:eastAsia="zh-CN"/>
        </w:rPr>
        <w:t>再次</w:t>
      </w:r>
      <w:r>
        <w:rPr>
          <w:rFonts w:hint="default" w:ascii="Times New Roman" w:hAnsi="Times New Roman" w:eastAsia="仿宋_GB2312" w:cs="Times New Roman"/>
          <w:color w:val="auto"/>
          <w:sz w:val="32"/>
          <w:szCs w:val="32"/>
          <w:u w:val="none"/>
        </w:rPr>
        <w:t>改报。</w:t>
      </w:r>
    </w:p>
    <w:p w14:paraId="6609C0D7">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outlineLvl w:val="9"/>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sz w:val="32"/>
          <w:szCs w:val="32"/>
          <w:u w:val="none"/>
        </w:rPr>
        <w:t>如果</w:t>
      </w:r>
      <w:r>
        <w:rPr>
          <w:rFonts w:hint="default" w:ascii="Times New Roman" w:hAnsi="Times New Roman"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人员不参加</w:t>
      </w:r>
      <w:r>
        <w:rPr>
          <w:rFonts w:hint="default" w:ascii="Times New Roman" w:hAnsi="Times New Roman" w:eastAsia="仿宋_GB2312" w:cs="Times New Roman"/>
          <w:color w:val="auto"/>
          <w:sz w:val="32"/>
          <w:szCs w:val="32"/>
          <w:u w:val="none"/>
          <w:lang w:eastAsia="zh-CN"/>
        </w:rPr>
        <w:t>岗位</w:t>
      </w:r>
      <w:r>
        <w:rPr>
          <w:rFonts w:hint="default" w:ascii="Times New Roman" w:hAnsi="Times New Roman" w:eastAsia="仿宋_GB2312" w:cs="Times New Roman"/>
          <w:color w:val="auto"/>
          <w:sz w:val="32"/>
          <w:szCs w:val="32"/>
          <w:u w:val="none"/>
        </w:rPr>
        <w:t>改报</w:t>
      </w:r>
      <w:r>
        <w:rPr>
          <w:rFonts w:hint="default" w:ascii="Times New Roman" w:hAnsi="Times New Roman" w:eastAsia="仿宋_GB2312" w:cs="Times New Roman"/>
          <w:color w:val="auto"/>
          <w:sz w:val="32"/>
          <w:szCs w:val="32"/>
          <w:u w:val="none"/>
          <w:lang w:eastAsia="zh-CN"/>
        </w:rPr>
        <w:t>或没有符合条件的其他岗位不能改报的</w:t>
      </w:r>
      <w:r>
        <w:rPr>
          <w:rFonts w:hint="default" w:ascii="Times New Roman" w:hAnsi="Times New Roman" w:eastAsia="仿宋_GB2312" w:cs="Times New Roman"/>
          <w:color w:val="auto"/>
          <w:sz w:val="32"/>
          <w:szCs w:val="32"/>
          <w:u w:val="none"/>
        </w:rPr>
        <w:t>，考试机构将为其办理笔试考务费退费。请</w:t>
      </w:r>
      <w:r>
        <w:rPr>
          <w:rFonts w:hint="default" w:ascii="Times New Roman" w:hAnsi="Times New Roman"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人员在确认缴费后，</w:t>
      </w:r>
      <w:r>
        <w:rPr>
          <w:rFonts w:hint="default" w:ascii="Times New Roman" w:hAnsi="Times New Roman" w:eastAsia="仿宋_GB2312" w:cs="Times New Roman"/>
          <w:color w:val="auto"/>
          <w:kern w:val="0"/>
          <w:sz w:val="32"/>
          <w:szCs w:val="32"/>
          <w:u w:val="none"/>
          <w:lang w:eastAsia="zh-CN"/>
        </w:rPr>
        <w:t>注意关注取消岗位公告，</w:t>
      </w:r>
      <w:r>
        <w:rPr>
          <w:rFonts w:hint="default" w:ascii="Times New Roman" w:hAnsi="Times New Roman" w:eastAsia="仿宋_GB2312" w:cs="Times New Roman"/>
          <w:color w:val="auto"/>
          <w:sz w:val="32"/>
          <w:szCs w:val="32"/>
          <w:highlight w:val="none"/>
          <w:u w:val="none"/>
          <w:shd w:val="clear" w:color="auto" w:fill="auto"/>
          <w:lang w:val="en-US" w:eastAsia="zh-CN"/>
        </w:rPr>
        <w:t>并保持联系方式畅通。</w:t>
      </w:r>
    </w:p>
    <w:p w14:paraId="2F79518C">
      <w:pPr>
        <w:snapToGrid w:val="0"/>
        <w:spacing w:line="580" w:lineRule="exact"/>
        <w:ind w:firstLine="627" w:firstLineChars="196"/>
        <w:jc w:val="both"/>
        <w:rPr>
          <w:rFonts w:hint="default" w:ascii="Times New Roman" w:hAnsi="Times New Roman" w:eastAsia="楷体_GB2312" w:cs="Times New Roman"/>
          <w:b w:val="0"/>
          <w:bCs w:val="0"/>
          <w:color w:val="auto"/>
          <w:sz w:val="32"/>
          <w:szCs w:val="20"/>
        </w:rPr>
      </w:pPr>
      <w:r>
        <w:rPr>
          <w:rFonts w:hint="default" w:ascii="Times New Roman" w:hAnsi="Times New Roman" w:eastAsia="楷体_GB2312" w:cs="Times New Roman"/>
          <w:b w:val="0"/>
          <w:bCs w:val="0"/>
          <w:color w:val="auto"/>
          <w:sz w:val="32"/>
          <w:szCs w:val="20"/>
        </w:rPr>
        <w:t>12.享受减免有关考务费用的人员需提供哪些证明材料？</w:t>
      </w:r>
    </w:p>
    <w:p w14:paraId="44DE268A">
      <w:pPr>
        <w:snapToGrid w:val="0"/>
        <w:spacing w:line="560" w:lineRule="exact"/>
        <w:ind w:firstLine="627" w:firstLineChars="196"/>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拟享受减免考务费用的最低生活保障家庭人员、脱贫享受政策人口和防止返贫监测帮扶对象，减免考务费所需材料包括：</w:t>
      </w:r>
    </w:p>
    <w:p w14:paraId="12C3913B">
      <w:pPr>
        <w:snapToGrid w:val="0"/>
        <w:spacing w:line="56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最低生活保障家庭人员凭其家庭所在地的县（市、区）民政部门出具的享受最低生活保障的证明或低保证；脱贫享受政策人口和防止返贫监测帮扶对象凭其家庭所在地的县（市、区）乡村振兴部门出具的有关证明；本人身份证。</w:t>
      </w:r>
    </w:p>
    <w:p w14:paraId="088C7EFE">
      <w:pPr>
        <w:snapToGrid w:val="0"/>
        <w:spacing w:line="580" w:lineRule="exact"/>
        <w:ind w:firstLine="627" w:firstLineChars="196"/>
        <w:jc w:val="both"/>
        <w:rPr>
          <w:rFonts w:hint="default" w:ascii="Times New Roman" w:hAnsi="Times New Roman" w:eastAsia="楷体_GB2312" w:cs="Times New Roman"/>
          <w:b w:val="0"/>
          <w:bCs/>
          <w:color w:val="auto"/>
          <w:sz w:val="32"/>
          <w:szCs w:val="20"/>
          <w:lang w:val="en-US" w:eastAsia="zh-CN"/>
        </w:rPr>
      </w:pPr>
      <w:r>
        <w:rPr>
          <w:rFonts w:hint="default" w:ascii="Times New Roman" w:hAnsi="Times New Roman" w:eastAsia="楷体_GB2312" w:cs="Times New Roman"/>
          <w:b w:val="0"/>
          <w:bCs/>
          <w:color w:val="auto"/>
          <w:sz w:val="32"/>
          <w:szCs w:val="20"/>
          <w:lang w:val="en-US" w:eastAsia="zh-CN"/>
        </w:rPr>
        <w:t>13.进入现场资格审查的人员需提交哪些证明材料？</w:t>
      </w:r>
    </w:p>
    <w:p w14:paraId="7546AEB1">
      <w:pPr>
        <w:pStyle w:val="12"/>
        <w:spacing w:line="580" w:lineRule="exact"/>
        <w:ind w:firstLine="624"/>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经笔试进入现场资格审查范围的人员，应在规定时间内按《</w:t>
      </w:r>
      <w:r>
        <w:rPr>
          <w:rFonts w:hint="default" w:ascii="Times New Roman" w:hAnsi="Times New Roman" w:eastAsia="仿宋_GB2312" w:cs="Times New Roman"/>
          <w:color w:val="auto"/>
          <w:sz w:val="32"/>
          <w:szCs w:val="32"/>
          <w:lang w:eastAsia="zh-CN"/>
        </w:rPr>
        <w:t>公告</w:t>
      </w:r>
      <w:r>
        <w:rPr>
          <w:rFonts w:hint="default" w:ascii="Times New Roman" w:hAnsi="Times New Roman" w:eastAsia="仿宋_GB2312" w:cs="Times New Roman"/>
          <w:color w:val="auto"/>
          <w:sz w:val="32"/>
          <w:szCs w:val="32"/>
        </w:rPr>
        <w:t>》要求进行现场资格审查。资格审查时，须提交《2025年</w:t>
      </w:r>
      <w:r>
        <w:rPr>
          <w:rFonts w:hint="default" w:ascii="Times New Roman" w:hAnsi="Times New Roman" w:eastAsia="仿宋_GB2312" w:cs="Times New Roman"/>
          <w:color w:val="auto"/>
          <w:kern w:val="0"/>
          <w:sz w:val="32"/>
          <w:szCs w:val="32"/>
          <w:shd w:val="clear" w:color="auto" w:fill="FFFFFF"/>
          <w:lang w:eastAsia="zh-CN" w:bidi="ar"/>
        </w:rPr>
        <w:t>博兴县基层医疗卫生机构</w:t>
      </w:r>
      <w:r>
        <w:rPr>
          <w:rFonts w:hint="default" w:ascii="Times New Roman" w:hAnsi="Times New Roman" w:eastAsia="仿宋_GB2312" w:cs="Times New Roman"/>
          <w:color w:val="auto"/>
          <w:kern w:val="0"/>
          <w:sz w:val="32"/>
          <w:szCs w:val="32"/>
          <w:shd w:val="clear" w:color="auto" w:fill="FFFFFF"/>
          <w:lang w:bidi="ar"/>
        </w:rPr>
        <w:t>公开招聘</w:t>
      </w:r>
      <w:r>
        <w:rPr>
          <w:rFonts w:hint="default" w:ascii="Times New Roman" w:hAnsi="Times New Roman" w:eastAsia="仿宋_GB2312" w:cs="Times New Roman"/>
          <w:color w:val="auto"/>
          <w:kern w:val="0"/>
          <w:sz w:val="32"/>
          <w:szCs w:val="32"/>
          <w:shd w:val="clear" w:color="auto" w:fill="FFFFFF"/>
          <w:lang w:eastAsia="zh-CN" w:bidi="ar"/>
        </w:rPr>
        <w:t>工作</w:t>
      </w:r>
      <w:r>
        <w:rPr>
          <w:rFonts w:hint="default" w:ascii="Times New Roman" w:hAnsi="Times New Roman" w:eastAsia="仿宋_GB2312" w:cs="Times New Roman"/>
          <w:color w:val="auto"/>
          <w:kern w:val="0"/>
          <w:sz w:val="32"/>
          <w:szCs w:val="32"/>
          <w:shd w:val="clear" w:color="auto" w:fill="FFFFFF"/>
          <w:lang w:bidi="ar"/>
        </w:rPr>
        <w:t>人员报名登记表</w:t>
      </w:r>
      <w:r>
        <w:rPr>
          <w:rFonts w:hint="default" w:ascii="Times New Roman" w:hAnsi="Times New Roman" w:eastAsia="仿宋_GB2312" w:cs="Times New Roman"/>
          <w:color w:val="auto"/>
          <w:sz w:val="32"/>
          <w:szCs w:val="32"/>
        </w:rPr>
        <w:t>》、《诚信承诺书》、笔试准考证、有效期内身份证原件与复印件、国家承认的学历学位证书原件与复印件、学历证书电子注册备案表、学位查询表及以下相关证明材料的</w:t>
      </w:r>
      <w:r>
        <w:rPr>
          <w:rFonts w:hint="default" w:ascii="Times New Roman" w:hAnsi="Times New Roman" w:eastAsia="仿宋_GB2312" w:cs="Times New Roman"/>
          <w:b/>
          <w:color w:val="auto"/>
          <w:sz w:val="32"/>
          <w:szCs w:val="32"/>
        </w:rPr>
        <w:t>原件和复印件</w:t>
      </w:r>
      <w:r>
        <w:rPr>
          <w:rFonts w:hint="default" w:ascii="Times New Roman" w:hAnsi="Times New Roman" w:eastAsia="仿宋_GB2312" w:cs="Times New Roman"/>
          <w:color w:val="auto"/>
          <w:sz w:val="32"/>
          <w:szCs w:val="32"/>
        </w:rPr>
        <w:t>：</w:t>
      </w:r>
    </w:p>
    <w:p w14:paraId="1520A65E">
      <w:pPr>
        <w:spacing w:line="560" w:lineRule="exact"/>
        <w:ind w:firstLine="643" w:firstLineChars="200"/>
        <w:jc w:val="both"/>
        <w:rPr>
          <w:rFonts w:hint="default" w:ascii="Times New Roman" w:hAnsi="Times New Roman" w:eastAsia="仿宋_GB2312" w:cs="Times New Roman"/>
          <w:color w:val="auto"/>
          <w:sz w:val="32"/>
          <w:szCs w:val="32"/>
          <w:highlight w:val="green"/>
        </w:rPr>
      </w:pPr>
      <w:r>
        <w:rPr>
          <w:rFonts w:hint="default" w:ascii="Times New Roman" w:hAnsi="Times New Roman" w:eastAsia="仿宋_GB2312" w:cs="Times New Roman"/>
          <w:b/>
          <w:color w:val="auto"/>
          <w:sz w:val="32"/>
          <w:szCs w:val="32"/>
        </w:rPr>
        <w:t>在职人员应聘的</w:t>
      </w:r>
      <w:r>
        <w:rPr>
          <w:rFonts w:hint="default" w:ascii="Times New Roman" w:hAnsi="Times New Roman" w:eastAsia="仿宋_GB2312" w:cs="Times New Roman"/>
          <w:color w:val="auto"/>
          <w:sz w:val="32"/>
          <w:szCs w:val="32"/>
        </w:rPr>
        <w:t>，还须提交有用人权限部门或单位出具的同意应聘介绍信（当时提供确有困难的，由本人申请，经招聘单位同意，可在考察阶段提交，逾期视为自动放弃）。同意应聘介绍信主要内容包括：被证明人姓名、性别、身份证号、在本单位工作（人事代理、委托培养）起止时间、工作岗位（专业）、是否同意参加</w:t>
      </w:r>
      <w:r>
        <w:rPr>
          <w:rFonts w:hint="default" w:ascii="Times New Roman" w:hAnsi="Times New Roman" w:eastAsia="仿宋_GB2312" w:cs="Times New Roman"/>
          <w:color w:val="auto"/>
          <w:sz w:val="32"/>
          <w:szCs w:val="32"/>
          <w:lang w:val="en-US" w:eastAsia="zh-CN"/>
        </w:rPr>
        <w:t>2025年博兴县基层医疗卫生机构</w:t>
      </w:r>
      <w:r>
        <w:rPr>
          <w:rFonts w:hint="default" w:ascii="Times New Roman" w:hAnsi="Times New Roman" w:eastAsia="仿宋_GB2312" w:cs="Times New Roman"/>
          <w:color w:val="auto"/>
          <w:sz w:val="32"/>
          <w:szCs w:val="32"/>
        </w:rPr>
        <w:t>公开招聘等，并在时间落款处加盖相应公章。</w:t>
      </w:r>
    </w:p>
    <w:p w14:paraId="78F79408">
      <w:pPr>
        <w:pStyle w:val="3"/>
        <w:spacing w:after="0" w:line="560" w:lineRule="exact"/>
        <w:ind w:firstLine="643" w:firstLineChars="200"/>
        <w:jc w:val="both"/>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b/>
          <w:color w:val="auto"/>
          <w:sz w:val="32"/>
          <w:szCs w:val="32"/>
        </w:rPr>
        <w:t>留学回国人员应聘的，</w:t>
      </w:r>
      <w:r>
        <w:rPr>
          <w:rFonts w:hint="default" w:ascii="Times New Roman" w:hAnsi="Times New Roman" w:eastAsia="仿宋_GB2312" w:cs="Times New Roman"/>
          <w:color w:val="auto"/>
          <w:sz w:val="32"/>
          <w:szCs w:val="32"/>
        </w:rPr>
        <w:t>提交国家教育部门的学历学位认证，对暂未取得国（境）外学位认证的留学回国人员，可采取“承诺＋容缺”方式，先行参加考试。其中，与国（境）内普通高校2025年应届毕业生同期毕业的留学回国人员应聘的，需提交有效身份证件、规定时间内可取得学历学位证书和学历学位认证材料的承诺书；</w:t>
      </w:r>
      <w:r>
        <w:rPr>
          <w:rFonts w:hint="default" w:ascii="Times New Roman" w:hAnsi="Times New Roman" w:eastAsia="仿宋_GB2312" w:cs="Times New Roman"/>
          <w:color w:val="auto"/>
          <w:sz w:val="32"/>
          <w:szCs w:val="32"/>
          <w:lang w:bidi="ar"/>
        </w:rPr>
        <w:t>已取得国（境）外学历学位证书、但未获得教育部门认证的留学回国人员应聘的，还需提供国（境）外学历学位证书及有资质的机构出具的翻译资料，并作出</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bidi="ar"/>
        </w:rPr>
        <w:t>月</w:t>
      </w:r>
      <w:r>
        <w:rPr>
          <w:rFonts w:hint="default"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lang w:bidi="ar"/>
        </w:rPr>
        <w:t>日以前可取得国（境）外学历学位认证材料的承诺。</w:t>
      </w:r>
    </w:p>
    <w:p w14:paraId="448751E4">
      <w:pPr>
        <w:pStyle w:val="12"/>
        <w:spacing w:line="58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招聘岗位还有其他要求的</w:t>
      </w:r>
      <w:r>
        <w:rPr>
          <w:rFonts w:hint="default" w:ascii="Times New Roman" w:hAnsi="Times New Roman" w:eastAsia="仿宋_GB2312" w:cs="Times New Roman"/>
          <w:color w:val="auto"/>
          <w:sz w:val="32"/>
          <w:szCs w:val="32"/>
        </w:rPr>
        <w:t>，须提供岗位要求的其他相关材料原件与复印件。如：执业助理医师资格证书、</w:t>
      </w:r>
      <w:r>
        <w:rPr>
          <w:rFonts w:hint="default" w:ascii="Times New Roman" w:hAnsi="Times New Roman" w:eastAsia="仿宋_GB2312" w:cs="Times New Roman"/>
          <w:color w:val="auto"/>
          <w:sz w:val="32"/>
          <w:szCs w:val="32"/>
          <w:lang w:eastAsia="zh-CN"/>
        </w:rPr>
        <w:t>专业技术资格证书</w:t>
      </w:r>
      <w:r>
        <w:rPr>
          <w:rFonts w:hint="default" w:ascii="Times New Roman" w:hAnsi="Times New Roman" w:eastAsia="仿宋_GB2312" w:cs="Times New Roman"/>
          <w:color w:val="auto"/>
          <w:sz w:val="32"/>
          <w:szCs w:val="32"/>
        </w:rPr>
        <w:t>等。</w:t>
      </w:r>
    </w:p>
    <w:p w14:paraId="4895F2B8">
      <w:pPr>
        <w:pStyle w:val="3"/>
        <w:spacing w:after="0"/>
        <w:ind w:firstLine="643"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香港和澳门居民中的中国公民应聘的，</w:t>
      </w:r>
      <w:r>
        <w:rPr>
          <w:rFonts w:hint="default" w:ascii="Times New Roman" w:hAnsi="Times New Roman" w:eastAsia="仿宋_GB2312" w:cs="Times New Roman"/>
          <w:color w:val="auto"/>
          <w:sz w:val="32"/>
          <w:szCs w:val="32"/>
          <w:highlight w:val="none"/>
        </w:rPr>
        <w:t>提供《港澳居民来往内地通行证》；</w:t>
      </w:r>
      <w:r>
        <w:rPr>
          <w:rFonts w:hint="default" w:ascii="Times New Roman" w:hAnsi="Times New Roman" w:eastAsia="仿宋_GB2312" w:cs="Times New Roman"/>
          <w:b/>
          <w:bCs/>
          <w:color w:val="auto"/>
          <w:sz w:val="32"/>
          <w:szCs w:val="32"/>
          <w:highlight w:val="none"/>
        </w:rPr>
        <w:t>台湾学生和居民应聘的，</w:t>
      </w:r>
      <w:r>
        <w:rPr>
          <w:rFonts w:hint="default" w:ascii="Times New Roman" w:hAnsi="Times New Roman" w:eastAsia="仿宋_GB2312" w:cs="Times New Roman"/>
          <w:color w:val="auto"/>
          <w:sz w:val="32"/>
          <w:szCs w:val="32"/>
          <w:highlight w:val="none"/>
        </w:rPr>
        <w:t>还需提供《台湾居民来往大陆通行证》。</w:t>
      </w:r>
    </w:p>
    <w:p w14:paraId="5BC9A766">
      <w:pPr>
        <w:snapToGrid w:val="0"/>
        <w:spacing w:line="580" w:lineRule="exact"/>
        <w:ind w:firstLine="627" w:firstLineChars="196"/>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应聘人员所提交的所有证明材料、相关证书、证件，在现场资格审查、考察、办理聘用手续等期间均须为有效状态。</w:t>
      </w:r>
    </w:p>
    <w:p w14:paraId="4D5EEB83">
      <w:pPr>
        <w:snapToGrid w:val="0"/>
        <w:spacing w:line="580" w:lineRule="exact"/>
        <w:ind w:firstLine="627" w:firstLineChars="196"/>
        <w:jc w:val="both"/>
        <w:rPr>
          <w:rFonts w:hint="default" w:ascii="Times New Roman" w:hAnsi="Times New Roman" w:eastAsia="楷体_GB2312" w:cs="Times New Roman"/>
          <w:b w:val="0"/>
          <w:bCs/>
          <w:color w:val="auto"/>
          <w:sz w:val="32"/>
          <w:szCs w:val="20"/>
          <w:lang w:val="en-US" w:eastAsia="zh-CN"/>
        </w:rPr>
      </w:pPr>
      <w:r>
        <w:rPr>
          <w:rFonts w:hint="default" w:ascii="Times New Roman" w:hAnsi="Times New Roman" w:eastAsia="楷体_GB2312" w:cs="Times New Roman"/>
          <w:b w:val="0"/>
          <w:bCs/>
          <w:color w:val="auto"/>
          <w:sz w:val="32"/>
          <w:szCs w:val="20"/>
          <w:lang w:val="en-US" w:eastAsia="zh-CN"/>
        </w:rPr>
        <w:t>14.如何理解“应回避情形”？</w:t>
      </w:r>
    </w:p>
    <w:p w14:paraId="308B1C28">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应聘人员与事业单位工作人员凡有下列亲属关系的，不得应聘具有直接上下级领导关系的管理岗位，不得在其亲属担任领导人员的事业单位应聘从事组织（人事）、纪检监察、审计、财务工作的岗位。</w:t>
      </w:r>
    </w:p>
    <w:p w14:paraId="43448C05">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（1）本条所称亲属关系包括：</w:t>
      </w:r>
    </w:p>
    <w:p w14:paraId="19ACBCC2">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①夫妻关系；</w:t>
      </w:r>
    </w:p>
    <w:p w14:paraId="33511756">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②直系血亲关系，包括祖父母、外祖父母、父母、子女、孙子女、外孙子女；</w:t>
      </w:r>
    </w:p>
    <w:p w14:paraId="6ABB6CB0">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③三代以内旁系血亲关系，包括伯叔姑舅姨、兄弟姐妹、堂兄弟姐妹、表兄弟姐妹、侄子女、甥子女；</w:t>
      </w:r>
    </w:p>
    <w:p w14:paraId="7933E3BF">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④近姻亲关系，包括配偶的父母、配偶的兄弟姐妹及其配偶、子女的配偶及子女配偶的父母、三代以内旁系血亲的配偶；</w:t>
      </w:r>
    </w:p>
    <w:p w14:paraId="212EB121">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⑤其他亲属关系，包括养父母子女、形成抚养关系的继父母子女及由此形成的直系血亲、三代以内旁系血亲和近姻亲关系。</w:t>
      </w:r>
    </w:p>
    <w:p w14:paraId="048D07A2">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（2）本条所称直接上下级领导关系包括：</w:t>
      </w:r>
    </w:p>
    <w:p w14:paraId="5A94D910">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①领导班子正职与副职；</w:t>
      </w:r>
    </w:p>
    <w:p w14:paraId="1BEE8BF2">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②同一内设机构正职与副职；</w:t>
      </w:r>
    </w:p>
    <w:p w14:paraId="341F910A">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③上级正职、副职与下级正职；</w:t>
      </w:r>
    </w:p>
    <w:p w14:paraId="1205BCF9">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④单位无内设机构的，其正职、副职与其他管理人员以及从事审计、财务工作的专业技术人员；</w:t>
      </w:r>
    </w:p>
    <w:p w14:paraId="6B9B110F">
      <w:pPr>
        <w:keepNext w:val="0"/>
        <w:keepLines w:val="0"/>
        <w:pageBreakBefore w:val="0"/>
        <w:widowControl w:val="0"/>
        <w:kinsoku/>
        <w:wordWrap/>
        <w:overflowPunct/>
        <w:topLinePunct w:val="0"/>
        <w:bidi w:val="0"/>
        <w:spacing w:beforeLines="0" w:afterLines="0"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u w:val="none"/>
          <w:shd w:val="clear" w:color="auto" w:fill="auto"/>
          <w:lang w:val="en-US" w:eastAsia="zh-CN"/>
        </w:rPr>
        <w:t>⑤内设机构无下一级单位的，其正职、副职与其他管理人员以及从事审计、财务工作的专业技术人员。</w:t>
      </w:r>
    </w:p>
    <w:p w14:paraId="53CDACE9">
      <w:pPr>
        <w:snapToGrid w:val="0"/>
        <w:spacing w:line="580" w:lineRule="exact"/>
        <w:ind w:firstLine="627" w:firstLineChars="196"/>
        <w:jc w:val="both"/>
        <w:rPr>
          <w:rFonts w:hint="default" w:ascii="Times New Roman" w:hAnsi="Times New Roman" w:eastAsia="楷体_GB2312" w:cs="Times New Roman"/>
          <w:b w:val="0"/>
          <w:bCs/>
          <w:color w:val="auto"/>
          <w:sz w:val="32"/>
          <w:szCs w:val="20"/>
          <w:lang w:val="en-US" w:eastAsia="zh-CN"/>
        </w:rPr>
      </w:pPr>
      <w:r>
        <w:rPr>
          <w:rFonts w:hint="default" w:ascii="Times New Roman" w:hAnsi="Times New Roman" w:eastAsia="楷体_GB2312" w:cs="Times New Roman"/>
          <w:b w:val="0"/>
          <w:bCs/>
          <w:color w:val="auto"/>
          <w:sz w:val="32"/>
          <w:szCs w:val="20"/>
          <w:lang w:val="en-US" w:eastAsia="zh-CN"/>
        </w:rPr>
        <w:t>15.违纪违规及存在不诚信情形的应聘人员如何处理？</w:t>
      </w:r>
    </w:p>
    <w:p w14:paraId="3859B87A">
      <w:pPr>
        <w:autoSpaceDE w:val="0"/>
        <w:autoSpaceDN w:val="0"/>
        <w:adjustRightInd w:val="0"/>
        <w:snapToGrid w:val="0"/>
        <w:spacing w:line="580" w:lineRule="exact"/>
        <w:ind w:firstLine="624"/>
        <w:jc w:val="both"/>
        <w:rPr>
          <w:rFonts w:hint="default" w:ascii="Times New Roman" w:hAnsi="Times New Roman" w:eastAsia="仿宋_GB2312" w:cs="Times New Roman"/>
          <w:color w:val="auto"/>
          <w:kern w:val="0"/>
          <w:sz w:val="32"/>
          <w:szCs w:val="20"/>
        </w:rPr>
      </w:pPr>
      <w:r>
        <w:rPr>
          <w:rFonts w:hint="default" w:ascii="Times New Roman" w:hAnsi="Times New Roman" w:eastAsia="仿宋_GB2312" w:cs="Times New Roman"/>
          <w:color w:val="auto"/>
          <w:kern w:val="0"/>
          <w:sz w:val="32"/>
          <w:szCs w:val="20"/>
        </w:rPr>
        <w:t>应聘人员要严格遵守公开招聘的相关政策规定，遵从事业单位公开招聘主管机关、人事考试机构和招聘单位的统一安排，其</w:t>
      </w:r>
      <w:r>
        <w:rPr>
          <w:rFonts w:hint="default" w:ascii="Times New Roman" w:hAnsi="Times New Roman" w:eastAsia="仿宋_GB2312" w:cs="Times New Roman"/>
          <w:color w:val="auto"/>
          <w:kern w:val="0"/>
          <w:sz w:val="32"/>
          <w:szCs w:val="32"/>
        </w:rPr>
        <w:t>在应聘期间的表现，将作为公开招聘考察的重要内</w:t>
      </w:r>
      <w:bookmarkStart w:id="0" w:name="_GoBack"/>
      <w:bookmarkEnd w:id="0"/>
      <w:r>
        <w:rPr>
          <w:rFonts w:hint="default" w:ascii="Times New Roman" w:hAnsi="Times New Roman" w:eastAsia="仿宋_GB2312" w:cs="Times New Roman"/>
          <w:color w:val="auto"/>
          <w:kern w:val="0"/>
          <w:sz w:val="32"/>
          <w:szCs w:val="32"/>
        </w:rPr>
        <w:t>容之一</w:t>
      </w:r>
      <w:r>
        <w:rPr>
          <w:rFonts w:hint="default" w:ascii="Times New Roman" w:hAnsi="Times New Roman" w:eastAsia="仿宋_GB2312" w:cs="Times New Roman"/>
          <w:color w:val="auto"/>
          <w:kern w:val="0"/>
          <w:sz w:val="32"/>
          <w:szCs w:val="20"/>
        </w:rPr>
        <w:t>。对违反公开招聘纪律的应聘人员，按照《事业单位公开招聘违纪违规行为处理规定》（中华人民共和国人力资源和社会保障部令第35号）处理。</w:t>
      </w:r>
    </w:p>
    <w:p w14:paraId="496B1136">
      <w:pPr>
        <w:snapToGrid w:val="0"/>
        <w:spacing w:line="580" w:lineRule="exact"/>
        <w:ind w:firstLine="627" w:firstLineChars="196"/>
        <w:jc w:val="both"/>
        <w:rPr>
          <w:rFonts w:hint="default" w:ascii="Times New Roman" w:hAnsi="Times New Roman" w:eastAsia="楷体_GB2312" w:cs="Times New Roman"/>
          <w:b w:val="0"/>
          <w:bCs/>
          <w:color w:val="auto"/>
          <w:sz w:val="32"/>
          <w:szCs w:val="20"/>
          <w:lang w:val="en-US" w:eastAsia="zh-CN"/>
        </w:rPr>
      </w:pPr>
      <w:r>
        <w:rPr>
          <w:rFonts w:hint="default" w:ascii="Times New Roman" w:hAnsi="Times New Roman" w:eastAsia="楷体_GB2312" w:cs="Times New Roman"/>
          <w:b w:val="0"/>
          <w:bCs/>
          <w:color w:val="auto"/>
          <w:sz w:val="32"/>
          <w:szCs w:val="20"/>
          <w:lang w:val="en-US" w:eastAsia="zh-CN"/>
        </w:rPr>
        <w:t>16.对招聘岗位资格条件有疑问如何咨询？</w:t>
      </w:r>
    </w:p>
    <w:p w14:paraId="436A33F1">
      <w:pPr>
        <w:snapToGrid w:val="0"/>
        <w:spacing w:line="56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对招聘岗位资格条件和其他内容有疑问的，请与招聘主管部门直接联系（招聘主管部门咨询电话详见《</w:t>
      </w:r>
      <w:r>
        <w:rPr>
          <w:rFonts w:hint="default" w:ascii="Times New Roman" w:hAnsi="Times New Roman" w:eastAsia="仿宋_GB2312" w:cs="Times New Roman"/>
          <w:color w:val="auto"/>
          <w:sz w:val="32"/>
          <w:szCs w:val="32"/>
          <w:lang w:eastAsia="zh-CN"/>
        </w:rPr>
        <w:t>公告</w:t>
      </w:r>
      <w:r>
        <w:rPr>
          <w:rFonts w:hint="default" w:ascii="Times New Roman" w:hAnsi="Times New Roman" w:eastAsia="仿宋_GB2312" w:cs="Times New Roman"/>
          <w:color w:val="auto"/>
          <w:sz w:val="32"/>
          <w:szCs w:val="32"/>
        </w:rPr>
        <w:t>》）。</w:t>
      </w:r>
    </w:p>
    <w:p w14:paraId="510123D5">
      <w:pPr>
        <w:snapToGrid w:val="0"/>
        <w:spacing w:line="540" w:lineRule="exact"/>
        <w:jc w:val="both"/>
        <w:rPr>
          <w:rFonts w:hint="default" w:ascii="Times New Roman" w:hAnsi="Times New Roman" w:eastAsia="仿宋_GB2312" w:cs="Times New Roman"/>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3114">
    <w:pPr>
      <w:pStyle w:val="4"/>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72838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xMWJmN2Y0OTJiNGYxMTliMmJjODQ1NGY0ZGQ4MDMifQ=="/>
  </w:docVars>
  <w:rsids>
    <w:rsidRoot w:val="008C3C08"/>
    <w:rsid w:val="00006D7D"/>
    <w:rsid w:val="00095DA7"/>
    <w:rsid w:val="000A010C"/>
    <w:rsid w:val="00283111"/>
    <w:rsid w:val="002C44BA"/>
    <w:rsid w:val="00441AEC"/>
    <w:rsid w:val="004E0B7D"/>
    <w:rsid w:val="004E1285"/>
    <w:rsid w:val="006161ED"/>
    <w:rsid w:val="00637297"/>
    <w:rsid w:val="006C48EC"/>
    <w:rsid w:val="007B4BA4"/>
    <w:rsid w:val="007B757A"/>
    <w:rsid w:val="007C4B29"/>
    <w:rsid w:val="00806174"/>
    <w:rsid w:val="00811AF6"/>
    <w:rsid w:val="0081522D"/>
    <w:rsid w:val="008A24CD"/>
    <w:rsid w:val="008C3C08"/>
    <w:rsid w:val="008C6543"/>
    <w:rsid w:val="00D259ED"/>
    <w:rsid w:val="00D44107"/>
    <w:rsid w:val="00D50C4F"/>
    <w:rsid w:val="00DD4930"/>
    <w:rsid w:val="00E62C2F"/>
    <w:rsid w:val="00E97029"/>
    <w:rsid w:val="00EA06CB"/>
    <w:rsid w:val="01536131"/>
    <w:rsid w:val="01577A78"/>
    <w:rsid w:val="02F87DC2"/>
    <w:rsid w:val="02FD3A1F"/>
    <w:rsid w:val="0385634A"/>
    <w:rsid w:val="03CE5F43"/>
    <w:rsid w:val="05177476"/>
    <w:rsid w:val="05F41A5E"/>
    <w:rsid w:val="08524B0A"/>
    <w:rsid w:val="08955281"/>
    <w:rsid w:val="08EA4637"/>
    <w:rsid w:val="09104908"/>
    <w:rsid w:val="091B6F03"/>
    <w:rsid w:val="099948FD"/>
    <w:rsid w:val="0AAE22AE"/>
    <w:rsid w:val="0AD47384"/>
    <w:rsid w:val="0B5C5726"/>
    <w:rsid w:val="0C2107CA"/>
    <w:rsid w:val="0CBB0C77"/>
    <w:rsid w:val="0D9E253D"/>
    <w:rsid w:val="0F0128AE"/>
    <w:rsid w:val="0F020AFA"/>
    <w:rsid w:val="0F4E7F38"/>
    <w:rsid w:val="0FE13018"/>
    <w:rsid w:val="10EC5C5A"/>
    <w:rsid w:val="114809B7"/>
    <w:rsid w:val="11A74071"/>
    <w:rsid w:val="12CC291E"/>
    <w:rsid w:val="13070B2A"/>
    <w:rsid w:val="13A007C6"/>
    <w:rsid w:val="13DD5175"/>
    <w:rsid w:val="149A49A1"/>
    <w:rsid w:val="15396F94"/>
    <w:rsid w:val="15F7C174"/>
    <w:rsid w:val="163360DA"/>
    <w:rsid w:val="166F3BD5"/>
    <w:rsid w:val="169356EB"/>
    <w:rsid w:val="18C128CD"/>
    <w:rsid w:val="18D97A48"/>
    <w:rsid w:val="19390D46"/>
    <w:rsid w:val="19495629"/>
    <w:rsid w:val="196114DC"/>
    <w:rsid w:val="19654CE9"/>
    <w:rsid w:val="1A472154"/>
    <w:rsid w:val="1A9D6227"/>
    <w:rsid w:val="1B4B7352"/>
    <w:rsid w:val="1C0400F8"/>
    <w:rsid w:val="1C0B0BB0"/>
    <w:rsid w:val="1C22645A"/>
    <w:rsid w:val="1C5E3063"/>
    <w:rsid w:val="1C952594"/>
    <w:rsid w:val="1D3E1CC2"/>
    <w:rsid w:val="1D93224F"/>
    <w:rsid w:val="1DC85359"/>
    <w:rsid w:val="1DCD4993"/>
    <w:rsid w:val="1DCE7F3B"/>
    <w:rsid w:val="1ED02718"/>
    <w:rsid w:val="1F66307C"/>
    <w:rsid w:val="1F9B00C0"/>
    <w:rsid w:val="1FC009DE"/>
    <w:rsid w:val="205630F0"/>
    <w:rsid w:val="210E70DD"/>
    <w:rsid w:val="218134C0"/>
    <w:rsid w:val="21EE27C2"/>
    <w:rsid w:val="23045086"/>
    <w:rsid w:val="23C07F2E"/>
    <w:rsid w:val="24975A86"/>
    <w:rsid w:val="25CF2717"/>
    <w:rsid w:val="26B648E9"/>
    <w:rsid w:val="28B61B90"/>
    <w:rsid w:val="28B61DCA"/>
    <w:rsid w:val="28C53C4F"/>
    <w:rsid w:val="298F4F7D"/>
    <w:rsid w:val="2A761900"/>
    <w:rsid w:val="2A8F3B96"/>
    <w:rsid w:val="2A9127B2"/>
    <w:rsid w:val="2AEB315F"/>
    <w:rsid w:val="2B8B1593"/>
    <w:rsid w:val="2C184EC6"/>
    <w:rsid w:val="2CAC4D54"/>
    <w:rsid w:val="2CFD18E4"/>
    <w:rsid w:val="2D6A6AA1"/>
    <w:rsid w:val="2DE24215"/>
    <w:rsid w:val="2DEA7D33"/>
    <w:rsid w:val="2E737509"/>
    <w:rsid w:val="2E737E8D"/>
    <w:rsid w:val="2E7A26A0"/>
    <w:rsid w:val="2F50521D"/>
    <w:rsid w:val="2F527179"/>
    <w:rsid w:val="313528AE"/>
    <w:rsid w:val="32867865"/>
    <w:rsid w:val="329B2BE5"/>
    <w:rsid w:val="32CF4CE0"/>
    <w:rsid w:val="33F86541"/>
    <w:rsid w:val="34A55F9D"/>
    <w:rsid w:val="34C371D2"/>
    <w:rsid w:val="351C261C"/>
    <w:rsid w:val="38A62AD6"/>
    <w:rsid w:val="38D71D6D"/>
    <w:rsid w:val="392751D7"/>
    <w:rsid w:val="397F489A"/>
    <w:rsid w:val="3A5E69D2"/>
    <w:rsid w:val="3AFC095E"/>
    <w:rsid w:val="3B636FE4"/>
    <w:rsid w:val="3C433269"/>
    <w:rsid w:val="3D365375"/>
    <w:rsid w:val="3DC079A3"/>
    <w:rsid w:val="3DEE1F90"/>
    <w:rsid w:val="3F2B0E51"/>
    <w:rsid w:val="3F976871"/>
    <w:rsid w:val="3FC27A03"/>
    <w:rsid w:val="404C3770"/>
    <w:rsid w:val="407A3623"/>
    <w:rsid w:val="41521058"/>
    <w:rsid w:val="41E86874"/>
    <w:rsid w:val="41FE1A24"/>
    <w:rsid w:val="42446D31"/>
    <w:rsid w:val="42DB5097"/>
    <w:rsid w:val="434F4124"/>
    <w:rsid w:val="43680C12"/>
    <w:rsid w:val="44281B1C"/>
    <w:rsid w:val="4441183E"/>
    <w:rsid w:val="44763B2F"/>
    <w:rsid w:val="449000D0"/>
    <w:rsid w:val="44EB7F34"/>
    <w:rsid w:val="45BF392E"/>
    <w:rsid w:val="45D3296A"/>
    <w:rsid w:val="464403F9"/>
    <w:rsid w:val="46E61FDA"/>
    <w:rsid w:val="47181139"/>
    <w:rsid w:val="47317F94"/>
    <w:rsid w:val="47900F7C"/>
    <w:rsid w:val="47A64270"/>
    <w:rsid w:val="47F0761E"/>
    <w:rsid w:val="4A493FE5"/>
    <w:rsid w:val="4ABF07BA"/>
    <w:rsid w:val="4B72791E"/>
    <w:rsid w:val="4BFF0323"/>
    <w:rsid w:val="4C4579F1"/>
    <w:rsid w:val="4C9816D1"/>
    <w:rsid w:val="4CD7599C"/>
    <w:rsid w:val="4CE17A1D"/>
    <w:rsid w:val="4D2E7D0A"/>
    <w:rsid w:val="4E320449"/>
    <w:rsid w:val="4E74315B"/>
    <w:rsid w:val="4E9A1D0F"/>
    <w:rsid w:val="4EE60A37"/>
    <w:rsid w:val="4F687B1E"/>
    <w:rsid w:val="4F813436"/>
    <w:rsid w:val="4FFC84D6"/>
    <w:rsid w:val="5108180F"/>
    <w:rsid w:val="519E33C0"/>
    <w:rsid w:val="51E27A91"/>
    <w:rsid w:val="51F35D0A"/>
    <w:rsid w:val="521E110C"/>
    <w:rsid w:val="523D4853"/>
    <w:rsid w:val="527F18D3"/>
    <w:rsid w:val="52AA2CA4"/>
    <w:rsid w:val="530F48B5"/>
    <w:rsid w:val="53DD49B3"/>
    <w:rsid w:val="540457DA"/>
    <w:rsid w:val="55330434"/>
    <w:rsid w:val="568C7636"/>
    <w:rsid w:val="56C1236A"/>
    <w:rsid w:val="58393A08"/>
    <w:rsid w:val="584137F6"/>
    <w:rsid w:val="58517369"/>
    <w:rsid w:val="58E2594B"/>
    <w:rsid w:val="5A236CF3"/>
    <w:rsid w:val="5A8C4AEE"/>
    <w:rsid w:val="5A981F32"/>
    <w:rsid w:val="5AC8016B"/>
    <w:rsid w:val="5B264E92"/>
    <w:rsid w:val="5BCF552A"/>
    <w:rsid w:val="5D231090"/>
    <w:rsid w:val="5D81181D"/>
    <w:rsid w:val="5F125E59"/>
    <w:rsid w:val="5F131BD1"/>
    <w:rsid w:val="5F4C67C2"/>
    <w:rsid w:val="5F8D23EC"/>
    <w:rsid w:val="5FA7500D"/>
    <w:rsid w:val="60160A41"/>
    <w:rsid w:val="615366FC"/>
    <w:rsid w:val="61B34647"/>
    <w:rsid w:val="61E97F57"/>
    <w:rsid w:val="62837C2D"/>
    <w:rsid w:val="64684295"/>
    <w:rsid w:val="64B17EC2"/>
    <w:rsid w:val="64B84E21"/>
    <w:rsid w:val="6529159D"/>
    <w:rsid w:val="653A7EB8"/>
    <w:rsid w:val="655663DD"/>
    <w:rsid w:val="656C203B"/>
    <w:rsid w:val="657675B9"/>
    <w:rsid w:val="65D71350"/>
    <w:rsid w:val="67B33F51"/>
    <w:rsid w:val="67F509F9"/>
    <w:rsid w:val="68A45963"/>
    <w:rsid w:val="68B97345"/>
    <w:rsid w:val="68BE259F"/>
    <w:rsid w:val="69932E4E"/>
    <w:rsid w:val="69AF326B"/>
    <w:rsid w:val="69DD52B6"/>
    <w:rsid w:val="6A3D1192"/>
    <w:rsid w:val="6ABA0FD0"/>
    <w:rsid w:val="6AEC3630"/>
    <w:rsid w:val="6B0F7748"/>
    <w:rsid w:val="6B233FA6"/>
    <w:rsid w:val="6C3A408E"/>
    <w:rsid w:val="6DD037DD"/>
    <w:rsid w:val="6DE35620"/>
    <w:rsid w:val="6E5A292F"/>
    <w:rsid w:val="6E6D2842"/>
    <w:rsid w:val="6F41352E"/>
    <w:rsid w:val="712B2635"/>
    <w:rsid w:val="715D2EC0"/>
    <w:rsid w:val="718D0A10"/>
    <w:rsid w:val="71AE4CD3"/>
    <w:rsid w:val="72590A49"/>
    <w:rsid w:val="72B80A9A"/>
    <w:rsid w:val="73B2330F"/>
    <w:rsid w:val="73CB4FDA"/>
    <w:rsid w:val="73E02386"/>
    <w:rsid w:val="740A4EF9"/>
    <w:rsid w:val="74450377"/>
    <w:rsid w:val="753A7A60"/>
    <w:rsid w:val="75B793BD"/>
    <w:rsid w:val="76842AD0"/>
    <w:rsid w:val="772A18B3"/>
    <w:rsid w:val="781C65FC"/>
    <w:rsid w:val="782B3884"/>
    <w:rsid w:val="786A5978"/>
    <w:rsid w:val="78C33192"/>
    <w:rsid w:val="78CC4E73"/>
    <w:rsid w:val="79260F00"/>
    <w:rsid w:val="79D321D4"/>
    <w:rsid w:val="7A1F0E00"/>
    <w:rsid w:val="7A65624C"/>
    <w:rsid w:val="7A6809D7"/>
    <w:rsid w:val="7A8E0C98"/>
    <w:rsid w:val="7A90669D"/>
    <w:rsid w:val="7B5140A1"/>
    <w:rsid w:val="7BAE0379"/>
    <w:rsid w:val="7BCED3AB"/>
    <w:rsid w:val="7C0A708B"/>
    <w:rsid w:val="7C861BB4"/>
    <w:rsid w:val="7D796C4C"/>
    <w:rsid w:val="7DBFA4B6"/>
    <w:rsid w:val="7E8F2BCB"/>
    <w:rsid w:val="7E9B156F"/>
    <w:rsid w:val="7EC83CDC"/>
    <w:rsid w:val="7ECF8662"/>
    <w:rsid w:val="7EFFB865"/>
    <w:rsid w:val="7F97520C"/>
    <w:rsid w:val="7FACB3AC"/>
    <w:rsid w:val="7FC50584"/>
    <w:rsid w:val="7FEA1C43"/>
    <w:rsid w:val="9FCF3B3F"/>
    <w:rsid w:val="9FFEFAEA"/>
    <w:rsid w:val="AFCB8B2A"/>
    <w:rsid w:val="B3662925"/>
    <w:rsid w:val="BD7F5927"/>
    <w:rsid w:val="D77509AB"/>
    <w:rsid w:val="DDCEBF95"/>
    <w:rsid w:val="EF6F4CC6"/>
    <w:rsid w:val="EFBC81D3"/>
    <w:rsid w:val="F7EFBA85"/>
    <w:rsid w:val="FFA75EB7"/>
    <w:rsid w:val="FFEB65FC"/>
    <w:rsid w:val="FFFC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9"/>
    <w:autoRedefine/>
    <w:qFormat/>
    <w:uiPriority w:val="0"/>
    <w:pPr>
      <w:tabs>
        <w:tab w:val="center" w:pos="4153"/>
        <w:tab w:val="right" w:pos="8306"/>
      </w:tabs>
      <w:snapToGrid w:val="0"/>
      <w:jc w:val="left"/>
    </w:pPr>
    <w:rPr>
      <w:sz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9">
    <w:name w:val="页脚 Char"/>
    <w:basedOn w:val="8"/>
    <w:link w:val="4"/>
    <w:autoRedefine/>
    <w:qFormat/>
    <w:uiPriority w:val="0"/>
    <w:rPr>
      <w:rFonts w:ascii="Times New Roman" w:hAnsi="Times New Roman" w:eastAsia="宋体" w:cs="Times New Roman"/>
      <w:sz w:val="18"/>
      <w:szCs w:val="24"/>
    </w:rPr>
  </w:style>
  <w:style w:type="paragraph" w:customStyle="1" w:styleId="10">
    <w:name w:val="纯文本1"/>
    <w:basedOn w:val="1"/>
    <w:qFormat/>
    <w:uiPriority w:val="0"/>
    <w:pPr>
      <w:autoSpaceDE w:val="0"/>
      <w:autoSpaceDN w:val="0"/>
      <w:adjustRightInd w:val="0"/>
    </w:pPr>
    <w:rPr>
      <w:rFonts w:ascii="宋体"/>
      <w:sz w:val="20"/>
      <w:szCs w:val="20"/>
    </w:rPr>
  </w:style>
  <w:style w:type="character" w:customStyle="1" w:styleId="11">
    <w:name w:val="页眉 Char"/>
    <w:basedOn w:val="8"/>
    <w:link w:val="5"/>
    <w:autoRedefine/>
    <w:semiHidden/>
    <w:qFormat/>
    <w:uiPriority w:val="99"/>
    <w:rPr>
      <w:rFonts w:ascii="Times New Roman" w:hAnsi="Times New Roman" w:eastAsia="宋体" w:cs="Times New Roman"/>
      <w:sz w:val="18"/>
      <w:szCs w:val="18"/>
    </w:rPr>
  </w:style>
  <w:style w:type="paragraph" w:customStyle="1" w:styleId="12">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3128</Words>
  <Characters>3183</Characters>
  <Lines>31</Lines>
  <Paragraphs>8</Paragraphs>
  <TotalTime>15</TotalTime>
  <ScaleCrop>false</ScaleCrop>
  <LinksUpToDate>false</LinksUpToDate>
  <CharactersWithSpaces>3186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2021-04-23T17:06:00Z</dcterms:created>
  <dc:creator>China</dc:creator>
  <cp:lastModifiedBy>aisino</cp:lastModifiedBy>
  <cp:lastPrinted>2025-08-19T16:52:00Z</cp:lastPrinted>
  <dcterms:modified xsi:type="dcterms:W3CDTF">2025-08-19T10:39:53Z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FA6AE3B516BA46FF8E79CFED345E8CBF</vt:lpwstr>
  </property>
</Properties>
</file>