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0" w:tblpY="693"/>
        <w:tblOverlap w:val="never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747"/>
        <w:gridCol w:w="758"/>
        <w:gridCol w:w="982"/>
        <w:gridCol w:w="1362"/>
        <w:gridCol w:w="3937"/>
        <w:gridCol w:w="4698"/>
        <w:gridCol w:w="982"/>
      </w:tblGrid>
      <w:tr w14:paraId="4B6404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7ED9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仿宋_GB2312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hAnsi="Times New Roman" w:eastAsia="仿宋_GB2312" w:cs="仿宋_GB2312"/>
                <w:color w:val="auto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    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  <w:lang w:eastAsia="zh-CN"/>
              </w:rPr>
              <w:t>珠海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  <w:lang w:val="en-US" w:eastAsia="zh-CN"/>
              </w:rPr>
              <w:t>金恒健康养老服务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  <w:lang w:eastAsia="zh-CN"/>
              </w:rPr>
              <w:t>有限公司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</w:rPr>
              <w:t>公开选聘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  <w:lang w:val="en-US" w:eastAsia="zh-CN"/>
              </w:rPr>
              <w:t>照护主管（护士长）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</w:rPr>
              <w:t>岗位表</w:t>
            </w:r>
          </w:p>
        </w:tc>
      </w:tr>
      <w:tr w14:paraId="03F40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2" w:hRule="atLeast"/>
        </w:trPr>
        <w:tc>
          <w:tcPr>
            <w:tcW w:w="1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4644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6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A7C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岗位名称</w:t>
            </w:r>
          </w:p>
        </w:tc>
        <w:tc>
          <w:tcPr>
            <w:tcW w:w="27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C164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招聘</w:t>
            </w:r>
          </w:p>
          <w:p w14:paraId="1CF174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2246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CBB8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资格条件</w:t>
            </w:r>
          </w:p>
        </w:tc>
        <w:tc>
          <w:tcPr>
            <w:tcW w:w="168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C762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岗位职责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D9FE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招聘</w:t>
            </w:r>
          </w:p>
          <w:p w14:paraId="3D94C6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方式</w:t>
            </w:r>
          </w:p>
        </w:tc>
      </w:tr>
      <w:tr w14:paraId="0BDF4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0" w:hRule="atLeast"/>
        </w:trPr>
        <w:tc>
          <w:tcPr>
            <w:tcW w:w="1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7C8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968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C4C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FA2C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专业要求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8946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学历学位要求</w:t>
            </w:r>
          </w:p>
        </w:tc>
        <w:tc>
          <w:tcPr>
            <w:tcW w:w="140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B4CC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年龄、资历等其他要求</w:t>
            </w:r>
          </w:p>
        </w:tc>
        <w:tc>
          <w:tcPr>
            <w:tcW w:w="1680" w:type="pct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DCA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608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A49B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92" w:hRule="atLeast"/>
        </w:trPr>
        <w:tc>
          <w:tcPr>
            <w:tcW w:w="1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CCC7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F4FA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珠海金恒健康养老服务有限公司照护主管（护士长）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8392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0D7E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护理等相关医护类专业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16D1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本科（优秀可适当放宽）</w:t>
            </w:r>
          </w:p>
        </w:tc>
        <w:tc>
          <w:tcPr>
            <w:tcW w:w="140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6F7E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1、45周岁以下（1980年5月31日后出生，优秀可适当放宽）；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2、工作经验：拥有3年及以上护士长同等岗位工作经验；</w:t>
            </w:r>
          </w:p>
          <w:p w14:paraId="71AE86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3、专业能力：主管护师及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以上证书，熟练的护理操作技能和医疗护理操作规范。</w:t>
            </w:r>
          </w:p>
        </w:tc>
        <w:tc>
          <w:tcPr>
            <w:tcW w:w="168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6C25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负责长者护理管理工作，保障和持续改进护理质量；</w:t>
            </w:r>
          </w:p>
          <w:p w14:paraId="5318D7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根据照护部及科内工作计划，制定病房护理工作计划，并组织实施。认真做好护理质量检查，记录和统计工作，并定期总结；</w:t>
            </w:r>
          </w:p>
          <w:p w14:paraId="38C8F9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负责长者病房护理人员的素质培养工作，教育护理人员加强责任心，改善服务态度，遵守劳动纪律，密切医护配合；</w:t>
            </w:r>
          </w:p>
          <w:p w14:paraId="2F4430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zh-CN" w:eastAsia="zh-CN" w:bidi="ar"/>
              </w:rPr>
              <w:t>合理安排和检查护理工作，落实质量控制方案，参加并指导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长者的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zh-CN" w:eastAsia="zh-CN" w:bidi="ar"/>
              </w:rPr>
              <w:t>护理及抢救工作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7B7804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zh-CN" w:eastAsia="zh-CN" w:bidi="ar"/>
              </w:rPr>
              <w:t>督促护理人员严格执行各项规章制度和操作规程，严防差错事故的发生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zh-CN" w:eastAsia="zh-CN" w:bidi="ar"/>
              </w:rPr>
              <w:t>对发生的护理差错、事故，及时查明原因后报告护理部，并组织整改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0AF00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其他照护管理工作。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78C2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由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珠海金恒健康养老服务有限公司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自行组织公开招聘</w:t>
            </w:r>
          </w:p>
        </w:tc>
      </w:tr>
    </w:tbl>
    <w:p w14:paraId="7A2E4E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9AD35"/>
    <w:multiLevelType w:val="singleLevel"/>
    <w:tmpl w:val="46C9AD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0E19"/>
    <w:rsid w:val="01B666C0"/>
    <w:rsid w:val="07F41CF0"/>
    <w:rsid w:val="15604521"/>
    <w:rsid w:val="16437765"/>
    <w:rsid w:val="2AFF0777"/>
    <w:rsid w:val="2F453E8C"/>
    <w:rsid w:val="2FE75B13"/>
    <w:rsid w:val="36D92233"/>
    <w:rsid w:val="3A8521B0"/>
    <w:rsid w:val="3DBF4698"/>
    <w:rsid w:val="416E27E2"/>
    <w:rsid w:val="439E2535"/>
    <w:rsid w:val="4ADF797C"/>
    <w:rsid w:val="4F4F730D"/>
    <w:rsid w:val="546D21DB"/>
    <w:rsid w:val="57325016"/>
    <w:rsid w:val="5CB3769C"/>
    <w:rsid w:val="62946B85"/>
    <w:rsid w:val="6C692E30"/>
    <w:rsid w:val="6F9E7955"/>
    <w:rsid w:val="6FAF5E0E"/>
    <w:rsid w:val="7930560F"/>
    <w:rsid w:val="7B4A207F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481</Characters>
  <Lines>0</Lines>
  <Paragraphs>0</Paragraphs>
  <TotalTime>4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2025-06-06T01:56:00Z</dcterms:created>
  <dc:creator>Administrator</dc:creator>
  <cp:lastModifiedBy>英</cp:lastModifiedBy>
  <dcterms:modified xsi:type="dcterms:W3CDTF">2025-08-08T08:32:49Z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eyJoZGlkIjoiOTMwYWJiYTQ1NDE0YTE3YTMzNDJmYzY4OTkxZGYzNTEiLCJ1c2VySWQiOiIyNzQxOTIyNTgifQ==</vt:lpwstr>
  </property>
  <property fmtid="{D5CDD505-2E9C-101B-9397-08002B2CF9AE}" pid="4" name="ICV">
    <vt:lpwstr>1E41C09DA40045DDB3E07D2A0CB3172F_12</vt:lpwstr>
  </property>
</Properties>
</file>