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Times New Roman"/>
          <w:b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商务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文化旅游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局编外专项人员招聘岗位情况表</w:t>
      </w:r>
    </w:p>
    <w:p>
      <w:pPr>
        <w:spacing w:line="240" w:lineRule="exact"/>
        <w:jc w:val="center"/>
        <w:rPr>
          <w:rFonts w:ascii="Times New Roman" w:hAnsi="Times New Roman" w:eastAsia="Times New Roman"/>
          <w:b/>
          <w:sz w:val="44"/>
          <w:szCs w:val="44"/>
          <w:highlight w:val="none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843"/>
        <w:gridCol w:w="1338"/>
        <w:gridCol w:w="1540"/>
        <w:gridCol w:w="5129"/>
        <w:gridCol w:w="3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4"/>
                <w:highlight w:val="none"/>
              </w:rPr>
              <w:t>招聘岗位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4"/>
                <w:highlight w:val="none"/>
              </w:rPr>
              <w:t>年龄要求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4"/>
                <w:highlight w:val="none"/>
              </w:rPr>
              <w:t>学历要求</w:t>
            </w: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4"/>
                <w:highlight w:val="none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政务助理岗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1989年8月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日及以后出生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取得普通高等教育本科及以上学历，并取得学历相应学位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本科：哲学（01）、经济学(02)、法学(03)、教育学(04)、文学(05)、历史学（06）、理学（07）、工学（08）、管理学(12)或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研究生：哲学（01）、经济学(02)、法学(03)、教育学(04)、文学(05)、历史学（06）、理学（07）、工学（08）、管理学(12)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具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</w:rPr>
              <w:t>有2年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文稿相关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</w:rPr>
              <w:t>工作经历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或1年及以上党政机关、事业单位、国有企业工作经历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both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2.具有较强的文字功底。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党建及宣传助理岗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1989年8月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日及以后出生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  <w:t>取得普通高等教育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  <w:t>及以上学历，并取得学历相应学位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本科：哲学（01）、经济学(02)、法学(03)、教育学(04)、文学(05)、历史学（06）、理学（07）、工学（08）、管理学(12)或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研究生：哲学（01）、经济学(02)、法学(03)、教育学(04)、文学(05)、历史学（06）、理学（07）、工学（08）、管理学(12)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1.中共党员。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具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</w:rPr>
              <w:t>有2年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文稿相关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</w:rPr>
              <w:t>工作经历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1年及以上党政机关、事业单位、国有企业党务工作经历。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both"/>
              <w:rPr>
                <w:rFonts w:ascii="Times New Roman" w:hAnsi="Times New Roman" w:eastAsia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3.具有较强的文字功底。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产业发展助理岗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1989年8月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日及以后出生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取得普通高等教育本科及以上学历，并取得学历相应学位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本科：经济学（02）、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理学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（07）、管理学（12）或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研究生：应用经济学（0202）、应用统计（0252）、国际商务（0254）、数字经济（0258）、旅游管理（1254）、数学（0701）、统计学（0714）、工商管理学（1202）、工商管理（1251）、公共管理（1252）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持有C2及以上等级驾驶证。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具有1年及以上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党政机关、事业单位、国有企业工作经历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spacing w:line="320" w:lineRule="exact"/>
              <w:jc w:val="both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3.具有较强的文字功底。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商贸企业培育助理岗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1989年8月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日及以后出生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取得普通高等教育本科及以上学历，并取得学历相应学位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本科：经济学（02）、法学类（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  <w:t>0301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）、数学类（0701）、统计学类（0712）、</w:t>
            </w:r>
            <w:bookmarkStart w:id="0" w:name="OLE_LINK1"/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数据科学与大数据技术</w:t>
            </w:r>
            <w:bookmarkEnd w:id="0"/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080910T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、工商管理类（1202）、管理科学（120101）、信息管理与信息系统（120102）、大数据管理与应用（120108T）、信息资源管理（120503）)或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研究生：经济学（02）、法学（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  <w:t>0301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）、数学（0701）、统计学（0714）、管理科学与工程（1201）、工商管理学（1202）、公共管理学（1204）、工商管理（1251）、公共管理（1252）</w:t>
            </w:r>
            <w:bookmarkStart w:id="1" w:name="_GoBack"/>
            <w:bookmarkEnd w:id="1"/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1.具有1年及以上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党政机关、事业单位、国有企业工作经历</w:t>
            </w:r>
            <w:r>
              <w:rPr>
                <w:rFonts w:hint="eastAsia" w:ascii="Times New Roman" w:hAnsi="Times New Roman" w:eastAsia="方正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持有C2及以上等级驾驶证。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  <w:t>会展产业促进助理岗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1989年8月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日及以后出生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  <w:t>取得普通高等教育本科及以上学历，并取得学历相应学位。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  <w:t>本科：经济学（02）、中国语言文学类（0501）、新闻传播学类（0503）、统计学类（0712）、管理学（12）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)或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  <w:t>研究生：经济学（02）、中国语言文学（0501）、新闻传播学（</w:t>
            </w:r>
            <w:r>
              <w:rPr>
                <w:rFonts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  <w:t>0503</w:t>
            </w:r>
            <w:r>
              <w:rPr>
                <w:rFonts w:hint="eastAsia" w:ascii="Times New Roman" w:hAnsi="Times New Roman" w:eastAsia="方正仿宋"/>
                <w:bCs/>
                <w:kern w:val="0"/>
                <w:sz w:val="24"/>
                <w:szCs w:val="24"/>
                <w:highlight w:val="none"/>
              </w:rPr>
              <w:t>）、新闻与传播（0552）、统计学（0714）、管理学（12）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</w:rPr>
              <w:t>具备较强的</w:t>
            </w: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沟通</w:t>
            </w: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</w:rPr>
              <w:t>协调</w:t>
            </w: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与抗压</w:t>
            </w: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both"/>
              <w:rPr>
                <w:rFonts w:ascii="Times New Roman" w:hAnsi="Times New Roman" w:eastAsia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1年及以上经贸或</w:t>
            </w:r>
            <w:r>
              <w:rPr>
                <w:rFonts w:hint="eastAsia" w:ascii="Times New Roman" w:hAnsi="Times New Roman" w:eastAsia="方正仿宋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会展行业相关从业经验。</w:t>
            </w: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92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DU0MTM5MjRlNzFhZjY4NjY2NjIzYjlmZjM0YjQifQ=="/>
  </w:docVars>
  <w:rsids>
    <w:rsidRoot w:val="009D245E"/>
    <w:rsid w:val="00015129"/>
    <w:rsid w:val="00104BE9"/>
    <w:rsid w:val="003271F5"/>
    <w:rsid w:val="00473BB5"/>
    <w:rsid w:val="00717517"/>
    <w:rsid w:val="008F5CE2"/>
    <w:rsid w:val="009D245E"/>
    <w:rsid w:val="00CA58D6"/>
    <w:rsid w:val="020A183E"/>
    <w:rsid w:val="05954F06"/>
    <w:rsid w:val="066E1317"/>
    <w:rsid w:val="096F5AD2"/>
    <w:rsid w:val="0BF14EF2"/>
    <w:rsid w:val="0D505D21"/>
    <w:rsid w:val="0E542779"/>
    <w:rsid w:val="0F1D1B2D"/>
    <w:rsid w:val="0F9D2C6D"/>
    <w:rsid w:val="112076B2"/>
    <w:rsid w:val="11D81D3B"/>
    <w:rsid w:val="12851EC3"/>
    <w:rsid w:val="13054DB2"/>
    <w:rsid w:val="14A21959"/>
    <w:rsid w:val="17147CB9"/>
    <w:rsid w:val="172D1FEC"/>
    <w:rsid w:val="18B66712"/>
    <w:rsid w:val="1BC20FDB"/>
    <w:rsid w:val="1BE539D2"/>
    <w:rsid w:val="1CC96E50"/>
    <w:rsid w:val="1FF13A4E"/>
    <w:rsid w:val="26AA1AA0"/>
    <w:rsid w:val="27B8643F"/>
    <w:rsid w:val="27C923FA"/>
    <w:rsid w:val="2B920D55"/>
    <w:rsid w:val="2DBB27E5"/>
    <w:rsid w:val="2F1A2C2C"/>
    <w:rsid w:val="2F7C27D7"/>
    <w:rsid w:val="310044D5"/>
    <w:rsid w:val="34894AF6"/>
    <w:rsid w:val="35FE5252"/>
    <w:rsid w:val="36533F02"/>
    <w:rsid w:val="36AA0BF2"/>
    <w:rsid w:val="36F23E78"/>
    <w:rsid w:val="39432973"/>
    <w:rsid w:val="39770F2D"/>
    <w:rsid w:val="3997260A"/>
    <w:rsid w:val="3A72247D"/>
    <w:rsid w:val="3B5061F6"/>
    <w:rsid w:val="3BBB7913"/>
    <w:rsid w:val="3F03051A"/>
    <w:rsid w:val="40042198"/>
    <w:rsid w:val="40F005A0"/>
    <w:rsid w:val="41884C39"/>
    <w:rsid w:val="43073CAD"/>
    <w:rsid w:val="435F32D1"/>
    <w:rsid w:val="44A21BB1"/>
    <w:rsid w:val="46333408"/>
    <w:rsid w:val="467D28D5"/>
    <w:rsid w:val="46BB4D1E"/>
    <w:rsid w:val="489363E0"/>
    <w:rsid w:val="4AD45413"/>
    <w:rsid w:val="4BF453E8"/>
    <w:rsid w:val="4BF7788F"/>
    <w:rsid w:val="4C2B3B59"/>
    <w:rsid w:val="4D0173BB"/>
    <w:rsid w:val="4E5C7274"/>
    <w:rsid w:val="4FAA77B7"/>
    <w:rsid w:val="52347FC1"/>
    <w:rsid w:val="53620E89"/>
    <w:rsid w:val="53A9730D"/>
    <w:rsid w:val="548E4094"/>
    <w:rsid w:val="562543F0"/>
    <w:rsid w:val="585D4315"/>
    <w:rsid w:val="595D2C03"/>
    <w:rsid w:val="59C52172"/>
    <w:rsid w:val="5BCC5A39"/>
    <w:rsid w:val="5C963DA9"/>
    <w:rsid w:val="5D137698"/>
    <w:rsid w:val="5E4775F9"/>
    <w:rsid w:val="5F50072F"/>
    <w:rsid w:val="5F6056E4"/>
    <w:rsid w:val="605B0AB8"/>
    <w:rsid w:val="61297E0E"/>
    <w:rsid w:val="647924D6"/>
    <w:rsid w:val="650372BE"/>
    <w:rsid w:val="666761C9"/>
    <w:rsid w:val="68B22B29"/>
    <w:rsid w:val="69754182"/>
    <w:rsid w:val="6C57134F"/>
    <w:rsid w:val="6CA4030D"/>
    <w:rsid w:val="6D21370B"/>
    <w:rsid w:val="730035C2"/>
    <w:rsid w:val="731E7534"/>
    <w:rsid w:val="75443C78"/>
    <w:rsid w:val="758D7324"/>
    <w:rsid w:val="75976C60"/>
    <w:rsid w:val="775841CD"/>
    <w:rsid w:val="79AC6CFF"/>
    <w:rsid w:val="7AEB706A"/>
    <w:rsid w:val="7B160627"/>
    <w:rsid w:val="7F7E49ED"/>
    <w:rsid w:val="7FD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40" w:lineRule="exact"/>
      <w:ind w:firstLine="883" w:firstLineChars="200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40" w:lineRule="exact"/>
      <w:ind w:firstLine="643" w:firstLineChars="200"/>
      <w:outlineLvl w:val="1"/>
    </w:pPr>
    <w:rPr>
      <w:rFonts w:eastAsia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640" w:lineRule="exact"/>
      <w:ind w:firstLine="643" w:firstLineChars="200"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大标题"/>
    <w:basedOn w:val="1"/>
    <w:link w:val="11"/>
    <w:qFormat/>
    <w:uiPriority w:val="0"/>
    <w:pPr>
      <w:spacing w:before="250" w:beforeLines="250" w:line="700" w:lineRule="exact"/>
    </w:pPr>
    <w:rPr>
      <w:rFonts w:hint="eastAsia" w:ascii="Times New Roman" w:hAnsi="Times New Roman" w:eastAsia="方正小标宋简体"/>
      <w:sz w:val="44"/>
    </w:rPr>
  </w:style>
  <w:style w:type="character" w:customStyle="1" w:styleId="11">
    <w:name w:val="Char Char"/>
    <w:link w:val="10"/>
    <w:qFormat/>
    <w:uiPriority w:val="0"/>
    <w:rPr>
      <w:rFonts w:ascii="Times New Roman" w:hAnsi="Times New Roman" w:eastAsia="方正小标宋简体"/>
      <w:kern w:val="2"/>
      <w:sz w:val="44"/>
      <w:szCs w:val="24"/>
      <w:lang w:eastAsia="zh-CN"/>
    </w:rPr>
  </w:style>
  <w:style w:type="character" w:customStyle="1" w:styleId="12">
    <w:name w:val="页眉 字符"/>
    <w:basedOn w:val="9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1094</Words>
  <Characters>1327</Characters>
  <Lines>9</Lines>
  <Paragraphs>2</Paragraphs>
  <TotalTime>29</TotalTime>
  <ScaleCrop>false</ScaleCrop>
  <LinksUpToDate>false</LinksUpToDate>
  <CharactersWithSpaces>1327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2024-02-01T01:23:00Z</dcterms:created>
  <dc:creator>User</dc:creator>
  <cp:lastModifiedBy>喃喃</cp:lastModifiedBy>
  <cp:lastPrinted>2025-08-07T01:57:00Z</cp:lastPrinted>
  <dcterms:modified xsi:type="dcterms:W3CDTF">2025-08-07T09:06:01Z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AD21ECE1578A44639E233A0890B632CA_12</vt:lpwstr>
  </property>
  <property fmtid="{D5CDD505-2E9C-101B-9397-08002B2CF9AE}" pid="4" name="KSOTemplateDocerSaveRecord">
    <vt:lpwstr>eyJoZGlkIjoiMTQxOTk3MGE2ZTlhM2QwNDRhNTFiMGFmN2M4Y2UxOTMiLCJ1c2VySWQiOiI0MDk3ODg0NTEifQ==</vt:lpwstr>
  </property>
</Properties>
</file>