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C0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5"/>
        <w:tblW w:w="14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16"/>
        <w:gridCol w:w="854"/>
        <w:gridCol w:w="849"/>
        <w:gridCol w:w="1079"/>
        <w:gridCol w:w="2194"/>
        <w:gridCol w:w="2896"/>
        <w:gridCol w:w="1613"/>
        <w:gridCol w:w="1224"/>
        <w:gridCol w:w="2754"/>
      </w:tblGrid>
      <w:tr w14:paraId="4D91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4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A3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重庆渝湘复线高速公路有限公司2025年社会招聘岗位汇总表</w:t>
            </w:r>
          </w:p>
        </w:tc>
      </w:tr>
      <w:tr w14:paraId="223A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6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薪资待遇及其他待遇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报名材料</w:t>
            </w:r>
          </w:p>
        </w:tc>
      </w:tr>
      <w:tr w14:paraId="2E2B1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05CC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管理人员小计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5D39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0D712D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03A74F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1A73C8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3345BB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50E377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5ABE1B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7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9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收费站副站长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7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4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交通运输类、工商管理类、法学类、公共管理类、经济学类等相关专业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7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3.熟练使用办公软件，具有较好的沟通协调能力。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4.有高速公路营运工作经验优先。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5.具有较好的政治素质和道德修养。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武隆/彭水/酉阳，属地化优先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税前9万左右/年，五险二金，不提供住宿</w:t>
            </w:r>
          </w:p>
        </w:tc>
        <w:tc>
          <w:tcPr>
            <w:tcW w:w="2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4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1.身份证正反两面扫描件、学历证扫描件（必需）；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2.学信网认证，海外学历学位还需提供教育部出具的国外学历学位认证书（必需）；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3.工作经验需提供劳动合同（必需）、社保参保证明或工资银行流水等佐证材料（必需，二选一）；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4.报名截止日期三个月以内的无犯罪证明（必需）；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5.报名截止日期当月的个人征信报告（必需）；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6.学位证书、获奖证书、从业资格及职称扫描件（如有）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41E1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C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服务区经理岗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C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工商管理类、法学类、经济学类等相关专业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3.熟练使用办公软件，具有较好的沟通协调能力。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4.有高速公路营运工作经验优先。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5.具有较好的政治素质和道德修养。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F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武隆/酉阳，属地化优先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税前9万左右/年，五险二金，不提供住宿</w:t>
            </w:r>
          </w:p>
        </w:tc>
        <w:tc>
          <w:tcPr>
            <w:tcW w:w="2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6D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1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4BDA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非管理人员小计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7223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3BE76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29D83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097B45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6C08C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04406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 w14:paraId="686F58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8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非管理岗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电子信息工程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、交通运输类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等相关专业优先</w:t>
            </w:r>
          </w:p>
        </w:tc>
        <w:tc>
          <w:tcPr>
            <w:tcW w:w="2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B5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1.五官端正，形象气质好。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2.年龄在35周岁及以下。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武隆/彭水，属地化优先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税前5万左右/年，五险二金，不提供住宿</w:t>
            </w:r>
          </w:p>
        </w:tc>
        <w:tc>
          <w:tcPr>
            <w:tcW w:w="2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A9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1.身份证正反两面扫描件、学历证扫描件（必需）；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2.学信网认证，海外学历学位还需提供教育部出具的国外学历学位认证书（必需）；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3.报名截止日期三个月以内的无犯罪证明（必需）；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4.报名截止日期当月的个人征信报告（必需）；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5.报考路巡员的需上传驾驶证（必需）；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6.工作经历佐证材料、学位证书、获奖证书、从业资格及职称扫描件（如有）。</w:t>
            </w:r>
          </w:p>
        </w:tc>
      </w:tr>
      <w:tr w14:paraId="52BD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非管理岗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服务区协管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E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管理学、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经济学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、交通运输类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等相关专业优先</w:t>
            </w:r>
          </w:p>
        </w:tc>
        <w:tc>
          <w:tcPr>
            <w:tcW w:w="28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299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武隆/酉阳，属地化优先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税前5万左右/年，五险二金，不提供住宿</w:t>
            </w:r>
          </w:p>
        </w:tc>
        <w:tc>
          <w:tcPr>
            <w:tcW w:w="27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27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2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非管理岗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路巡员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4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管理学、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经济学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、交通运输类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等相关专业优先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0C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1.需持有C1驾照</w:t>
            </w: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驾龄3年及以上，驾驶技术娴熟。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2.年龄在35周岁及以下。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3.退伍军人优先。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武隆/彭水，属地化优先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税前5万左右/年，五险二金，不提供住宿</w:t>
            </w:r>
          </w:p>
        </w:tc>
        <w:tc>
          <w:tcPr>
            <w:tcW w:w="2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984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DF14A0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方正黑体_GBK" w:eastAsia="方正黑体_GBK"/>
          <w:sz w:val="32"/>
          <w:szCs w:val="32"/>
        </w:rPr>
      </w:pPr>
    </w:p>
    <w:p w14:paraId="23902F05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30EBA"/>
    <w:rsid w:val="555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1021</Characters>
  <Lines>0</Lines>
  <Paragraphs>0</Paragraphs>
  <TotalTime>0</TotalTime>
  <ScaleCrop>false</ScaleCrop>
  <LinksUpToDate>false</LinksUpToDate>
  <CharactersWithSpaces>1022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2025-08-07T06:53:00Z</dcterms:created>
  <dc:creator>Admin</dc:creator>
  <cp:lastModifiedBy>释水</cp:lastModifiedBy>
  <dcterms:modified xsi:type="dcterms:W3CDTF">2025-08-07T09:11:11Z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eyJoZGlkIjoiZGIxMzFjZTk4ZWYwYTM1NTQ1YTEyY2UwMGQyN2MwMDEiLCJ1c2VySWQiOiI3NDg0MjY3MzgifQ==</vt:lpwstr>
  </property>
  <property fmtid="{D5CDD505-2E9C-101B-9397-08002B2CF9AE}" pid="4" name="ICV">
    <vt:lpwstr>26BB18FD4BDA440FA2C2AA8183C51075_12</vt:lpwstr>
  </property>
</Properties>
</file>