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21C42">
      <w:pPr>
        <w:spacing w:line="596" w:lineRule="exact"/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6  </w:t>
      </w:r>
    </w:p>
    <w:p w14:paraId="6E24F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教师发展中心工作人员岗位选调赋分办法</w:t>
      </w:r>
    </w:p>
    <w:bookmarkEnd w:id="0"/>
    <w:p w14:paraId="69FAFB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范围</w:t>
      </w:r>
    </w:p>
    <w:p w14:paraId="72B0A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 xml:space="preserve">业绩时间范围为教师任职期间，以近5年（2020年9月至今）内取得的业绩为主，2020年9月之前的业绩按对应分值的50%赋分。​ </w:t>
      </w:r>
    </w:p>
    <w:p w14:paraId="6BAD6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二、具体分值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满分100分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）</w:t>
      </w:r>
    </w:p>
    <w:p w14:paraId="7699E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6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6"/>
          <w:lang w:val="en-US" w:eastAsia="zh-CN"/>
        </w:rPr>
        <w:t>（一）表扬荣誉称号（30分）</w:t>
      </w:r>
    </w:p>
    <w:p w14:paraId="5D447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获得县级及以上党委、政府及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主管部门与教育教学相关的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荣誉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表彰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以证书或文件为准，荣誉的认定与评职评审要求相同）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国家级10分、省级8分、市级6分、县级4分。本项最高赋分30分，多次获奖可累计得分，但不超过上限。</w:t>
      </w:r>
    </w:p>
    <w:p w14:paraId="49A08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6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6"/>
          <w:lang w:val="en-US" w:eastAsia="zh-CN"/>
        </w:rPr>
        <w:t>（二）教学研究成果（30分）​</w:t>
      </w:r>
    </w:p>
    <w:p w14:paraId="40CA0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6"/>
          <w:lang w:val="en-US" w:eastAsia="zh-CN"/>
        </w:rPr>
        <w:t>1.教学论文发表（15分）。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教师本人独立撰写教学教研成果，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如论文、案例、作业设计、教学设计、大单元设计、题库等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在教育类核心期刊公开发表。国家级每篇8分、省级6分、市级4分。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本项最高赋分15分，多篇论文可累计得分，但不超过上限。​</w:t>
      </w: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 xml:space="preserve">  </w:t>
      </w:r>
    </w:p>
    <w:p w14:paraId="2AF02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6"/>
          <w:lang w:val="en-US" w:eastAsia="zh-CN"/>
        </w:rPr>
        <w:t>2.教学论文获奖（15分）。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教师本人独立撰写教学教研成果，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如论文、案例、作业设计、教学设计、大单元设计、题库等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参与教育主管部门及其直属单位评奖获奖。国家级一、二、三等奖分别得6分、5分、4分；省级一、二、三等奖分别得5分、4分、3分；市级一、二、三等奖分别得4分、3分、2分；县级一、二、三等奖分别得3分、2分、1分。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 xml:space="preserve">本项最高赋分15分，多篇论文可累计得分，但不超过上限。​  </w:t>
      </w:r>
    </w:p>
    <w:p w14:paraId="23E0E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6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6"/>
          <w:lang w:val="en-US" w:eastAsia="zh-CN"/>
        </w:rPr>
        <w:t>（三）业务与技能竞赛（30分）​</w:t>
      </w:r>
    </w:p>
    <w:p w14:paraId="6432D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教师本人参加教育主管部门及其直属单位举办的技能比赛获奖，如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课堂教学、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说课、实验操作、风采大赛、基本功比赛、才艺比赛等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国家级一、二、三等奖分别得6分、5分、4分；省级一、二、三等奖分别得5分、4分、3分；市级一、二、三等奖分别得4分、3分、2分；县级一、二、三等奖分别得3分、2分、1分。</w:t>
      </w:r>
    </w:p>
    <w:p w14:paraId="15C56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本项最高赋分30分，多次获奖可累计得分，但不超过上限。</w:t>
      </w:r>
    </w:p>
    <w:p w14:paraId="7D1ED4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6"/>
          <w:lang w:val="en-US" w:eastAsia="zh-CN"/>
        </w:rPr>
        <w:t xml:space="preserve">（四）教学管理与服务（10分）​  </w:t>
      </w:r>
    </w:p>
    <w:p w14:paraId="62BDC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担任学校中层及以上职务，每年得2分，本项最高赋分10分。</w:t>
      </w:r>
    </w:p>
    <w:p w14:paraId="2A4B1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6"/>
          <w:lang w:val="en-US" w:eastAsia="zh-CN"/>
        </w:rPr>
        <w:t>三、其他说明​</w:t>
      </w:r>
    </w:p>
    <w:p w14:paraId="57E48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所有业绩需提供原件及复印件进行审核，确保真实有效，如有虚假，取消评比资格。​</w:t>
      </w:r>
    </w:p>
    <w:p w14:paraId="28389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各项业绩赋分累计为总得分，总得分由高到低作为选调参考依据。</w:t>
      </w:r>
    </w:p>
    <w:p w14:paraId="36E02280"/>
    <w:sectPr>
      <w:pgSz w:w="11906" w:h="16838"/>
      <w:pgMar w:top="1417" w:right="1474" w:bottom="1417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B0D9B"/>
    <w:rsid w:val="2B9B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2025-08-08T02:50:00Z</dcterms:created>
  <dc:creator>lan</dc:creator>
  <cp:lastModifiedBy>lan</cp:lastModifiedBy>
  <dcterms:modified xsi:type="dcterms:W3CDTF">2025-08-08T02:50:23Z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53D94969581A43BDB7D58CFAD9C6518B_11</vt:lpwstr>
  </property>
  <property fmtid="{D5CDD505-2E9C-101B-9397-08002B2CF9AE}" pid="4" name="KSOTemplateDocerSaveRecord">
    <vt:lpwstr>eyJoZGlkIjoiZjc2ZGFlODlkNWNjM2RmM2NiZDI3MWI3NDgwMGMzMDQiLCJ1c2VySWQiOiI0MDk4MDUyMDgifQ==</vt:lpwstr>
  </property>
</Properties>
</file>