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E1" w:rsidRDefault="00A25BE1" w:rsidP="00A25BE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25BE1" w:rsidRDefault="00A25BE1" w:rsidP="00A25BE1">
      <w:pPr>
        <w:spacing w:line="240" w:lineRule="exact"/>
        <w:rPr>
          <w:rFonts w:ascii="黑体" w:eastAsia="黑体" w:hAnsi="黑体" w:hint="eastAsia"/>
          <w:sz w:val="32"/>
          <w:szCs w:val="32"/>
        </w:rPr>
      </w:pPr>
    </w:p>
    <w:p w:rsidR="00A25BE1" w:rsidRDefault="00A25BE1" w:rsidP="00A25BE1">
      <w:pPr>
        <w:jc w:val="center"/>
        <w:rPr>
          <w:rFonts w:ascii="方正小标宋简体" w:eastAsia="方正小标宋简体" w:hAnsi="宋体" w:cs="仿宋" w:hint="eastAsia"/>
          <w:bCs/>
          <w:spacing w:val="-6"/>
          <w:sz w:val="44"/>
          <w:szCs w:val="44"/>
        </w:rPr>
      </w:pPr>
      <w:r>
        <w:rPr>
          <w:rFonts w:ascii="方正小标宋简体" w:eastAsia="方正小标宋简体" w:hAnsi="宋体" w:cs="仿宋" w:hint="eastAsia"/>
          <w:bCs/>
          <w:spacing w:val="-6"/>
          <w:sz w:val="44"/>
          <w:szCs w:val="44"/>
        </w:rPr>
        <w:t>河北体育学院2025年竞争性选调工作人员岗位条件表</w:t>
      </w:r>
    </w:p>
    <w:p w:rsidR="00A25BE1" w:rsidRDefault="00A25BE1" w:rsidP="00A25BE1">
      <w:pPr>
        <w:spacing w:line="240" w:lineRule="exact"/>
        <w:jc w:val="center"/>
        <w:rPr>
          <w:rFonts w:ascii="方正小标宋简体" w:eastAsia="方正小标宋简体" w:hAnsi="宋体" w:cs="仿宋" w:hint="eastAsia"/>
          <w:bCs/>
          <w:spacing w:val="-6"/>
          <w:sz w:val="44"/>
          <w:szCs w:val="44"/>
        </w:rPr>
      </w:pPr>
    </w:p>
    <w:tbl>
      <w:tblPr>
        <w:tblW w:w="14885" w:type="dxa"/>
        <w:tblInd w:w="-176" w:type="dxa"/>
        <w:tblLayout w:type="fixed"/>
        <w:tblLook w:val="0000"/>
      </w:tblPr>
      <w:tblGrid>
        <w:gridCol w:w="568"/>
        <w:gridCol w:w="1559"/>
        <w:gridCol w:w="1276"/>
        <w:gridCol w:w="3827"/>
        <w:gridCol w:w="709"/>
        <w:gridCol w:w="992"/>
        <w:gridCol w:w="992"/>
        <w:gridCol w:w="1134"/>
        <w:gridCol w:w="1134"/>
        <w:gridCol w:w="1560"/>
        <w:gridCol w:w="1134"/>
      </w:tblGrid>
      <w:tr w:rsidR="00A25BE1" w:rsidTr="00CF2B8D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岗位资格条件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选调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计划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选调岗位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学历 </w:t>
            </w:r>
          </w:p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25BE1" w:rsidTr="00CF2B8D">
        <w:trPr>
          <w:trHeight w:val="7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院办公室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具有党委办公厅（室）或政府办公厅（室）文稿、会议材料撰写相关工作经历的市或县（市、区）党委办公厅（室）、政府办公厅（室）在编在岗工作人员。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0311-85337581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5BE1" w:rsidTr="00CF2B8D">
        <w:trPr>
          <w:trHeight w:val="6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组织部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具有党建工作或干部管理相关工作经历的市或县（市、区）组织部门在编在岗工作人员。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0311-85337581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5BE1" w:rsidTr="00CF2B8D">
        <w:trPr>
          <w:trHeight w:val="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具有宣传材料撰写或新闻媒体平台信息制作、舆情管理相关工作经历的市或县（市、区）宣传部门在编在岗工作人员。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0311-85337581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5BE1" w:rsidTr="00CF2B8D">
        <w:trPr>
          <w:trHeight w:val="6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纪检（监察）办公室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具有纪检监察或廉政教育相关工作经历的市或县（市、区）纪检（监察）部门在编在岗工作人员。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0311-85337581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5BE1" w:rsidTr="00CF2B8D">
        <w:trPr>
          <w:trHeight w:val="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河北体育学院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规划处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具有规划建设或基建项目管理相关工作经历的市或县（市、区）自然资源和规划部门或住房城乡建设部门在编在岗工作人员。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0311-85337581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5BE1" w:rsidTr="00CF2B8D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河北体育学院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具有财务管理或资产管理相关工作经历的市或县（市、区）财政部门在编在岗工作人员。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0311-85337581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5BE1" w:rsidTr="00CF2B8D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河北体育学院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具有学生管理工作经历的高校、高职、中职院校正式在编在岗人员。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0311-85337581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BE1" w:rsidRDefault="00A25BE1" w:rsidP="00CF2B8D">
            <w:pPr>
              <w:widowControl/>
              <w:spacing w:line="240" w:lineRule="exact"/>
              <w:rPr>
                <w:rFonts w:ascii="仿宋_GB2312" w:eastAsia="仿宋_GB2312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18"/>
                <w:szCs w:val="18"/>
              </w:rPr>
              <w:t>专职辅导员，需入住男生公寓楼。</w:t>
            </w:r>
          </w:p>
        </w:tc>
      </w:tr>
      <w:tr w:rsidR="00A25BE1" w:rsidTr="00CF2B8D">
        <w:trPr>
          <w:trHeight w:val="394"/>
        </w:trPr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BE1" w:rsidRDefault="00A25BE1" w:rsidP="00CF2B8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备注：竞争性选调工作开展阶段，咨询电话接听时间为8:30-12:00；14:00-17:30</w:t>
            </w:r>
          </w:p>
        </w:tc>
      </w:tr>
    </w:tbl>
    <w:p w:rsidR="00032BAF" w:rsidRPr="00A25BE1" w:rsidRDefault="00032BAF" w:rsidP="00A25BE1"/>
    <w:sectPr w:rsidR="00032BAF" w:rsidRPr="00A25BE1" w:rsidSect="00A25BE1">
      <w:pgSz w:w="16838" w:h="11906" w:orient="landscape"/>
      <w:pgMar w:top="1191" w:right="1440" w:bottom="119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BE1"/>
    <w:rsid w:val="00032BAF"/>
    <w:rsid w:val="002A64B6"/>
    <w:rsid w:val="00645261"/>
    <w:rsid w:val="008728D5"/>
    <w:rsid w:val="009D4453"/>
    <w:rsid w:val="00A15FB2"/>
    <w:rsid w:val="00A25BE1"/>
    <w:rsid w:val="00B65E35"/>
    <w:rsid w:val="00C37FA9"/>
    <w:rsid w:val="00D174ED"/>
    <w:rsid w:val="00DF7555"/>
    <w:rsid w:val="00FA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E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1</cp:revision>
  <dcterms:created xsi:type="dcterms:W3CDTF">2025-07-30T08:31:00Z</dcterms:created>
  <dcterms:modified xsi:type="dcterms:W3CDTF">2025-07-30T08:32:00Z</dcterms:modified>
</cp:coreProperties>
</file>