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DB8DB">
      <w:pPr>
        <w:snapToGrid w:val="0"/>
        <w:spacing w:line="560" w:lineRule="exact"/>
        <w:ind w:left="0" w:leftChars="0" w:firstLine="0" w:firstLineChars="0"/>
        <w:jc w:val="left"/>
        <w:rPr>
          <w:rFonts w:hint="default" w:ascii="黑体" w:hAnsi="黑体" w:eastAsia="黑体" w:cs="黑体"/>
          <w:b w:val="0"/>
          <w:bCs/>
          <w:spacing w:val="0"/>
          <w:sz w:val="32"/>
          <w:szCs w:val="32"/>
          <w:lang w:val="en-US" w:eastAsia="zh-CN"/>
        </w:rPr>
      </w:pPr>
      <w:r>
        <w:rPr>
          <w:rFonts w:hint="eastAsia" w:ascii="黑体" w:hAnsi="黑体" w:eastAsia="黑体" w:cs="黑体"/>
          <w:b w:val="0"/>
          <w:bCs/>
          <w:spacing w:val="0"/>
          <w:sz w:val="32"/>
          <w:szCs w:val="32"/>
          <w:lang w:val="en-US" w:eastAsia="zh-CN"/>
        </w:rPr>
        <w:t>附件1</w:t>
      </w:r>
    </w:p>
    <w:p w14:paraId="7BC9DF4D">
      <w:pPr>
        <w:snapToGrid w:val="0"/>
        <w:spacing w:line="560" w:lineRule="exact"/>
        <w:jc w:val="center"/>
        <w:rPr>
          <w:rFonts w:hint="eastAsia" w:ascii="仿宋_GB2312" w:hAnsi="等线 Light" w:eastAsia="仿宋_GB2312" w:cs="仿宋_GB2312"/>
          <w:b/>
          <w:sz w:val="36"/>
          <w:szCs w:val="36"/>
        </w:rPr>
      </w:pPr>
      <w:r>
        <w:rPr>
          <w:rFonts w:hint="eastAsia" w:ascii="仿宋_GB2312" w:hAnsi="等线 Light" w:eastAsia="仿宋_GB2312" w:cs="仿宋_GB2312"/>
          <w:b/>
          <w:sz w:val="36"/>
          <w:szCs w:val="36"/>
        </w:rPr>
        <w:t>中国地质科学院</w:t>
      </w:r>
      <w:r>
        <w:rPr>
          <w:rFonts w:hint="eastAsia" w:ascii="仿宋_GB2312" w:hAnsi="等线 Light" w:eastAsia="仿宋_GB2312" w:cs="仿宋_GB2312"/>
          <w:b/>
          <w:sz w:val="36"/>
          <w:szCs w:val="36"/>
          <w:lang w:eastAsia="zh-CN"/>
        </w:rPr>
        <w:t>2025</w:t>
      </w:r>
      <w:r>
        <w:rPr>
          <w:rFonts w:hint="eastAsia" w:ascii="仿宋_GB2312" w:hAnsi="等线 Light" w:eastAsia="仿宋_GB2312" w:cs="仿宋_GB2312"/>
          <w:b/>
          <w:sz w:val="36"/>
          <w:szCs w:val="36"/>
        </w:rPr>
        <w:t>年公开招聘工作人员岗位信息表（第</w:t>
      </w:r>
      <w:r>
        <w:rPr>
          <w:rFonts w:hint="eastAsia" w:ascii="仿宋_GB2312" w:hAnsi="等线 Light" w:eastAsia="仿宋_GB2312" w:cs="仿宋_GB2312"/>
          <w:b/>
          <w:sz w:val="36"/>
          <w:szCs w:val="36"/>
          <w:lang w:val="en-US" w:eastAsia="zh-CN"/>
        </w:rPr>
        <w:t>二</w:t>
      </w:r>
      <w:r>
        <w:rPr>
          <w:rFonts w:hint="eastAsia" w:ascii="仿宋_GB2312" w:hAnsi="等线 Light" w:eastAsia="仿宋_GB2312" w:cs="仿宋_GB2312"/>
          <w:b/>
          <w:sz w:val="36"/>
          <w:szCs w:val="36"/>
        </w:rPr>
        <w:t>批）</w:t>
      </w:r>
    </w:p>
    <w:tbl>
      <w:tblPr>
        <w:tblStyle w:val="10"/>
        <w:tblpPr w:leftFromText="180" w:rightFromText="180" w:vertAnchor="text" w:horzAnchor="page" w:tblpX="1342" w:tblpY="398"/>
        <w:tblOverlap w:val="never"/>
        <w:tblW w:w="152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2"/>
        <w:gridCol w:w="1117"/>
        <w:gridCol w:w="1283"/>
        <w:gridCol w:w="2016"/>
        <w:gridCol w:w="1049"/>
        <w:gridCol w:w="2137"/>
        <w:gridCol w:w="4275"/>
        <w:gridCol w:w="1024"/>
        <w:gridCol w:w="768"/>
        <w:gridCol w:w="832"/>
      </w:tblGrid>
      <w:tr w14:paraId="22E3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F7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59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工作部门</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20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岗位名称</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6A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岗位简介</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FE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学历</w:t>
            </w:r>
            <w:r>
              <w:rPr>
                <w:rFonts w:hint="eastAsia" w:ascii="宋体" w:hAnsi="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学位</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EF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专业及代码</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68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其他要求</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54A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招聘  对象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2DF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岗位  类别</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28D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岗位  等级</w:t>
            </w:r>
          </w:p>
        </w:tc>
      </w:tr>
      <w:tr w14:paraId="4A567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C4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7A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油气资源探测部</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F8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科研岗1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B0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负责研究以机器学习大数据为主的主、被动源地震学的联合成像方法；能够室内与野外地震学独立开展研究工作</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E1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博士    研究生</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08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固体地球物理学（070801）、地球探测与信息技术（081802）</w:t>
            </w:r>
          </w:p>
        </w:tc>
        <w:tc>
          <w:tcPr>
            <w:tcW w:w="4275" w:type="dxa"/>
            <w:vMerge w:val="restart"/>
            <w:tcBorders>
              <w:top w:val="nil"/>
              <w:left w:val="single" w:color="000000" w:sz="4" w:space="0"/>
              <w:right w:val="single" w:color="000000" w:sz="4" w:space="0"/>
            </w:tcBorders>
            <w:shd w:val="clear" w:color="auto" w:fill="auto"/>
            <w:vAlign w:val="center"/>
          </w:tcPr>
          <w:p w14:paraId="0FA4762D">
            <w:pPr>
              <w:keepNext w:val="0"/>
              <w:keepLines w:val="0"/>
              <w:pageBreakBefore w:val="0"/>
              <w:widowControl/>
              <w:kinsoku/>
              <w:wordWrap/>
              <w:overflowPunct/>
              <w:topLinePunct w:val="0"/>
              <w:autoSpaceDE/>
              <w:autoSpaceDN/>
              <w:bidi w:val="0"/>
              <w:adjustRightInd/>
              <w:snapToGrid/>
              <w:spacing w:line="300" w:lineRule="atLeast"/>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具有高级专业技术职称。业绩和成果需符合下列条件之一：</w:t>
            </w:r>
          </w:p>
          <w:p w14:paraId="58240BCE">
            <w:pPr>
              <w:keepNext w:val="0"/>
              <w:keepLines w:val="0"/>
              <w:pageBreakBefore w:val="0"/>
              <w:widowControl/>
              <w:kinsoku/>
              <w:wordWrap/>
              <w:overflowPunct/>
              <w:topLinePunct w:val="0"/>
              <w:autoSpaceDE/>
              <w:autoSpaceDN/>
              <w:bidi w:val="0"/>
              <w:adjustRightInd/>
              <w:snapToGrid/>
              <w:spacing w:line="300" w:lineRule="atLeast"/>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①在相关领域主持“国家五大科技计划”中“国家重点研发计划”项目（课题）或国内外相当级别的其他项目（课题）1项，或主持国家自然科学基金青年或以上（面上项目、重点基金、联合基金等）项目1项、或主持省部级（地质调查）项目1项、或主持横向项目（市场项目）1项(实际到单位经费100万元)</w:t>
            </w:r>
            <w:r>
              <w:rPr>
                <w:rFonts w:hint="eastAsia" w:ascii="宋体" w:hAnsi="宋体" w:cs="宋体"/>
                <w:i w:val="0"/>
                <w:iCs w:val="0"/>
                <w:color w:val="000000"/>
                <w:kern w:val="0"/>
                <w:sz w:val="18"/>
                <w:szCs w:val="18"/>
                <w:u w:val="none"/>
                <w:lang w:val="en-US" w:eastAsia="zh-CN" w:bidi="ar"/>
              </w:rPr>
              <w:t>。</w:t>
            </w:r>
          </w:p>
          <w:p w14:paraId="5222F06E">
            <w:pPr>
              <w:keepNext w:val="0"/>
              <w:keepLines w:val="0"/>
              <w:pageBreakBefore w:val="0"/>
              <w:widowControl/>
              <w:kinsoku/>
              <w:wordWrap/>
              <w:overflowPunct/>
              <w:topLinePunct w:val="0"/>
              <w:autoSpaceDE/>
              <w:autoSpaceDN/>
              <w:bidi w:val="0"/>
              <w:adjustRightInd/>
              <w:snapToGrid/>
              <w:spacing w:line="300" w:lineRule="atLeast"/>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②取得较为突出的地质科技创新成果，获得国家级科技奖励或省部级科技二等奖（排名前10）或行业协会特等奖（前10名）、或行业协会一等奖（前8名）、或获得地质调查局、地科院、地质学会十大进展（前3名）。</w:t>
            </w:r>
          </w:p>
          <w:p w14:paraId="7760B3A6">
            <w:pPr>
              <w:keepNext w:val="0"/>
              <w:keepLines w:val="0"/>
              <w:pageBreakBefore w:val="0"/>
              <w:widowControl/>
              <w:kinsoku/>
              <w:wordWrap/>
              <w:overflowPunct/>
              <w:topLinePunct w:val="0"/>
              <w:autoSpaceDE/>
              <w:autoSpaceDN/>
              <w:bidi w:val="0"/>
              <w:adjustRightInd/>
              <w:snapToGrid/>
              <w:spacing w:line="300" w:lineRule="atLeast"/>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③近五年，以第一作者发表（见刊）SCI二区及以上学术期刊2篇、或以第一作者发表（见刊）SCI二区及以上学术期刊1篇并同时发表中文核心3篇或二区以下SCI论文2篇。（参考《中国地质科学院SCI论文分区表（</w:t>
            </w:r>
            <w:r>
              <w:rPr>
                <w:rFonts w:hint="eastAsia" w:ascii="宋体" w:hAnsi="宋体" w:cs="宋体"/>
                <w:i w:val="0"/>
                <w:iCs w:val="0"/>
                <w:color w:val="000000"/>
                <w:kern w:val="0"/>
                <w:sz w:val="18"/>
                <w:szCs w:val="18"/>
                <w:u w:val="none"/>
                <w:lang w:val="en-US" w:eastAsia="zh-CN" w:bidi="ar"/>
              </w:rPr>
              <w:t>2024版</w:t>
            </w:r>
            <w:r>
              <w:rPr>
                <w:rFonts w:hint="eastAsia" w:ascii="宋体" w:hAnsi="宋体" w:eastAsia="宋体" w:cs="宋体"/>
                <w:i w:val="0"/>
                <w:iCs w:val="0"/>
                <w:color w:val="000000"/>
                <w:kern w:val="0"/>
                <w:sz w:val="18"/>
                <w:szCs w:val="18"/>
                <w:u w:val="none"/>
                <w:lang w:val="en-US" w:eastAsia="zh-CN" w:bidi="ar"/>
              </w:rPr>
              <w:t>））博士后应聘人员包括博士期间的成果。</w:t>
            </w:r>
          </w:p>
          <w:p w14:paraId="30E9EB17">
            <w:pPr>
              <w:keepNext w:val="0"/>
              <w:keepLines w:val="0"/>
              <w:pageBreakBefore w:val="0"/>
              <w:widowControl/>
              <w:kinsoku/>
              <w:wordWrap/>
              <w:overflowPunct/>
              <w:topLinePunct w:val="0"/>
              <w:autoSpaceDE/>
              <w:autoSpaceDN/>
              <w:bidi w:val="0"/>
              <w:adjustRightInd/>
              <w:snapToGrid/>
              <w:spacing w:line="300" w:lineRule="atLeast"/>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④以第一完成人身份完成发明专利、实用新型专利、软件著作权4项，其中至少有2项国家发明专利。</w:t>
            </w:r>
          </w:p>
        </w:tc>
        <w:tc>
          <w:tcPr>
            <w:tcW w:w="1024" w:type="dxa"/>
            <w:tcBorders>
              <w:top w:val="single" w:color="000000" w:sz="4" w:space="0"/>
              <w:left w:val="nil"/>
              <w:bottom w:val="single" w:color="000000" w:sz="4" w:space="0"/>
              <w:right w:val="single" w:color="000000" w:sz="4" w:space="0"/>
            </w:tcBorders>
            <w:shd w:val="clear" w:color="auto" w:fill="auto"/>
            <w:vAlign w:val="center"/>
          </w:tcPr>
          <w:p w14:paraId="7FF66E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Style w:val="20"/>
                <w:rFonts w:hint="eastAsia" w:ascii="宋体" w:hAnsi="宋体" w:eastAsia="宋体" w:cs="宋体"/>
                <w:sz w:val="21"/>
                <w:szCs w:val="21"/>
                <w:lang w:val="en-US" w:eastAsia="zh-CN" w:bidi="ar"/>
              </w:rPr>
              <w:br w:type="textWrapping"/>
            </w:r>
            <w:r>
              <w:rPr>
                <w:rStyle w:val="21"/>
                <w:rFonts w:hint="eastAsia" w:ascii="宋体" w:hAnsi="宋体" w:eastAsia="宋体" w:cs="宋体"/>
                <w:sz w:val="21"/>
                <w:szCs w:val="21"/>
                <w:lang w:val="en-US" w:eastAsia="zh-CN" w:bidi="ar"/>
              </w:rPr>
              <w:t>在职人员</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A9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专业技术岗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39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七级</w:t>
            </w:r>
          </w:p>
        </w:tc>
      </w:tr>
      <w:tr w14:paraId="68B7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3"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AE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C1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深地环境研究部</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0E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科研岗2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0A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负责地质碳汇核算方法研究、地质碳汇基础数据汇聚、交换与计算服务系统设计与管理、</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E6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博士    研究生</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2C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地理学（0705）、测绘学与技术（0816）、资源与环境（0857）</w:t>
            </w:r>
          </w:p>
        </w:tc>
        <w:tc>
          <w:tcPr>
            <w:tcW w:w="4275" w:type="dxa"/>
            <w:vMerge w:val="continue"/>
            <w:tcBorders>
              <w:top w:val="nil"/>
              <w:left w:val="single" w:color="000000" w:sz="4" w:space="0"/>
              <w:bottom w:val="single" w:color="000000" w:sz="4" w:space="0"/>
              <w:right w:val="single" w:color="000000" w:sz="4" w:space="0"/>
            </w:tcBorders>
            <w:shd w:val="clear" w:color="auto" w:fill="auto"/>
            <w:vAlign w:val="center"/>
          </w:tcPr>
          <w:p w14:paraId="65940099">
            <w:pPr>
              <w:keepNext w:val="0"/>
              <w:keepLines w:val="0"/>
              <w:pageBreakBefore w:val="0"/>
              <w:widowControl/>
              <w:kinsoku/>
              <w:wordWrap/>
              <w:overflowPunct/>
              <w:topLinePunct w:val="0"/>
              <w:autoSpaceDE/>
              <w:autoSpaceDN/>
              <w:bidi w:val="0"/>
              <w:adjustRightInd/>
              <w:snapToGrid/>
              <w:spacing w:line="300" w:lineRule="atLeast"/>
              <w:jc w:val="left"/>
              <w:rPr>
                <w:rFonts w:hint="eastAsia" w:ascii="宋体" w:hAnsi="宋体" w:eastAsia="宋体" w:cs="宋体"/>
                <w:i w:val="0"/>
                <w:iCs w:val="0"/>
                <w:color w:val="000000"/>
                <w:sz w:val="18"/>
                <w:szCs w:val="18"/>
                <w:u w:val="none"/>
              </w:rPr>
            </w:pPr>
          </w:p>
        </w:tc>
        <w:tc>
          <w:tcPr>
            <w:tcW w:w="1024" w:type="dxa"/>
            <w:tcBorders>
              <w:top w:val="single" w:color="000000" w:sz="4" w:space="0"/>
              <w:left w:val="nil"/>
              <w:bottom w:val="single" w:color="000000" w:sz="4" w:space="0"/>
              <w:right w:val="single" w:color="000000" w:sz="4" w:space="0"/>
            </w:tcBorders>
            <w:shd w:val="clear" w:color="auto" w:fill="auto"/>
            <w:vAlign w:val="center"/>
          </w:tcPr>
          <w:p w14:paraId="628CB1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Style w:val="20"/>
                <w:rFonts w:hint="eastAsia" w:ascii="宋体" w:hAnsi="宋体" w:eastAsia="宋体" w:cs="宋体"/>
                <w:sz w:val="21"/>
                <w:szCs w:val="21"/>
                <w:lang w:val="en-US" w:eastAsia="zh-CN" w:bidi="ar"/>
              </w:rPr>
              <w:br w:type="textWrapping"/>
            </w:r>
            <w:r>
              <w:rPr>
                <w:rStyle w:val="21"/>
                <w:rFonts w:hint="eastAsia" w:ascii="宋体" w:hAnsi="宋体" w:eastAsia="宋体" w:cs="宋体"/>
                <w:sz w:val="21"/>
                <w:szCs w:val="21"/>
                <w:lang w:val="en-US" w:eastAsia="zh-CN" w:bidi="ar"/>
              </w:rPr>
              <w:t>在职人员</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CE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专业技术岗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B1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七级</w:t>
            </w:r>
          </w:p>
        </w:tc>
      </w:tr>
      <w:tr w14:paraId="06C1B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8"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3F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6C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深地大数据研究中心</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41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科研岗4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F5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深地数据分析与挖掘</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2B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博士    研究生</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F9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矿产普查与勘探（081801）、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地球探测与信息技术（081802）</w:t>
            </w:r>
          </w:p>
        </w:tc>
        <w:tc>
          <w:tcPr>
            <w:tcW w:w="4275" w:type="dxa"/>
            <w:vMerge w:val="continue"/>
            <w:tcBorders>
              <w:top w:val="nil"/>
              <w:left w:val="single" w:color="000000" w:sz="4" w:space="0"/>
              <w:bottom w:val="single" w:color="000000" w:sz="4" w:space="0"/>
              <w:right w:val="single" w:color="000000" w:sz="4" w:space="0"/>
            </w:tcBorders>
            <w:shd w:val="clear" w:color="auto" w:fill="auto"/>
            <w:vAlign w:val="center"/>
          </w:tcPr>
          <w:p w14:paraId="2A5385ED">
            <w:pPr>
              <w:keepNext w:val="0"/>
              <w:keepLines w:val="0"/>
              <w:pageBreakBefore w:val="0"/>
              <w:widowControl/>
              <w:kinsoku/>
              <w:wordWrap/>
              <w:overflowPunct/>
              <w:topLinePunct w:val="0"/>
              <w:autoSpaceDE/>
              <w:autoSpaceDN/>
              <w:bidi w:val="0"/>
              <w:adjustRightInd/>
              <w:snapToGrid/>
              <w:spacing w:line="300" w:lineRule="atLeast"/>
              <w:jc w:val="left"/>
              <w:rPr>
                <w:rFonts w:hint="eastAsia" w:ascii="宋体" w:hAnsi="宋体" w:eastAsia="宋体" w:cs="宋体"/>
                <w:i w:val="0"/>
                <w:iCs w:val="0"/>
                <w:color w:val="000000"/>
                <w:sz w:val="18"/>
                <w:szCs w:val="18"/>
                <w:u w:val="none"/>
              </w:rPr>
            </w:pPr>
          </w:p>
        </w:tc>
        <w:tc>
          <w:tcPr>
            <w:tcW w:w="1024" w:type="dxa"/>
            <w:tcBorders>
              <w:top w:val="single" w:color="000000" w:sz="4" w:space="0"/>
              <w:left w:val="nil"/>
              <w:bottom w:val="single" w:color="000000" w:sz="4" w:space="0"/>
              <w:right w:val="single" w:color="000000" w:sz="4" w:space="0"/>
            </w:tcBorders>
            <w:shd w:val="clear" w:color="auto" w:fill="auto"/>
            <w:vAlign w:val="center"/>
          </w:tcPr>
          <w:p w14:paraId="262AEB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Style w:val="20"/>
                <w:rFonts w:hint="eastAsia" w:ascii="宋体" w:hAnsi="宋体" w:eastAsia="宋体" w:cs="宋体"/>
                <w:sz w:val="21"/>
                <w:szCs w:val="21"/>
                <w:lang w:val="en-US" w:eastAsia="zh-CN" w:bidi="ar"/>
              </w:rPr>
              <w:br w:type="textWrapping"/>
            </w:r>
            <w:r>
              <w:rPr>
                <w:rStyle w:val="21"/>
                <w:rFonts w:hint="eastAsia" w:ascii="宋体" w:hAnsi="宋体" w:eastAsia="宋体" w:cs="宋体"/>
                <w:sz w:val="21"/>
                <w:szCs w:val="21"/>
                <w:lang w:val="en-US" w:eastAsia="zh-CN" w:bidi="ar"/>
              </w:rPr>
              <w:t>在职人员</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6B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专业技术岗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BB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七级</w:t>
            </w:r>
          </w:p>
        </w:tc>
      </w:tr>
      <w:tr w14:paraId="4CEF6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1"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55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8A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科学钻探技术研究部</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45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科研岗7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52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主要从事特深科学钻机、井中测量仪器等装备的研发工作</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68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博士    研究生</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93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力学（0801）、机械工程（0802）</w:t>
            </w:r>
          </w:p>
        </w:tc>
        <w:tc>
          <w:tcPr>
            <w:tcW w:w="427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4EA55BE">
            <w:pPr>
              <w:keepNext w:val="0"/>
              <w:keepLines w:val="0"/>
              <w:pageBreakBefore w:val="0"/>
              <w:widowControl/>
              <w:suppressLineNumbers w:val="0"/>
              <w:kinsoku/>
              <w:wordWrap/>
              <w:overflowPunct/>
              <w:topLinePunct w:val="0"/>
              <w:autoSpaceDE/>
              <w:autoSpaceDN/>
              <w:bidi w:val="0"/>
              <w:adjustRightInd/>
              <w:snapToGrid/>
              <w:spacing w:line="300" w:lineRule="atLeast"/>
              <w:jc w:val="left"/>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符合北京市落户政策的</w:t>
            </w:r>
            <w:r>
              <w:rPr>
                <w:rFonts w:hint="eastAsia" w:ascii="宋体" w:hAnsi="宋体" w:eastAsia="宋体" w:cs="宋体"/>
                <w:i w:val="0"/>
                <w:iCs w:val="0"/>
                <w:color w:val="000000"/>
                <w:kern w:val="0"/>
                <w:sz w:val="18"/>
                <w:szCs w:val="18"/>
                <w:u w:val="none"/>
                <w:lang w:val="en-US" w:eastAsia="zh-CN" w:bidi="ar"/>
              </w:rPr>
              <w:t xml:space="preserve">出站博士后：在站期间需获得国家自然科学基金青年基金或青年基金以上国家科研项目资助，或获中国博士后资助计划（包含中国博士后科学基金面上资助、中国博士后科学基金特别资助、国家资助博士后研究人员计划A\B\C档）。对于长期在艰苦边远地区和基层一线工作的（半年以上）出站博士后可不要求青年基金等项目资助，需作为负责人（副负责）主持地质调查二级项目或调查三级项目或参与国家重大工程或行业关键装备（技术）研发并取得行业专家鉴定。业绩和成果需符合下列条件之一：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取得较为突出的地质科技创新成果，获得国家级科技奖励或省部级科技二等奖（排名前10）或行业协会特等奖（前10名）、或行业协会一等奖（前8名）、或获得地质调查局、地科院、地质学会十大进展（前3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②近五年，以第一作者发表（见刊）SCI二区及以上学术期刊2篇、或以第一作者发表（见刊）SCI二区及以上学术期刊1篇并同时发表中文核心3篇或二区以下SCI论文2篇。（参考《中国地质科学院SCI论文分区表（</w:t>
            </w:r>
            <w:r>
              <w:rPr>
                <w:rFonts w:hint="eastAsia" w:ascii="宋体" w:hAnsi="宋体" w:cs="宋体"/>
                <w:i w:val="0"/>
                <w:iCs w:val="0"/>
                <w:color w:val="000000"/>
                <w:kern w:val="0"/>
                <w:sz w:val="18"/>
                <w:szCs w:val="18"/>
                <w:u w:val="none"/>
                <w:lang w:val="en-US" w:eastAsia="zh-CN" w:bidi="ar"/>
              </w:rPr>
              <w:t>2024版</w:t>
            </w:r>
            <w:r>
              <w:rPr>
                <w:rFonts w:hint="eastAsia" w:ascii="宋体" w:hAnsi="宋体" w:eastAsia="宋体" w:cs="宋体"/>
                <w:i w:val="0"/>
                <w:iCs w:val="0"/>
                <w:color w:val="000000"/>
                <w:kern w:val="0"/>
                <w:sz w:val="18"/>
                <w:szCs w:val="18"/>
                <w:u w:val="none"/>
                <w:lang w:val="en-US" w:eastAsia="zh-CN" w:bidi="ar"/>
              </w:rPr>
              <w:t>））。博士后应聘人员包括博士期间的成果。</w:t>
            </w:r>
          </w:p>
          <w:p w14:paraId="395D3613">
            <w:pPr>
              <w:keepNext w:val="0"/>
              <w:keepLines w:val="0"/>
              <w:pageBreakBefore w:val="0"/>
              <w:widowControl/>
              <w:suppressLineNumbers w:val="0"/>
              <w:kinsoku/>
              <w:wordWrap/>
              <w:overflowPunct/>
              <w:topLinePunct w:val="0"/>
              <w:autoSpaceDE/>
              <w:autoSpaceDN/>
              <w:bidi w:val="0"/>
              <w:adjustRightInd/>
              <w:snapToGrid/>
              <w:spacing w:line="300" w:lineRule="atLeas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③以第一完成人身份完成发明专利、实用新型专利、软件著作权4项，其中至少有2项国家发明专利。 </w:t>
            </w:r>
          </w:p>
        </w:tc>
        <w:tc>
          <w:tcPr>
            <w:tcW w:w="1024" w:type="dxa"/>
            <w:tcBorders>
              <w:top w:val="single" w:color="000000" w:sz="4" w:space="0"/>
              <w:left w:val="nil"/>
              <w:bottom w:val="single" w:color="000000" w:sz="4" w:space="0"/>
              <w:right w:val="single" w:color="000000" w:sz="4" w:space="0"/>
            </w:tcBorders>
            <w:shd w:val="clear" w:color="auto" w:fill="auto"/>
            <w:vAlign w:val="center"/>
          </w:tcPr>
          <w:p w14:paraId="3D683D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Style w:val="20"/>
                <w:rFonts w:hint="eastAsia" w:ascii="宋体" w:hAnsi="宋体" w:eastAsia="宋体" w:cs="宋体"/>
                <w:sz w:val="21"/>
                <w:szCs w:val="21"/>
                <w:lang w:val="en-US" w:eastAsia="zh-CN" w:bidi="ar"/>
              </w:rPr>
              <w:br w:type="textWrapping"/>
            </w:r>
            <w:r>
              <w:rPr>
                <w:rStyle w:val="21"/>
                <w:rFonts w:hint="eastAsia" w:ascii="宋体" w:hAnsi="宋体" w:eastAsia="宋体" w:cs="宋体"/>
                <w:sz w:val="21"/>
                <w:szCs w:val="21"/>
                <w:lang w:val="en-US" w:eastAsia="zh-CN" w:bidi="ar"/>
              </w:rPr>
              <w:t>在职人员</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61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专业技术岗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8F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十级</w:t>
            </w:r>
          </w:p>
        </w:tc>
      </w:tr>
      <w:tr w14:paraId="56DC7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trPr>
        <w:tc>
          <w:tcPr>
            <w:tcW w:w="702" w:type="dxa"/>
            <w:tcBorders>
              <w:top w:val="single" w:color="000000" w:sz="4" w:space="0"/>
              <w:left w:val="single" w:color="000000" w:sz="4" w:space="0"/>
              <w:bottom w:val="single" w:color="auto" w:sz="4" w:space="0"/>
              <w:right w:val="single" w:color="000000" w:sz="4" w:space="0"/>
            </w:tcBorders>
            <w:shd w:val="clear" w:color="auto" w:fill="auto"/>
            <w:vAlign w:val="center"/>
          </w:tcPr>
          <w:p w14:paraId="42B824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1117" w:type="dxa"/>
            <w:tcBorders>
              <w:top w:val="single" w:color="000000" w:sz="4" w:space="0"/>
              <w:left w:val="single" w:color="000000" w:sz="4" w:space="0"/>
              <w:bottom w:val="single" w:color="auto" w:sz="4" w:space="0"/>
              <w:right w:val="single" w:color="000000" w:sz="4" w:space="0"/>
            </w:tcBorders>
            <w:shd w:val="clear" w:color="auto" w:fill="auto"/>
            <w:vAlign w:val="center"/>
          </w:tcPr>
          <w:p w14:paraId="26B24D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科学钻探技术研究部</w:t>
            </w:r>
          </w:p>
        </w:tc>
        <w:tc>
          <w:tcPr>
            <w:tcW w:w="1283" w:type="dxa"/>
            <w:tcBorders>
              <w:top w:val="single" w:color="000000" w:sz="4" w:space="0"/>
              <w:left w:val="single" w:color="000000" w:sz="4" w:space="0"/>
              <w:bottom w:val="single" w:color="auto" w:sz="4" w:space="0"/>
              <w:right w:val="single" w:color="000000" w:sz="4" w:space="0"/>
            </w:tcBorders>
            <w:shd w:val="clear" w:color="auto" w:fill="auto"/>
            <w:vAlign w:val="center"/>
          </w:tcPr>
          <w:p w14:paraId="01B861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科研岗9</w:t>
            </w:r>
          </w:p>
        </w:tc>
        <w:tc>
          <w:tcPr>
            <w:tcW w:w="2016" w:type="dxa"/>
            <w:tcBorders>
              <w:top w:val="single" w:color="000000" w:sz="4" w:space="0"/>
              <w:left w:val="single" w:color="000000" w:sz="4" w:space="0"/>
              <w:bottom w:val="single" w:color="auto" w:sz="4" w:space="0"/>
              <w:right w:val="single" w:color="000000" w:sz="4" w:space="0"/>
            </w:tcBorders>
            <w:shd w:val="clear" w:color="auto" w:fill="auto"/>
            <w:vAlign w:val="center"/>
          </w:tcPr>
          <w:p w14:paraId="6DDC98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长期野外一线跟踪高原钻探开展随钻综合研究</w:t>
            </w:r>
          </w:p>
        </w:tc>
        <w:tc>
          <w:tcPr>
            <w:tcW w:w="1049" w:type="dxa"/>
            <w:tcBorders>
              <w:top w:val="single" w:color="000000" w:sz="4" w:space="0"/>
              <w:left w:val="single" w:color="000000" w:sz="4" w:space="0"/>
              <w:bottom w:val="single" w:color="auto" w:sz="4" w:space="0"/>
              <w:right w:val="single" w:color="000000" w:sz="4" w:space="0"/>
            </w:tcBorders>
            <w:shd w:val="clear" w:color="auto" w:fill="auto"/>
            <w:vAlign w:val="center"/>
          </w:tcPr>
          <w:p w14:paraId="7AB702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博士    研究生</w:t>
            </w:r>
          </w:p>
        </w:tc>
        <w:tc>
          <w:tcPr>
            <w:tcW w:w="2137" w:type="dxa"/>
            <w:tcBorders>
              <w:top w:val="single" w:color="000000" w:sz="4" w:space="0"/>
              <w:left w:val="single" w:color="000000" w:sz="4" w:space="0"/>
              <w:bottom w:val="single" w:color="auto" w:sz="4" w:space="0"/>
              <w:right w:val="single" w:color="000000" w:sz="4" w:space="0"/>
            </w:tcBorders>
            <w:shd w:val="clear" w:color="auto" w:fill="auto"/>
            <w:vAlign w:val="center"/>
          </w:tcPr>
          <w:p w14:paraId="5D2692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矿物学、岩石学、矿床学（070901）</w:t>
            </w:r>
          </w:p>
        </w:tc>
        <w:tc>
          <w:tcPr>
            <w:tcW w:w="4275" w:type="dxa"/>
            <w:vMerge w:val="continue"/>
            <w:tcBorders>
              <w:top w:val="single" w:color="000000" w:sz="4" w:space="0"/>
              <w:left w:val="single" w:color="000000" w:sz="4" w:space="0"/>
              <w:bottom w:val="single" w:color="auto" w:sz="4" w:space="0"/>
              <w:right w:val="single" w:color="000000" w:sz="4" w:space="0"/>
            </w:tcBorders>
            <w:shd w:val="clear" w:color="auto" w:fill="auto"/>
            <w:vAlign w:val="top"/>
          </w:tcPr>
          <w:p w14:paraId="7B461676">
            <w:pPr>
              <w:keepNext w:val="0"/>
              <w:keepLines w:val="0"/>
              <w:pageBreakBefore w:val="0"/>
              <w:widowControl/>
              <w:kinsoku/>
              <w:wordWrap/>
              <w:overflowPunct/>
              <w:topLinePunct w:val="0"/>
              <w:autoSpaceDE/>
              <w:autoSpaceDN/>
              <w:bidi w:val="0"/>
              <w:adjustRightInd/>
              <w:snapToGrid/>
              <w:spacing w:line="300" w:lineRule="atLeast"/>
              <w:jc w:val="left"/>
              <w:rPr>
                <w:rFonts w:hint="eastAsia" w:ascii="宋体" w:hAnsi="宋体" w:eastAsia="宋体" w:cs="宋体"/>
                <w:i w:val="0"/>
                <w:iCs w:val="0"/>
                <w:color w:val="000000"/>
                <w:sz w:val="18"/>
                <w:szCs w:val="18"/>
                <w:u w:val="none"/>
              </w:rPr>
            </w:pPr>
          </w:p>
        </w:tc>
        <w:tc>
          <w:tcPr>
            <w:tcW w:w="1024" w:type="dxa"/>
            <w:tcBorders>
              <w:top w:val="single" w:color="000000" w:sz="4" w:space="0"/>
              <w:left w:val="nil"/>
              <w:bottom w:val="single" w:color="auto" w:sz="4" w:space="0"/>
              <w:right w:val="single" w:color="000000" w:sz="4" w:space="0"/>
            </w:tcBorders>
            <w:shd w:val="clear" w:color="auto" w:fill="auto"/>
            <w:vAlign w:val="center"/>
          </w:tcPr>
          <w:p w14:paraId="39C554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Style w:val="20"/>
                <w:rFonts w:hint="eastAsia" w:ascii="宋体" w:hAnsi="宋体" w:eastAsia="宋体" w:cs="宋体"/>
                <w:sz w:val="21"/>
                <w:szCs w:val="21"/>
                <w:lang w:val="en-US" w:eastAsia="zh-CN" w:bidi="ar"/>
              </w:rPr>
              <w:br w:type="textWrapping"/>
            </w:r>
            <w:r>
              <w:rPr>
                <w:rStyle w:val="21"/>
                <w:rFonts w:hint="eastAsia" w:ascii="宋体" w:hAnsi="宋体" w:eastAsia="宋体" w:cs="宋体"/>
                <w:sz w:val="21"/>
                <w:szCs w:val="21"/>
                <w:lang w:val="en-US" w:eastAsia="zh-CN" w:bidi="ar"/>
              </w:rPr>
              <w:t>在职人员</w:t>
            </w:r>
          </w:p>
        </w:tc>
        <w:tc>
          <w:tcPr>
            <w:tcW w:w="768" w:type="dxa"/>
            <w:tcBorders>
              <w:top w:val="single" w:color="000000" w:sz="4" w:space="0"/>
              <w:left w:val="single" w:color="000000" w:sz="4" w:space="0"/>
              <w:bottom w:val="single" w:color="auto" w:sz="4" w:space="0"/>
              <w:right w:val="single" w:color="000000" w:sz="4" w:space="0"/>
            </w:tcBorders>
            <w:shd w:val="clear" w:color="auto" w:fill="auto"/>
            <w:vAlign w:val="center"/>
          </w:tcPr>
          <w:p w14:paraId="4DD33B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专业技术岗</w:t>
            </w:r>
          </w:p>
        </w:tc>
        <w:tc>
          <w:tcPr>
            <w:tcW w:w="832" w:type="dxa"/>
            <w:tcBorders>
              <w:top w:val="single" w:color="000000" w:sz="4" w:space="0"/>
              <w:left w:val="single" w:color="000000" w:sz="4" w:space="0"/>
              <w:bottom w:val="single" w:color="auto" w:sz="4" w:space="0"/>
              <w:right w:val="single" w:color="000000" w:sz="4" w:space="0"/>
            </w:tcBorders>
            <w:shd w:val="clear" w:color="auto" w:fill="auto"/>
            <w:vAlign w:val="center"/>
          </w:tcPr>
          <w:p w14:paraId="4C071A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十级</w:t>
            </w:r>
          </w:p>
        </w:tc>
      </w:tr>
      <w:tr w14:paraId="14EC9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2A568F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30AE41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油气资源探测部</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14:paraId="6FD90A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科研岗12</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14:paraId="606143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深部探测研究</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0152F8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博士        研究生</w:t>
            </w:r>
          </w:p>
        </w:tc>
        <w:tc>
          <w:tcPr>
            <w:tcW w:w="2137" w:type="dxa"/>
            <w:tcBorders>
              <w:top w:val="single" w:color="auto" w:sz="4" w:space="0"/>
              <w:left w:val="single" w:color="auto" w:sz="4" w:space="0"/>
              <w:bottom w:val="single" w:color="auto" w:sz="4" w:space="0"/>
              <w:right w:val="single" w:color="auto" w:sz="4" w:space="0"/>
            </w:tcBorders>
            <w:shd w:val="clear" w:color="auto" w:fill="auto"/>
            <w:vAlign w:val="center"/>
          </w:tcPr>
          <w:p w14:paraId="302DB3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地质学（0709）、地球物理学（0708）、地质资源与地质工程（0818）</w:t>
            </w:r>
          </w:p>
        </w:tc>
        <w:tc>
          <w:tcPr>
            <w:tcW w:w="4275" w:type="dxa"/>
            <w:tcBorders>
              <w:top w:val="single" w:color="auto" w:sz="4" w:space="0"/>
              <w:left w:val="single" w:color="auto" w:sz="4" w:space="0"/>
              <w:bottom w:val="single" w:color="auto" w:sz="4" w:space="0"/>
              <w:right w:val="single" w:color="auto" w:sz="4" w:space="0"/>
            </w:tcBorders>
            <w:shd w:val="clear" w:color="auto" w:fill="auto"/>
            <w:vAlign w:val="center"/>
          </w:tcPr>
          <w:p w14:paraId="40E23BE8">
            <w:pPr>
              <w:keepNext w:val="0"/>
              <w:keepLines w:val="0"/>
              <w:pageBreakBefore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近5年以第一作者发表（见刊）SCI二区及以上学术期刊2篇、或以第一作者发表（见刊）SCI二区及以上学术期刊1篇并同时发表中文核心3篇或二区以下SCI论文2篇。（参考《中国地质科学院SCI论文分区表（暂行）网址：</w:t>
            </w:r>
            <w:r>
              <w:rPr>
                <w:rFonts w:hint="eastAsia" w:ascii="宋体" w:hAnsi="宋体" w:eastAsia="宋体" w:cs="宋体"/>
                <w:i w:val="0"/>
                <w:iCs w:val="0"/>
                <w:color w:val="000000"/>
                <w:kern w:val="0"/>
                <w:sz w:val="18"/>
                <w:szCs w:val="18"/>
                <w:u w:val="none"/>
                <w:lang w:val="en-US" w:eastAsia="zh-CN" w:bidi="ar"/>
              </w:rPr>
              <w:fldChar w:fldCharType="begin"/>
            </w:r>
            <w:r>
              <w:rPr>
                <w:rFonts w:hint="eastAsia" w:ascii="宋体" w:hAnsi="宋体" w:eastAsia="宋体" w:cs="宋体"/>
                <w:i w:val="0"/>
                <w:iCs w:val="0"/>
                <w:color w:val="000000"/>
                <w:kern w:val="0"/>
                <w:sz w:val="18"/>
                <w:szCs w:val="18"/>
                <w:u w:val="none"/>
                <w:lang w:val="en-US" w:eastAsia="zh-CN" w:bidi="ar"/>
              </w:rPr>
              <w:instrText xml:space="preserve"> HYPERLINK "http://www.cags.cgs.gov.cn/tzgg_4646/202404/t20240419_758096.html）。博士后应聘人员包括博士期间的成果。" </w:instrText>
            </w:r>
            <w:r>
              <w:rPr>
                <w:rFonts w:hint="eastAsia" w:ascii="宋体" w:hAnsi="宋体" w:eastAsia="宋体" w:cs="宋体"/>
                <w:i w:val="0"/>
                <w:iCs w:val="0"/>
                <w:color w:val="000000"/>
                <w:kern w:val="0"/>
                <w:sz w:val="18"/>
                <w:szCs w:val="18"/>
                <w:u w:val="none"/>
                <w:lang w:val="en-US" w:eastAsia="zh-CN" w:bidi="ar"/>
              </w:rPr>
              <w:fldChar w:fldCharType="separate"/>
            </w:r>
            <w:r>
              <w:rPr>
                <w:rFonts w:hint="eastAsia" w:ascii="宋体" w:hAnsi="宋体" w:eastAsia="宋体" w:cs="宋体"/>
                <w:i w:val="0"/>
                <w:iCs w:val="0"/>
                <w:color w:val="000000"/>
                <w:kern w:val="0"/>
                <w:sz w:val="18"/>
                <w:szCs w:val="18"/>
                <w:u w:val="none"/>
                <w:lang w:val="en-US" w:eastAsia="zh-CN" w:bidi="ar"/>
              </w:rPr>
              <w:t>http://www.cags.cgs.gov.cn/tzgg_4646/202404/t20240419_758096.html）。博士后应聘人员包括博士期间的成果。</w:t>
            </w:r>
            <w:r>
              <w:rPr>
                <w:rFonts w:hint="eastAsia" w:ascii="宋体" w:hAnsi="宋体" w:eastAsia="宋体" w:cs="宋体"/>
                <w:i w:val="0"/>
                <w:iCs w:val="0"/>
                <w:color w:val="000000"/>
                <w:kern w:val="0"/>
                <w:sz w:val="18"/>
                <w:szCs w:val="18"/>
                <w:u w:val="none"/>
                <w:lang w:val="en-US" w:eastAsia="zh-CN" w:bidi="ar"/>
              </w:rPr>
              <w:fldChar w:fldCharType="end"/>
            </w:r>
          </w:p>
          <w:p w14:paraId="4FB54B61">
            <w:pPr>
              <w:keepNext w:val="0"/>
              <w:keepLines w:val="0"/>
              <w:pageBreakBefore w:val="0"/>
              <w:numPr>
                <w:ilvl w:val="0"/>
                <w:numId w:val="0"/>
              </w:numPr>
              <w:kinsoku/>
              <w:wordWrap/>
              <w:overflowPunct/>
              <w:topLinePunct w:val="0"/>
              <w:autoSpaceDE/>
              <w:autoSpaceDN/>
              <w:bidi w:val="0"/>
              <w:adjustRightInd/>
              <w:snapToGrid/>
              <w:spacing w:line="240" w:lineRule="exact"/>
              <w:jc w:val="left"/>
              <w:textAlignment w:val="auto"/>
              <w:rPr>
                <w:rFonts w:hint="eastAsia"/>
                <w:lang w:val="en-US" w:eastAsia="zh-CN"/>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同等条件下，具有</w:t>
            </w:r>
            <w:r>
              <w:rPr>
                <w:rFonts w:hint="eastAsia" w:ascii="宋体" w:hAnsi="宋体" w:cs="宋体"/>
                <w:i w:val="0"/>
                <w:iCs w:val="0"/>
                <w:color w:val="000000"/>
                <w:kern w:val="0"/>
                <w:sz w:val="18"/>
                <w:szCs w:val="18"/>
                <w:u w:val="none"/>
                <w:lang w:val="en-US" w:eastAsia="zh-CN" w:bidi="ar"/>
              </w:rPr>
              <w:t>矿物学研究、地质资源、深部探测研究的</w:t>
            </w:r>
            <w:r>
              <w:rPr>
                <w:rFonts w:hint="eastAsia" w:ascii="宋体" w:hAnsi="宋体" w:eastAsia="宋体" w:cs="宋体"/>
                <w:i w:val="0"/>
                <w:iCs w:val="0"/>
                <w:color w:val="000000"/>
                <w:kern w:val="0"/>
                <w:sz w:val="18"/>
                <w:szCs w:val="18"/>
                <w:u w:val="none"/>
                <w:lang w:val="en-US" w:eastAsia="zh-CN" w:bidi="ar"/>
              </w:rPr>
              <w:t>国际交流学习与工作经验者优先。</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501F71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20"/>
                <w:rFonts w:hint="eastAsia" w:ascii="宋体" w:hAnsi="宋体" w:eastAsia="宋体" w:cs="宋体"/>
                <w:sz w:val="21"/>
                <w:szCs w:val="21"/>
                <w:lang w:val="en-US" w:eastAsia="zh-CN" w:bidi="ar"/>
              </w:rPr>
            </w:pPr>
            <w:r>
              <w:rPr>
                <w:rStyle w:val="21"/>
                <w:rFonts w:hint="eastAsia" w:ascii="宋体" w:hAnsi="宋体" w:eastAsia="宋体" w:cs="宋体"/>
                <w:sz w:val="21"/>
                <w:szCs w:val="21"/>
                <w:lang w:val="en-US" w:eastAsia="zh-CN" w:bidi="ar"/>
              </w:rPr>
              <w:t>在职人员</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5EA848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专业技术岗</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3AC394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十级</w:t>
            </w:r>
          </w:p>
        </w:tc>
      </w:tr>
      <w:tr w14:paraId="30F7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5537A8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17E6E7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矿产探测技术与评价研究部</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14:paraId="5624E9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科研岗13</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14:paraId="07B3D9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深部探测研究</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0AD4CE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博士        研究生</w:t>
            </w:r>
          </w:p>
        </w:tc>
        <w:tc>
          <w:tcPr>
            <w:tcW w:w="2137" w:type="dxa"/>
            <w:tcBorders>
              <w:top w:val="single" w:color="auto" w:sz="4" w:space="0"/>
              <w:left w:val="single" w:color="auto" w:sz="4" w:space="0"/>
              <w:bottom w:val="single" w:color="auto" w:sz="4" w:space="0"/>
              <w:right w:val="single" w:color="auto" w:sz="4" w:space="0"/>
            </w:tcBorders>
            <w:shd w:val="clear" w:color="auto" w:fill="auto"/>
            <w:vAlign w:val="center"/>
          </w:tcPr>
          <w:p w14:paraId="2AE5EE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地质学（0709）、地球物理学（0708）、地质资源与地质工程（0818）</w:t>
            </w:r>
          </w:p>
        </w:tc>
        <w:tc>
          <w:tcPr>
            <w:tcW w:w="4275" w:type="dxa"/>
            <w:tcBorders>
              <w:top w:val="single" w:color="auto" w:sz="4" w:space="0"/>
              <w:left w:val="single" w:color="auto" w:sz="4" w:space="0"/>
              <w:bottom w:val="single" w:color="auto" w:sz="4" w:space="0"/>
              <w:right w:val="single" w:color="auto" w:sz="4" w:space="0"/>
            </w:tcBorders>
            <w:shd w:val="clear" w:color="auto" w:fill="auto"/>
            <w:vAlign w:val="top"/>
          </w:tcPr>
          <w:p w14:paraId="605BE075">
            <w:pPr>
              <w:keepNext w:val="0"/>
              <w:keepLines w:val="0"/>
              <w:pageBreakBefore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近5年以第一作者发表（见刊）SCI二区及以上学术期刊2篇、或以第一作者发表（见刊）SCI二区及以上学术期刊1篇并同时发表中文核心3篇或二区以下SCI论文2篇。（参考《中国地质科学院SCI论文分区表（暂行）网址：</w:t>
            </w:r>
            <w:r>
              <w:rPr>
                <w:rFonts w:hint="eastAsia" w:ascii="宋体" w:hAnsi="宋体" w:eastAsia="宋体" w:cs="宋体"/>
                <w:i w:val="0"/>
                <w:iCs w:val="0"/>
                <w:color w:val="000000"/>
                <w:kern w:val="0"/>
                <w:sz w:val="18"/>
                <w:szCs w:val="18"/>
                <w:u w:val="none"/>
                <w:lang w:val="en-US" w:eastAsia="zh-CN" w:bidi="ar"/>
              </w:rPr>
              <w:fldChar w:fldCharType="begin"/>
            </w:r>
            <w:r>
              <w:rPr>
                <w:rFonts w:hint="eastAsia" w:ascii="宋体" w:hAnsi="宋体" w:eastAsia="宋体" w:cs="宋体"/>
                <w:i w:val="0"/>
                <w:iCs w:val="0"/>
                <w:color w:val="000000"/>
                <w:kern w:val="0"/>
                <w:sz w:val="18"/>
                <w:szCs w:val="18"/>
                <w:u w:val="none"/>
                <w:lang w:val="en-US" w:eastAsia="zh-CN" w:bidi="ar"/>
              </w:rPr>
              <w:instrText xml:space="preserve"> HYPERLINK "http://www.cags.cgs.gov.cn/tzgg_4646/202404/t20240419_758096.html）。博士后应聘人员包括博士期间的成果。" </w:instrText>
            </w:r>
            <w:r>
              <w:rPr>
                <w:rFonts w:hint="eastAsia" w:ascii="宋体" w:hAnsi="宋体" w:eastAsia="宋体" w:cs="宋体"/>
                <w:i w:val="0"/>
                <w:iCs w:val="0"/>
                <w:color w:val="000000"/>
                <w:kern w:val="0"/>
                <w:sz w:val="18"/>
                <w:szCs w:val="18"/>
                <w:u w:val="none"/>
                <w:lang w:val="en-US" w:eastAsia="zh-CN" w:bidi="ar"/>
              </w:rPr>
              <w:fldChar w:fldCharType="separate"/>
            </w:r>
            <w:r>
              <w:rPr>
                <w:rFonts w:hint="eastAsia" w:ascii="宋体" w:hAnsi="宋体" w:eastAsia="宋体" w:cs="宋体"/>
                <w:i w:val="0"/>
                <w:iCs w:val="0"/>
                <w:color w:val="000000"/>
                <w:kern w:val="0"/>
                <w:sz w:val="18"/>
                <w:szCs w:val="18"/>
                <w:u w:val="none"/>
                <w:lang w:val="en-US" w:eastAsia="zh-CN" w:bidi="ar"/>
              </w:rPr>
              <w:t>http://www.cags.cgs.gov.cn/tzgg_4646/202404/t20240419_758096.html）。博士后应聘人员包括博士期间的成果。</w:t>
            </w:r>
            <w:r>
              <w:rPr>
                <w:rFonts w:hint="eastAsia" w:ascii="宋体" w:hAnsi="宋体" w:eastAsia="宋体" w:cs="宋体"/>
                <w:i w:val="0"/>
                <w:iCs w:val="0"/>
                <w:color w:val="000000"/>
                <w:kern w:val="0"/>
                <w:sz w:val="18"/>
                <w:szCs w:val="18"/>
                <w:u w:val="none"/>
                <w:lang w:val="en-US" w:eastAsia="zh-CN" w:bidi="ar"/>
              </w:rPr>
              <w:fldChar w:fldCharType="end"/>
            </w:r>
          </w:p>
          <w:p w14:paraId="645B9D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同等条件下，具有</w:t>
            </w:r>
            <w:r>
              <w:rPr>
                <w:rFonts w:hint="eastAsia" w:ascii="宋体" w:hAnsi="宋体" w:cs="宋体"/>
                <w:i w:val="0"/>
                <w:iCs w:val="0"/>
                <w:color w:val="000000"/>
                <w:kern w:val="0"/>
                <w:sz w:val="18"/>
                <w:szCs w:val="18"/>
                <w:u w:val="none"/>
                <w:lang w:val="en-US" w:eastAsia="zh-CN" w:bidi="ar"/>
              </w:rPr>
              <w:t>矿产勘查研究、矿物学研究的</w:t>
            </w:r>
            <w:r>
              <w:rPr>
                <w:rFonts w:hint="eastAsia" w:ascii="宋体" w:hAnsi="宋体" w:eastAsia="宋体" w:cs="宋体"/>
                <w:i w:val="0"/>
                <w:iCs w:val="0"/>
                <w:color w:val="000000"/>
                <w:kern w:val="0"/>
                <w:sz w:val="18"/>
                <w:szCs w:val="18"/>
                <w:u w:val="none"/>
                <w:lang w:val="en-US" w:eastAsia="zh-CN" w:bidi="ar"/>
              </w:rPr>
              <w:t>国际交流学习与工作经验者优先。</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4EE6AE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20"/>
                <w:rFonts w:hint="eastAsia" w:ascii="宋体" w:hAnsi="宋体" w:eastAsia="宋体" w:cs="宋体"/>
                <w:sz w:val="21"/>
                <w:szCs w:val="21"/>
                <w:lang w:val="en-US" w:eastAsia="zh-CN" w:bidi="ar"/>
              </w:rPr>
            </w:pPr>
            <w:r>
              <w:rPr>
                <w:rStyle w:val="21"/>
                <w:rFonts w:hint="eastAsia" w:ascii="宋体" w:hAnsi="宋体" w:eastAsia="宋体" w:cs="宋体"/>
                <w:sz w:val="21"/>
                <w:szCs w:val="21"/>
                <w:lang w:val="en-US" w:eastAsia="zh-CN" w:bidi="ar"/>
              </w:rPr>
              <w:t>在职人员</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4C2A2F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专业技术岗</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12E2E0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十级</w:t>
            </w:r>
          </w:p>
        </w:tc>
      </w:tr>
      <w:tr w14:paraId="5180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34AEF3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14:paraId="753AC0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深部地质研究部</w:t>
            </w:r>
          </w:p>
        </w:tc>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14:paraId="3C9333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科研岗14</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14:paraId="710A3F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深部探测研究</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09D070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博士       研究生</w:t>
            </w:r>
          </w:p>
        </w:tc>
        <w:tc>
          <w:tcPr>
            <w:tcW w:w="2137" w:type="dxa"/>
            <w:tcBorders>
              <w:top w:val="single" w:color="auto" w:sz="4" w:space="0"/>
              <w:left w:val="single" w:color="auto" w:sz="4" w:space="0"/>
              <w:bottom w:val="single" w:color="auto" w:sz="4" w:space="0"/>
              <w:right w:val="single" w:color="auto" w:sz="4" w:space="0"/>
            </w:tcBorders>
            <w:shd w:val="clear" w:color="auto" w:fill="auto"/>
            <w:vAlign w:val="center"/>
          </w:tcPr>
          <w:p w14:paraId="5D9F06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地质学（0709）、地球物理学（0708）、地质资源与地质工程（0818）</w:t>
            </w:r>
          </w:p>
        </w:tc>
        <w:tc>
          <w:tcPr>
            <w:tcW w:w="4275" w:type="dxa"/>
            <w:tcBorders>
              <w:top w:val="single" w:color="auto" w:sz="4" w:space="0"/>
              <w:left w:val="single" w:color="auto" w:sz="4" w:space="0"/>
              <w:bottom w:val="single" w:color="auto" w:sz="4" w:space="0"/>
              <w:right w:val="single" w:color="auto" w:sz="4" w:space="0"/>
            </w:tcBorders>
            <w:shd w:val="clear" w:color="auto" w:fill="auto"/>
            <w:vAlign w:val="top"/>
          </w:tcPr>
          <w:p w14:paraId="6A9A59CB">
            <w:pPr>
              <w:keepNext w:val="0"/>
              <w:keepLines w:val="0"/>
              <w:pageBreakBefore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近5年以第一作者发表（见刊）SCI二区及以上学术期刊2篇、或以第一作者发表（见刊）SCI二区及以上学术期刊1篇并同时发表中文核心3篇或二区以下SCI论文2篇。（参考《中国地质科学院SCI论文分区表（暂行）网址：</w:t>
            </w:r>
            <w:r>
              <w:rPr>
                <w:rFonts w:hint="eastAsia" w:ascii="宋体" w:hAnsi="宋体" w:eastAsia="宋体" w:cs="宋体"/>
                <w:i w:val="0"/>
                <w:iCs w:val="0"/>
                <w:color w:val="000000"/>
                <w:kern w:val="0"/>
                <w:sz w:val="18"/>
                <w:szCs w:val="18"/>
                <w:u w:val="none"/>
                <w:lang w:val="en-US" w:eastAsia="zh-CN" w:bidi="ar"/>
              </w:rPr>
              <w:fldChar w:fldCharType="begin"/>
            </w:r>
            <w:r>
              <w:rPr>
                <w:rFonts w:hint="eastAsia" w:ascii="宋体" w:hAnsi="宋体" w:eastAsia="宋体" w:cs="宋体"/>
                <w:i w:val="0"/>
                <w:iCs w:val="0"/>
                <w:color w:val="000000"/>
                <w:kern w:val="0"/>
                <w:sz w:val="18"/>
                <w:szCs w:val="18"/>
                <w:u w:val="none"/>
                <w:lang w:val="en-US" w:eastAsia="zh-CN" w:bidi="ar"/>
              </w:rPr>
              <w:instrText xml:space="preserve"> HYPERLINK "http://www.cags.cgs.gov.cn/tzgg_4646/202404/t20240419_758096.html）。博士后应聘人员包括博士期间的成果。" </w:instrText>
            </w:r>
            <w:r>
              <w:rPr>
                <w:rFonts w:hint="eastAsia" w:ascii="宋体" w:hAnsi="宋体" w:eastAsia="宋体" w:cs="宋体"/>
                <w:i w:val="0"/>
                <w:iCs w:val="0"/>
                <w:color w:val="000000"/>
                <w:kern w:val="0"/>
                <w:sz w:val="18"/>
                <w:szCs w:val="18"/>
                <w:u w:val="none"/>
                <w:lang w:val="en-US" w:eastAsia="zh-CN" w:bidi="ar"/>
              </w:rPr>
              <w:fldChar w:fldCharType="separate"/>
            </w:r>
            <w:r>
              <w:rPr>
                <w:rFonts w:hint="eastAsia" w:ascii="宋体" w:hAnsi="宋体" w:eastAsia="宋体" w:cs="宋体"/>
                <w:i w:val="0"/>
                <w:iCs w:val="0"/>
                <w:color w:val="000000"/>
                <w:kern w:val="0"/>
                <w:sz w:val="18"/>
                <w:szCs w:val="18"/>
                <w:u w:val="none"/>
                <w:lang w:val="en-US" w:eastAsia="zh-CN" w:bidi="ar"/>
              </w:rPr>
              <w:t>http://www.cags.cgs.gov.cn/tzgg_4646/202404/t20240419_758096.html）。博士后应聘人员包括博士期间的成果。</w:t>
            </w:r>
            <w:r>
              <w:rPr>
                <w:rFonts w:hint="eastAsia" w:ascii="宋体" w:hAnsi="宋体" w:eastAsia="宋体" w:cs="宋体"/>
                <w:i w:val="0"/>
                <w:iCs w:val="0"/>
                <w:color w:val="000000"/>
                <w:kern w:val="0"/>
                <w:sz w:val="18"/>
                <w:szCs w:val="18"/>
                <w:u w:val="none"/>
                <w:lang w:val="en-US" w:eastAsia="zh-CN" w:bidi="ar"/>
              </w:rPr>
              <w:fldChar w:fldCharType="end"/>
            </w:r>
          </w:p>
          <w:p w14:paraId="682E24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同等条件下，具有</w:t>
            </w:r>
            <w:r>
              <w:rPr>
                <w:rFonts w:hint="eastAsia" w:ascii="宋体" w:hAnsi="宋体" w:cs="宋体"/>
                <w:i w:val="0"/>
                <w:iCs w:val="0"/>
                <w:color w:val="000000"/>
                <w:kern w:val="0"/>
                <w:sz w:val="18"/>
                <w:szCs w:val="18"/>
                <w:u w:val="none"/>
                <w:lang w:val="en-US" w:eastAsia="zh-CN" w:bidi="ar"/>
              </w:rPr>
              <w:t>深部地质探测研究的</w:t>
            </w:r>
            <w:r>
              <w:rPr>
                <w:rFonts w:hint="eastAsia" w:ascii="宋体" w:hAnsi="宋体" w:eastAsia="宋体" w:cs="宋体"/>
                <w:i w:val="0"/>
                <w:iCs w:val="0"/>
                <w:color w:val="000000"/>
                <w:kern w:val="0"/>
                <w:sz w:val="18"/>
                <w:szCs w:val="18"/>
                <w:u w:val="none"/>
                <w:lang w:val="en-US" w:eastAsia="zh-CN" w:bidi="ar"/>
              </w:rPr>
              <w:t>国际交流学习与工作经验者优先。</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14:paraId="3CD55D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20"/>
                <w:rFonts w:hint="eastAsia" w:ascii="宋体" w:hAnsi="宋体" w:eastAsia="宋体" w:cs="宋体"/>
                <w:sz w:val="21"/>
                <w:szCs w:val="21"/>
                <w:lang w:val="en-US" w:eastAsia="zh-CN" w:bidi="ar"/>
              </w:rPr>
            </w:pPr>
            <w:r>
              <w:rPr>
                <w:rStyle w:val="21"/>
                <w:rFonts w:hint="eastAsia" w:ascii="宋体" w:hAnsi="宋体" w:eastAsia="宋体" w:cs="宋体"/>
                <w:sz w:val="21"/>
                <w:szCs w:val="21"/>
                <w:lang w:val="en-US" w:eastAsia="zh-CN" w:bidi="ar"/>
              </w:rPr>
              <w:t>在职人员</w:t>
            </w:r>
          </w:p>
        </w:tc>
        <w:tc>
          <w:tcPr>
            <w:tcW w:w="768" w:type="dxa"/>
            <w:tcBorders>
              <w:top w:val="single" w:color="auto" w:sz="4" w:space="0"/>
              <w:left w:val="single" w:color="auto" w:sz="4" w:space="0"/>
              <w:bottom w:val="single" w:color="auto" w:sz="4" w:space="0"/>
              <w:right w:val="single" w:color="auto" w:sz="4" w:space="0"/>
            </w:tcBorders>
            <w:shd w:val="clear" w:color="auto" w:fill="auto"/>
            <w:vAlign w:val="center"/>
          </w:tcPr>
          <w:p w14:paraId="3BE3C5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专业技术岗</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14:paraId="427B49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十级</w:t>
            </w:r>
          </w:p>
        </w:tc>
      </w:tr>
      <w:tr w14:paraId="597D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1520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C95367B">
            <w:pPr>
              <w:widowControl/>
              <w:adjustRightInd w:val="0"/>
              <w:spacing w:line="240" w:lineRule="atLeast"/>
              <w:jc w:val="left"/>
              <w:rPr>
                <w:rFonts w:ascii="仿宋_GB2312" w:eastAsia="仿宋_GB2312"/>
                <w:bCs/>
                <w:color w:val="000000"/>
                <w:szCs w:val="21"/>
              </w:rPr>
            </w:pPr>
            <w:r>
              <w:rPr>
                <w:rFonts w:hint="eastAsia" w:ascii="仿宋_GB2312" w:eastAsia="仿宋_GB2312"/>
                <w:bCs/>
                <w:color w:val="000000"/>
                <w:szCs w:val="21"/>
              </w:rPr>
              <w:t>1.高等学历教育各阶段均需取得学历和学位，岗位要求专业为报考者最高学历对应专业。</w:t>
            </w:r>
          </w:p>
          <w:p w14:paraId="4F4000AE">
            <w:pPr>
              <w:widowControl/>
              <w:adjustRightInd w:val="0"/>
              <w:spacing w:line="240" w:lineRule="atLeast"/>
              <w:jc w:val="left"/>
              <w:rPr>
                <w:rFonts w:ascii="仿宋_GB2312" w:eastAsia="仿宋_GB2312"/>
                <w:bCs/>
                <w:color w:val="000000"/>
                <w:szCs w:val="21"/>
              </w:rPr>
            </w:pPr>
            <w:r>
              <w:rPr>
                <w:rFonts w:hint="eastAsia" w:ascii="仿宋_GB2312" w:eastAsia="仿宋_GB2312"/>
                <w:bCs/>
                <w:color w:val="000000"/>
                <w:szCs w:val="21"/>
              </w:rPr>
              <w:t>2.专业主要依据教育部《授予博士、硕士学位和培养研究生的学科、专业目录（2008更新版）》《学位授予和人才培养学科目录（2018年版）》</w:t>
            </w:r>
            <w:r>
              <w:rPr>
                <w:rFonts w:hint="eastAsia" w:ascii="仿宋_GB2312" w:eastAsia="仿宋_GB2312"/>
                <w:bCs/>
                <w:color w:val="000000"/>
                <w:szCs w:val="21"/>
                <w:lang w:eastAsia="zh-CN"/>
              </w:rPr>
              <w:t>《研究生招生学科、专业代码册（2022版）》</w:t>
            </w:r>
            <w:r>
              <w:rPr>
                <w:rFonts w:hint="eastAsia" w:ascii="仿宋_GB2312" w:eastAsia="仿宋_GB2312"/>
                <w:bCs/>
                <w:color w:val="000000"/>
                <w:szCs w:val="21"/>
              </w:rPr>
              <w:t>。</w:t>
            </w:r>
          </w:p>
          <w:p w14:paraId="28A51A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_GB2312" w:eastAsia="仿宋_GB2312"/>
                <w:bCs/>
                <w:color w:val="000000"/>
                <w:szCs w:val="21"/>
              </w:rPr>
              <w:t>3.对于所学专业接近但不在上述参考目录中的，考生可与招聘单位联系，确认报名资格。</w:t>
            </w:r>
          </w:p>
        </w:tc>
      </w:tr>
    </w:tbl>
    <w:p w14:paraId="00BAF00B">
      <w:pPr>
        <w:spacing w:line="440" w:lineRule="exact"/>
        <w:ind w:left="0" w:leftChars="0" w:firstLine="0" w:firstLineChars="0"/>
        <w:rPr>
          <w:rFonts w:hint="eastAsia" w:ascii="仿宋_GB2312" w:hAnsi="等线 Light" w:eastAsia="仿宋_GB2312" w:cs="仿宋_GB2312"/>
          <w:b/>
          <w:spacing w:val="0"/>
          <w:sz w:val="36"/>
          <w:szCs w:val="36"/>
          <w:lang w:val="en-US" w:eastAsia="zh-CN"/>
        </w:rPr>
      </w:pPr>
      <w:bookmarkStart w:id="0" w:name="_GoBack"/>
      <w:bookmarkEnd w:id="0"/>
    </w:p>
    <w:sectPr>
      <w:footerReference r:id="rId3" w:type="default"/>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71B11">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CC4679">
                          <w:pPr>
                            <w:pStyle w:val="7"/>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- 1 -</w:t>
                          </w:r>
                          <w:r>
                            <w:rPr>
                              <w:rFonts w:hint="eastAsia" w:ascii="宋体" w:hAnsi="宋体" w:cs="宋体"/>
                              <w:sz w:val="28"/>
                              <w:szCs w:val="4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14:paraId="21CC4679">
                    <w:pPr>
                      <w:pStyle w:val="7"/>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ascii="宋体" w:hAnsi="宋体" w:cs="宋体"/>
                        <w:sz w:val="28"/>
                        <w:szCs w:val="44"/>
                      </w:rPr>
                      <w:t>- 1 -</w:t>
                    </w:r>
                    <w:r>
                      <w:rPr>
                        <w:rFonts w:hint="eastAsia" w:ascii="宋体" w:hAnsi="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3NWY5Nzg5YTFiNzEzODc2YjUyZjNmMWVhM2E5YzIifQ=="/>
  </w:docVars>
  <w:rsids>
    <w:rsidRoot w:val="5FEE5A8C"/>
    <w:rsid w:val="000268EC"/>
    <w:rsid w:val="00040EB4"/>
    <w:rsid w:val="000A69AA"/>
    <w:rsid w:val="000B327C"/>
    <w:rsid w:val="000E40A1"/>
    <w:rsid w:val="00152F2F"/>
    <w:rsid w:val="0018195D"/>
    <w:rsid w:val="001A29E7"/>
    <w:rsid w:val="001F22D8"/>
    <w:rsid w:val="00220B04"/>
    <w:rsid w:val="00225C32"/>
    <w:rsid w:val="00232C5B"/>
    <w:rsid w:val="002A3EDC"/>
    <w:rsid w:val="002B2DD1"/>
    <w:rsid w:val="002B3862"/>
    <w:rsid w:val="002E62BA"/>
    <w:rsid w:val="002F58B1"/>
    <w:rsid w:val="00315145"/>
    <w:rsid w:val="00381BC9"/>
    <w:rsid w:val="003C5522"/>
    <w:rsid w:val="00435853"/>
    <w:rsid w:val="00453079"/>
    <w:rsid w:val="004C3261"/>
    <w:rsid w:val="005060DA"/>
    <w:rsid w:val="005113B4"/>
    <w:rsid w:val="0058325C"/>
    <w:rsid w:val="005A7D48"/>
    <w:rsid w:val="005C2250"/>
    <w:rsid w:val="005D659D"/>
    <w:rsid w:val="005E773E"/>
    <w:rsid w:val="006311E4"/>
    <w:rsid w:val="006A4033"/>
    <w:rsid w:val="006C0607"/>
    <w:rsid w:val="00710B5E"/>
    <w:rsid w:val="00760CA9"/>
    <w:rsid w:val="007A6333"/>
    <w:rsid w:val="007C724E"/>
    <w:rsid w:val="007D2B7C"/>
    <w:rsid w:val="007E2F37"/>
    <w:rsid w:val="00802517"/>
    <w:rsid w:val="0080284F"/>
    <w:rsid w:val="0084710A"/>
    <w:rsid w:val="008D6DDD"/>
    <w:rsid w:val="008F27F5"/>
    <w:rsid w:val="009264E6"/>
    <w:rsid w:val="00945992"/>
    <w:rsid w:val="00A7133E"/>
    <w:rsid w:val="00AD6859"/>
    <w:rsid w:val="00AE34D0"/>
    <w:rsid w:val="00B34F70"/>
    <w:rsid w:val="00B36B83"/>
    <w:rsid w:val="00BB12F8"/>
    <w:rsid w:val="00BC0A75"/>
    <w:rsid w:val="00BE2901"/>
    <w:rsid w:val="00BF3D55"/>
    <w:rsid w:val="00C0640E"/>
    <w:rsid w:val="00C06904"/>
    <w:rsid w:val="00C83309"/>
    <w:rsid w:val="00C9735F"/>
    <w:rsid w:val="00D44229"/>
    <w:rsid w:val="00D71439"/>
    <w:rsid w:val="00D7723D"/>
    <w:rsid w:val="00E22F51"/>
    <w:rsid w:val="00E447D9"/>
    <w:rsid w:val="00E451A4"/>
    <w:rsid w:val="00E56F5F"/>
    <w:rsid w:val="00E60811"/>
    <w:rsid w:val="00EE1725"/>
    <w:rsid w:val="00EE7FF3"/>
    <w:rsid w:val="00EF16D6"/>
    <w:rsid w:val="00EF3F50"/>
    <w:rsid w:val="00F17666"/>
    <w:rsid w:val="00FA5680"/>
    <w:rsid w:val="00FC15EF"/>
    <w:rsid w:val="00FD1C23"/>
    <w:rsid w:val="048558C3"/>
    <w:rsid w:val="089950D7"/>
    <w:rsid w:val="0A1D37ED"/>
    <w:rsid w:val="0E9C4E8F"/>
    <w:rsid w:val="0EC4199F"/>
    <w:rsid w:val="10BE10ED"/>
    <w:rsid w:val="1286718A"/>
    <w:rsid w:val="176658DB"/>
    <w:rsid w:val="18A00D34"/>
    <w:rsid w:val="190B50EC"/>
    <w:rsid w:val="19375EE1"/>
    <w:rsid w:val="19D92AF4"/>
    <w:rsid w:val="1A6F1FEC"/>
    <w:rsid w:val="1B920005"/>
    <w:rsid w:val="1BBB372D"/>
    <w:rsid w:val="22DD78F5"/>
    <w:rsid w:val="23A047AF"/>
    <w:rsid w:val="25542A0A"/>
    <w:rsid w:val="27991BF9"/>
    <w:rsid w:val="287D7E93"/>
    <w:rsid w:val="2A5403B1"/>
    <w:rsid w:val="306F2CAF"/>
    <w:rsid w:val="309B2B85"/>
    <w:rsid w:val="31920560"/>
    <w:rsid w:val="31DE2F46"/>
    <w:rsid w:val="3281224F"/>
    <w:rsid w:val="32A43020"/>
    <w:rsid w:val="32C308F8"/>
    <w:rsid w:val="336954E4"/>
    <w:rsid w:val="35594DEE"/>
    <w:rsid w:val="369411CD"/>
    <w:rsid w:val="36BEC776"/>
    <w:rsid w:val="36FA04D7"/>
    <w:rsid w:val="372907BF"/>
    <w:rsid w:val="372C0BC9"/>
    <w:rsid w:val="3A1871C0"/>
    <w:rsid w:val="3B7E2771"/>
    <w:rsid w:val="3BFE2AC4"/>
    <w:rsid w:val="3C3A7547"/>
    <w:rsid w:val="3C880B6F"/>
    <w:rsid w:val="3E5BCFEB"/>
    <w:rsid w:val="3FAE60CB"/>
    <w:rsid w:val="3FB91125"/>
    <w:rsid w:val="3FBBFCEF"/>
    <w:rsid w:val="42C10446"/>
    <w:rsid w:val="43EA5A34"/>
    <w:rsid w:val="463A123E"/>
    <w:rsid w:val="4651687C"/>
    <w:rsid w:val="48247104"/>
    <w:rsid w:val="49484A9A"/>
    <w:rsid w:val="4C74100A"/>
    <w:rsid w:val="4FAF6FC8"/>
    <w:rsid w:val="506863A4"/>
    <w:rsid w:val="55F10BEA"/>
    <w:rsid w:val="5630285E"/>
    <w:rsid w:val="56FFB802"/>
    <w:rsid w:val="57CF2089"/>
    <w:rsid w:val="5B510599"/>
    <w:rsid w:val="5C24681A"/>
    <w:rsid w:val="5C60745D"/>
    <w:rsid w:val="5E127A69"/>
    <w:rsid w:val="5EB97DCB"/>
    <w:rsid w:val="5FEE5A8C"/>
    <w:rsid w:val="608B450D"/>
    <w:rsid w:val="631F194F"/>
    <w:rsid w:val="64186BCF"/>
    <w:rsid w:val="67EFDBD7"/>
    <w:rsid w:val="698473A5"/>
    <w:rsid w:val="6B37465D"/>
    <w:rsid w:val="6B587A32"/>
    <w:rsid w:val="6C0A35C6"/>
    <w:rsid w:val="6D2B142C"/>
    <w:rsid w:val="6F3292F1"/>
    <w:rsid w:val="6FF76681"/>
    <w:rsid w:val="71770DA3"/>
    <w:rsid w:val="722C3BAF"/>
    <w:rsid w:val="73EBCEB1"/>
    <w:rsid w:val="73FFBC66"/>
    <w:rsid w:val="75AD3D8E"/>
    <w:rsid w:val="767A656B"/>
    <w:rsid w:val="771442C2"/>
    <w:rsid w:val="77625512"/>
    <w:rsid w:val="77BE752C"/>
    <w:rsid w:val="790F3E61"/>
    <w:rsid w:val="793F457E"/>
    <w:rsid w:val="794F501E"/>
    <w:rsid w:val="79E2020D"/>
    <w:rsid w:val="7B7E2F7E"/>
    <w:rsid w:val="7B7F045E"/>
    <w:rsid w:val="7BE6C129"/>
    <w:rsid w:val="7CCC02AF"/>
    <w:rsid w:val="7D4D86D8"/>
    <w:rsid w:val="7DFD8159"/>
    <w:rsid w:val="7EF956CA"/>
    <w:rsid w:val="7EFE4E9E"/>
    <w:rsid w:val="7F4B8BC4"/>
    <w:rsid w:val="7F7CB963"/>
    <w:rsid w:val="7FCDB08C"/>
    <w:rsid w:val="7FECBC80"/>
    <w:rsid w:val="7FFA1541"/>
    <w:rsid w:val="7FFFA41A"/>
    <w:rsid w:val="97DF151D"/>
    <w:rsid w:val="A7B43299"/>
    <w:rsid w:val="AF7F1D11"/>
    <w:rsid w:val="AFEF4D57"/>
    <w:rsid w:val="B7FFD21F"/>
    <w:rsid w:val="BFB77320"/>
    <w:rsid w:val="CF1D6EA1"/>
    <w:rsid w:val="D6F9F32B"/>
    <w:rsid w:val="DEEC0EC7"/>
    <w:rsid w:val="E3DF02F0"/>
    <w:rsid w:val="E7CC5921"/>
    <w:rsid w:val="EAFD30B1"/>
    <w:rsid w:val="EBFFA15B"/>
    <w:rsid w:val="ECBFD987"/>
    <w:rsid w:val="EDFB69AA"/>
    <w:rsid w:val="EF9BD9F9"/>
    <w:rsid w:val="EFAF32AB"/>
    <w:rsid w:val="EFE182C1"/>
    <w:rsid w:val="EFFAF58C"/>
    <w:rsid w:val="F7BD0B56"/>
    <w:rsid w:val="F7D7C075"/>
    <w:rsid w:val="FA5D8F00"/>
    <w:rsid w:val="FBDD5D8A"/>
    <w:rsid w:val="FEBB4854"/>
    <w:rsid w:val="FF731C62"/>
    <w:rsid w:val="FFDE84BA"/>
    <w:rsid w:val="FFFC5BD4"/>
    <w:rsid w:val="FFFF8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pPr>
      <w:spacing w:after="120"/>
    </w:pPr>
  </w:style>
  <w:style w:type="paragraph" w:styleId="3">
    <w:name w:val="toc 5"/>
    <w:basedOn w:val="1"/>
    <w:next w:val="1"/>
    <w:qFormat/>
    <w:uiPriority w:val="99"/>
    <w:pPr>
      <w:ind w:left="1680"/>
    </w:pPr>
  </w:style>
  <w:style w:type="paragraph" w:styleId="4">
    <w:name w:val="Plain Text"/>
    <w:basedOn w:val="1"/>
    <w:link w:val="18"/>
    <w:qFormat/>
    <w:uiPriority w:val="0"/>
    <w:pPr>
      <w:ind w:left="200" w:leftChars="200"/>
    </w:pPr>
    <w:rPr>
      <w:rFonts w:hAnsi="Courier New"/>
      <w:szCs w:val="21"/>
    </w:rPr>
  </w:style>
  <w:style w:type="paragraph" w:styleId="5">
    <w:name w:val="Date"/>
    <w:basedOn w:val="1"/>
    <w:next w:val="1"/>
    <w:link w:val="17"/>
    <w:qFormat/>
    <w:uiPriority w:val="0"/>
    <w:pPr>
      <w:ind w:left="100" w:leftChars="2500"/>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正文首行缩进1"/>
    <w:basedOn w:val="2"/>
    <w:qFormat/>
    <w:uiPriority w:val="0"/>
    <w:rPr>
      <w:rFonts w:eastAsia="方正仿宋简体"/>
      <w:sz w:val="32"/>
    </w:rPr>
  </w:style>
  <w:style w:type="character" w:customStyle="1" w:styleId="15">
    <w:name w:val="页眉 Char"/>
    <w:basedOn w:val="11"/>
    <w:link w:val="8"/>
    <w:qFormat/>
    <w:uiPriority w:val="0"/>
    <w:rPr>
      <w:kern w:val="2"/>
      <w:sz w:val="18"/>
      <w:szCs w:val="18"/>
    </w:rPr>
  </w:style>
  <w:style w:type="character" w:customStyle="1" w:styleId="16">
    <w:name w:val="批注框文本 Char"/>
    <w:basedOn w:val="11"/>
    <w:link w:val="6"/>
    <w:qFormat/>
    <w:uiPriority w:val="0"/>
    <w:rPr>
      <w:kern w:val="2"/>
      <w:sz w:val="18"/>
      <w:szCs w:val="18"/>
    </w:rPr>
  </w:style>
  <w:style w:type="character" w:customStyle="1" w:styleId="17">
    <w:name w:val="日期 Char"/>
    <w:basedOn w:val="11"/>
    <w:link w:val="5"/>
    <w:qFormat/>
    <w:uiPriority w:val="0"/>
    <w:rPr>
      <w:kern w:val="2"/>
      <w:sz w:val="21"/>
      <w:szCs w:val="24"/>
    </w:rPr>
  </w:style>
  <w:style w:type="character" w:customStyle="1" w:styleId="18">
    <w:name w:val="纯文本 Char"/>
    <w:basedOn w:val="11"/>
    <w:link w:val="4"/>
    <w:qFormat/>
    <w:uiPriority w:val="0"/>
    <w:rPr>
      <w:rFonts w:hAnsi="Courier New"/>
      <w:kern w:val="2"/>
      <w:sz w:val="21"/>
      <w:szCs w:val="21"/>
    </w:rPr>
  </w:style>
  <w:style w:type="paragraph" w:customStyle="1" w:styleId="19">
    <w:name w:val="Default"/>
    <w:qFormat/>
    <w:uiPriority w:val="0"/>
    <w:pPr>
      <w:widowControl w:val="0"/>
      <w:autoSpaceDE w:val="0"/>
      <w:autoSpaceDN w:val="0"/>
      <w:adjustRightInd w:val="0"/>
    </w:pPr>
    <w:rPr>
      <w:rFonts w:ascii="Microsoft YaHei UI" w:hAnsi="宋体" w:eastAsia="Microsoft YaHei UI" w:cs="Microsoft YaHei UI"/>
      <w:color w:val="000000"/>
      <w:sz w:val="24"/>
      <w:szCs w:val="24"/>
      <w:lang w:val="en-US" w:eastAsia="zh-CN" w:bidi="ar-SA"/>
    </w:rPr>
  </w:style>
  <w:style w:type="character" w:customStyle="1" w:styleId="20">
    <w:name w:val="font81"/>
    <w:basedOn w:val="11"/>
    <w:qFormat/>
    <w:uiPriority w:val="0"/>
    <w:rPr>
      <w:rFonts w:hint="default" w:ascii="Times New Roman" w:hAnsi="Times New Roman" w:cs="Times New Roman"/>
      <w:color w:val="000000"/>
      <w:sz w:val="28"/>
      <w:szCs w:val="28"/>
      <w:u w:val="none"/>
    </w:rPr>
  </w:style>
  <w:style w:type="character" w:customStyle="1" w:styleId="21">
    <w:name w:val="font61"/>
    <w:basedOn w:val="11"/>
    <w:qFormat/>
    <w:uiPriority w:val="0"/>
    <w:rPr>
      <w:rFonts w:hint="eastAsia" w:ascii="宋体" w:hAnsi="宋体" w:eastAsia="宋体" w:cs="宋体"/>
      <w:color w:val="000000"/>
      <w:sz w:val="28"/>
      <w:szCs w:val="28"/>
      <w:u w:val="none"/>
    </w:rPr>
  </w:style>
  <w:style w:type="character" w:customStyle="1" w:styleId="22">
    <w:name w:val="font11"/>
    <w:basedOn w:val="11"/>
    <w:qFormat/>
    <w:uiPriority w:val="0"/>
    <w:rPr>
      <w:rFonts w:hint="eastAsia" w:ascii="宋体" w:hAnsi="宋体" w:eastAsia="宋体" w:cs="宋体"/>
      <w:color w:val="000000"/>
      <w:sz w:val="28"/>
      <w:szCs w:val="28"/>
      <w:u w:val="none"/>
    </w:rPr>
  </w:style>
  <w:style w:type="character" w:customStyle="1" w:styleId="23">
    <w:name w:val="font2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4776</Words>
  <Characters>5256</Characters>
  <Lines>1</Lines>
  <Paragraphs>1</Paragraphs>
  <TotalTime>7</TotalTime>
  <ScaleCrop>false</ScaleCrop>
  <LinksUpToDate>false</LinksUpToDate>
  <CharactersWithSpaces>5334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2023-11-30T09:39:00Z</dcterms:created>
  <dc:creator>lenovo</dc:creator>
  <cp:lastModifiedBy>李春艳</cp:lastModifiedBy>
  <cp:lastPrinted>2025-07-24T09:29:00Z</cp:lastPrinted>
  <dcterms:modified xsi:type="dcterms:W3CDTF">2025-07-30T00:14:06Z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EF5386E0CF5F41FA93CF2735DC47D243_13</vt:lpwstr>
  </property>
  <property fmtid="{D5CDD505-2E9C-101B-9397-08002B2CF9AE}" pid="4" name="KSOTemplateDocerSaveRecord">
    <vt:lpwstr>eyJoZGlkIjoiODcyYWM5NGE0Y2U0M2EzN2Y2NDk1NGJmYTNiNmJmNzciLCJ1c2VySWQiOiIyMjgyMTA5MDMifQ==</vt:lpwstr>
  </property>
</Properties>
</file>