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F8" w:rsidRDefault="00BA30F8" w:rsidP="00BA30F8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BA30F8" w:rsidRDefault="00BA30F8" w:rsidP="00BA30F8">
      <w:pPr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嘉兴市秀谷科技有限公司公开招聘工作人员岗位要求表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824"/>
        <w:gridCol w:w="737"/>
        <w:gridCol w:w="447"/>
        <w:gridCol w:w="750"/>
        <w:gridCol w:w="495"/>
        <w:gridCol w:w="480"/>
        <w:gridCol w:w="768"/>
        <w:gridCol w:w="1472"/>
        <w:gridCol w:w="3960"/>
        <w:gridCol w:w="1065"/>
      </w:tblGrid>
      <w:tr w:rsidR="00BA30F8" w:rsidTr="00330551">
        <w:trPr>
          <w:trHeight w:val="358"/>
        </w:trPr>
        <w:tc>
          <w:tcPr>
            <w:tcW w:w="670" w:type="dxa"/>
            <w:vMerge w:val="restart"/>
            <w:noWrap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2824" w:type="dxa"/>
            <w:vMerge w:val="restart"/>
            <w:noWrap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主要职责</w:t>
            </w:r>
          </w:p>
        </w:tc>
        <w:tc>
          <w:tcPr>
            <w:tcW w:w="737" w:type="dxa"/>
            <w:vMerge w:val="restart"/>
            <w:noWrap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447" w:type="dxa"/>
            <w:vMerge w:val="restart"/>
            <w:noWrap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7925" w:type="dxa"/>
            <w:gridSpan w:val="6"/>
            <w:tcBorders>
              <w:left w:val="single" w:sz="4" w:space="0" w:color="auto"/>
            </w:tcBorders>
          </w:tcPr>
          <w:p w:rsidR="00BA30F8" w:rsidRDefault="00BA30F8" w:rsidP="00330551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岗位要求</w:t>
            </w:r>
          </w:p>
        </w:tc>
        <w:tc>
          <w:tcPr>
            <w:tcW w:w="1065" w:type="dxa"/>
            <w:vMerge w:val="restart"/>
            <w:tcBorders>
              <w:left w:val="single" w:sz="4" w:space="0" w:color="auto"/>
            </w:tcBorders>
          </w:tcPr>
          <w:p w:rsidR="00BA30F8" w:rsidRDefault="00BA30F8" w:rsidP="00330551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</w:pPr>
          </w:p>
          <w:p w:rsidR="00BA30F8" w:rsidRDefault="00BA30F8" w:rsidP="0033055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用工</w:t>
            </w:r>
          </w:p>
          <w:p w:rsidR="00BA30F8" w:rsidRDefault="00BA30F8" w:rsidP="0033055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方式</w:t>
            </w:r>
          </w:p>
        </w:tc>
      </w:tr>
      <w:tr w:rsidR="00BA30F8" w:rsidTr="00330551">
        <w:trPr>
          <w:trHeight w:val="371"/>
        </w:trPr>
        <w:tc>
          <w:tcPr>
            <w:tcW w:w="670" w:type="dxa"/>
            <w:vMerge/>
            <w:noWrap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  <w:vMerge/>
            <w:noWrap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Merge/>
            <w:noWrap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447" w:type="dxa"/>
            <w:vMerge/>
            <w:noWrap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noWrap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495" w:type="dxa"/>
            <w:noWrap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480" w:type="dxa"/>
          </w:tcPr>
          <w:p w:rsidR="00BA30F8" w:rsidRDefault="00BA30F8" w:rsidP="00330551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768" w:type="dxa"/>
          </w:tcPr>
          <w:p w:rsidR="00BA30F8" w:rsidRDefault="00BA30F8" w:rsidP="00330551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从业</w:t>
            </w:r>
          </w:p>
          <w:p w:rsidR="00BA30F8" w:rsidRDefault="00BA30F8" w:rsidP="00330551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经历</w:t>
            </w:r>
          </w:p>
        </w:tc>
        <w:tc>
          <w:tcPr>
            <w:tcW w:w="1472" w:type="dxa"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3960" w:type="dxa"/>
            <w:noWrap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其他要求</w:t>
            </w:r>
          </w:p>
        </w:tc>
        <w:tc>
          <w:tcPr>
            <w:tcW w:w="1065" w:type="dxa"/>
            <w:vMerge/>
            <w:tcBorders>
              <w:left w:val="single" w:sz="4" w:space="0" w:color="auto"/>
            </w:tcBorders>
            <w:noWrap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BA30F8" w:rsidTr="00330551">
        <w:trPr>
          <w:trHeight w:val="90"/>
        </w:trPr>
        <w:tc>
          <w:tcPr>
            <w:tcW w:w="670" w:type="dxa"/>
            <w:noWrap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技术总监</w:t>
            </w:r>
          </w:p>
        </w:tc>
        <w:tc>
          <w:tcPr>
            <w:tcW w:w="2824" w:type="dxa"/>
          </w:tcPr>
          <w:p w:rsidR="00BA30F8" w:rsidRDefault="00BA30F8" w:rsidP="00330551">
            <w:pPr>
              <w:widowControl/>
              <w:spacing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1.技术研发管理：确定公司核心产品的技术方向、架构设计、整体能力等，对相关产品的架构方案、设计、代码进行统筹把关，并对开发质量负责。</w:t>
            </w:r>
          </w:p>
          <w:p w:rsidR="00BA30F8" w:rsidRDefault="00BA30F8" w:rsidP="00330551">
            <w:pPr>
              <w:widowControl/>
              <w:spacing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2.项目质量管理：主持技术相关工作，包括技术开发、测试、部署、上线等，组织、指导、监控相关项目的进度和质量，并及时处理过程中发生的问题。</w:t>
            </w:r>
          </w:p>
          <w:p w:rsidR="00BA30F8" w:rsidRDefault="00BA30F8" w:rsidP="00330551">
            <w:pPr>
              <w:widowControl/>
              <w:spacing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3.技术创新与升级：负责关键技术的攻关，发现和解决存在的技术问题、平台搭建和性能优化，制定对应技术方案；推动技术创新和升级，引入新技术、新方法，提升公司的技术竞争力。</w:t>
            </w:r>
          </w:p>
          <w:p w:rsidR="00BA30F8" w:rsidRDefault="00BA30F8" w:rsidP="00330551">
            <w:pPr>
              <w:widowControl/>
              <w:spacing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4.团队建设与管理：负责组建和管理公司技术团队，提升团队的技术能力和协作效率。</w:t>
            </w:r>
          </w:p>
          <w:p w:rsidR="00BA30F8" w:rsidRDefault="00BA30F8" w:rsidP="00330551">
            <w:pPr>
              <w:widowControl/>
              <w:spacing w:line="200" w:lineRule="exact"/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5.团队合作：与市场等其他部门配合，做好技术支持工作，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提供相关解决方案。</w:t>
            </w:r>
          </w:p>
          <w:p w:rsidR="00BA30F8" w:rsidRDefault="00BA30F8" w:rsidP="00330551">
            <w:pPr>
              <w:widowControl/>
              <w:spacing w:line="200" w:lineRule="exact"/>
              <w:rPr>
                <w:rFonts w:ascii="仿宋_GB2312" w:eastAsia="仿宋_GB2312" w:hAnsi="仿宋_GB2312" w:cs="仿宋_GB2312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6.公司安排的其他任务。</w:t>
            </w:r>
          </w:p>
        </w:tc>
        <w:tc>
          <w:tcPr>
            <w:tcW w:w="737" w:type="dxa"/>
            <w:noWrap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0401</w:t>
            </w:r>
          </w:p>
        </w:tc>
        <w:tc>
          <w:tcPr>
            <w:tcW w:w="447" w:type="dxa"/>
            <w:noWrap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18至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45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周岁</w:t>
            </w:r>
          </w:p>
        </w:tc>
        <w:tc>
          <w:tcPr>
            <w:tcW w:w="495" w:type="dxa"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本科及以上</w:t>
            </w:r>
          </w:p>
        </w:tc>
        <w:tc>
          <w:tcPr>
            <w:tcW w:w="480" w:type="dxa"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学士及</w:t>
            </w:r>
          </w:p>
          <w:p w:rsidR="00BA30F8" w:rsidRDefault="00BA30F8" w:rsidP="0033055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以上</w:t>
            </w:r>
          </w:p>
        </w:tc>
        <w:tc>
          <w:tcPr>
            <w:tcW w:w="768" w:type="dxa"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8年及以上信息化相关工作经验。</w:t>
            </w:r>
          </w:p>
        </w:tc>
        <w:tc>
          <w:tcPr>
            <w:tcW w:w="1472" w:type="dxa"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所学专业要求(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三级目录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信息与通信工程类、计算机科学与技术类、软件工程类。</w:t>
            </w:r>
          </w:p>
          <w:p w:rsidR="00BA30F8" w:rsidRDefault="00BA30F8" w:rsidP="00330551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本科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所学专业要求(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三级目录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电子信息类、计算机类。</w:t>
            </w:r>
          </w:p>
        </w:tc>
        <w:tc>
          <w:tcPr>
            <w:tcW w:w="3960" w:type="dxa"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  <w:lang w:bidi="ar"/>
              </w:rPr>
              <w:t>1.有不少于5年大中型互联网公司或相关行业从业经验。</w:t>
            </w:r>
          </w:p>
          <w:p w:rsidR="00BA30F8" w:rsidRDefault="00BA30F8" w:rsidP="00330551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  <w:lang w:bidi="ar"/>
              </w:rPr>
              <w:t>2.3个及以上千万级大型政府项目负责人或关键分系统负责人管理经验。</w:t>
            </w:r>
          </w:p>
          <w:p w:rsidR="00BA30F8" w:rsidRDefault="00BA30F8" w:rsidP="00330551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  <w:lang w:bidi="ar"/>
              </w:rPr>
              <w:t>.精通系统架构设计、系统分析、性能优化、系统安全技术及信创环境下系统开发和适配;精通微服务架构和分布式架构设计;精通redis、nginx、zookeeper、ELK、MQ等中间件中的一种或几种;至少精通两种关系型数据库(MySQL、ORACLE等);对公司产品技术发展能提供决策性建议。</w:t>
            </w:r>
          </w:p>
          <w:p w:rsidR="00BA30F8" w:rsidRDefault="00BA30F8" w:rsidP="00330551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  <w:lang w:bidi="ar"/>
              </w:rPr>
              <w:t>.具有较强的决策判断能力、经营管理能力、沟通协调能力、处理复杂问题和突发事件能力;具有强烈的开拓创新精神和市场竞争意识;产品化、商业化导向思维，对市场、业务具有较好的理解能力及敏感度;熟悉大项目运作、软硬件产品渠道、合作伙伴开发等工作。</w:t>
            </w:r>
          </w:p>
          <w:p w:rsidR="00BA30F8" w:rsidRDefault="00BA30F8" w:rsidP="00330551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  <w:lang w:bidi="ar"/>
              </w:rPr>
              <w:t>. 具备团队带领管理能力。至少有过带领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  <w:lang w:bidi="ar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  <w:lang w:bidi="ar"/>
              </w:rPr>
              <w:t>人以上的团队经验，在技术团队管理、人才培养方面具有丰富的经验和方法。</w:t>
            </w:r>
          </w:p>
          <w:p w:rsidR="00BA30F8" w:rsidRDefault="00BA30F8" w:rsidP="00330551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  <w:p w:rsidR="00BA30F8" w:rsidRDefault="00BA30F8" w:rsidP="00330551">
            <w:pPr>
              <w:widowControl/>
              <w:tabs>
                <w:tab w:val="left" w:pos="882"/>
              </w:tabs>
              <w:spacing w:line="20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BA30F8" w:rsidRDefault="00BA30F8" w:rsidP="00330551">
            <w:pPr>
              <w:widowControl/>
              <w:spacing w:line="200" w:lineRule="exact"/>
              <w:jc w:val="left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与嘉兴市秀谷科技有限公司签订劳动合同。</w:t>
            </w:r>
          </w:p>
        </w:tc>
        <w:bookmarkStart w:id="0" w:name="_GoBack"/>
        <w:bookmarkEnd w:id="0"/>
      </w:tr>
    </w:tbl>
    <w:p w:rsidR="00BA30F8" w:rsidRDefault="00BA30F8" w:rsidP="00BA30F8">
      <w:pPr>
        <w:spacing w:line="200" w:lineRule="exact"/>
        <w:jc w:val="left"/>
        <w:rPr>
          <w:rFonts w:ascii="仿宋_GB2312" w:eastAsia="仿宋_GB2312" w:hAnsi="仿宋_GB2312" w:cs="仿宋_GB2312" w:hint="eastAsia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备注：</w:t>
      </w:r>
    </w:p>
    <w:p w:rsidR="00BA30F8" w:rsidRDefault="00BA30F8" w:rsidP="00BA30F8">
      <w:pPr>
        <w:tabs>
          <w:tab w:val="left" w:pos="645"/>
        </w:tabs>
        <w:spacing w:line="200" w:lineRule="exact"/>
        <w:jc w:val="left"/>
        <w:rPr>
          <w:rFonts w:ascii="仿宋_GB2312" w:eastAsia="仿宋_GB2312" w:hAnsi="仿宋_GB2312" w:cs="仿宋_GB2312" w:hint="eastAsia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1.从业经历计算截止日期为2025年7月31日；</w:t>
      </w:r>
      <w:r>
        <w:rPr>
          <w:rFonts w:ascii="仿宋_GB2312" w:eastAsia="仿宋_GB2312" w:hAnsi="仿宋_GB2312" w:cs="仿宋_GB2312" w:hint="eastAsia"/>
          <w:sz w:val="18"/>
          <w:szCs w:val="18"/>
        </w:rPr>
        <w:tab/>
      </w:r>
    </w:p>
    <w:p w:rsidR="00BA30F8" w:rsidRDefault="00BA30F8" w:rsidP="00BA30F8">
      <w:pPr>
        <w:tabs>
          <w:tab w:val="left" w:pos="645"/>
        </w:tabs>
        <w:spacing w:line="200" w:lineRule="exact"/>
        <w:jc w:val="left"/>
        <w:rPr>
          <w:rFonts w:ascii="仿宋_GB2312" w:eastAsia="仿宋_GB2312" w:hAnsi="仿宋_GB2312" w:cs="仿宋_GB2312" w:hint="eastAsia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2.学历、学位证书（或教育部中国留学服务中心的境外学历、学位认证书）须在2025年7月31日前取得；</w:t>
      </w:r>
    </w:p>
    <w:p w:rsidR="00BA30F8" w:rsidRDefault="00BA30F8" w:rsidP="00BA30F8">
      <w:pPr>
        <w:spacing w:line="200" w:lineRule="exact"/>
        <w:rPr>
          <w:rFonts w:ascii="仿宋_GB2312" w:eastAsia="仿宋_GB2312" w:hAnsi="仿宋_GB2312" w:cs="仿宋_GB2312" w:hint="eastAsia"/>
          <w:spacing w:val="-10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3.专业要求需符合《2025年浙江省公务员录用考试专业参考目录》，</w:t>
      </w:r>
      <w:r>
        <w:rPr>
          <w:rFonts w:ascii="仿宋_GB2312" w:eastAsia="仿宋_GB2312" w:hAnsi="仿宋_GB2312" w:cs="仿宋_GB2312" w:hint="eastAsia"/>
          <w:spacing w:val="-10"/>
          <w:sz w:val="18"/>
          <w:szCs w:val="18"/>
        </w:rPr>
        <w:t>对应聘人员所学专业名称与专业要求不一致的，由招聘单位根据所学专业方向审核确定，国外(境外)留学人员所学专业参照国内相关或相近专业所学主要课程确定。</w:t>
      </w:r>
    </w:p>
    <w:p w:rsidR="00D543D8" w:rsidRPr="00BA30F8" w:rsidRDefault="00D543D8"/>
    <w:sectPr w:rsidR="00D543D8" w:rsidRPr="00BA30F8" w:rsidSect="00BA30F8">
      <w:type w:val="continuous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A6" w:rsidRDefault="00444BA6" w:rsidP="00BA30F8">
      <w:r>
        <w:separator/>
      </w:r>
    </w:p>
  </w:endnote>
  <w:endnote w:type="continuationSeparator" w:id="0">
    <w:p w:rsidR="00444BA6" w:rsidRDefault="00444BA6" w:rsidP="00BA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A6" w:rsidRDefault="00444BA6" w:rsidP="00BA30F8">
      <w:r>
        <w:separator/>
      </w:r>
    </w:p>
  </w:footnote>
  <w:footnote w:type="continuationSeparator" w:id="0">
    <w:p w:rsidR="00444BA6" w:rsidRDefault="00444BA6" w:rsidP="00BA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82"/>
    <w:rsid w:val="001D11A7"/>
    <w:rsid w:val="00444BA6"/>
    <w:rsid w:val="00BA30F8"/>
    <w:rsid w:val="00D543D8"/>
    <w:rsid w:val="00F52ADB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01619B-045A-4CC6-9AAF-761DA468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0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0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2025-07-31T06:13:00Z</dcterms:created>
  <dcterms:modified xsi:type="dcterms:W3CDTF">2025-07-31T06:13:00Z</dcterms:modified>
</cp:coreProperties>
</file>