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42C58F">
      <w:pPr>
        <w:pStyle w:val="8"/>
        <w:widowControl/>
        <w:wordWrap w:val="0"/>
        <w:autoSpaceDE w:val="0"/>
        <w:spacing w:before="0" w:beforeAutospacing="0" w:after="0" w:afterAutospacing="0" w:line="520" w:lineRule="exact"/>
        <w:jc w:val="both"/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  <w:lang w:bidi="ar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/>
          <w:sz w:val="32"/>
          <w:szCs w:val="32"/>
        </w:rPr>
        <w:t>：</w:t>
      </w:r>
    </w:p>
    <w:p w14:paraId="546E1A6E">
      <w:pPr>
        <w:pStyle w:val="10"/>
        <w:keepNext w:val="0"/>
        <w:keepLines w:val="0"/>
        <w:pageBreakBefore w:val="0"/>
        <w:overflowPunct/>
        <w:bidi w:val="0"/>
        <w:spacing w:line="560" w:lineRule="exact"/>
        <w:ind w:left="0" w:firstLine="0"/>
        <w:jc w:val="center"/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  <w:lang w:bidi="ar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  <w:lang w:bidi="ar"/>
        </w:rPr>
        <w:t>招聘岗位任职条件及职责</w:t>
      </w:r>
    </w:p>
    <w:p w14:paraId="1EF8BFEF">
      <w:pPr>
        <w:pStyle w:val="10"/>
        <w:keepNext w:val="0"/>
        <w:keepLines w:val="0"/>
        <w:pageBreakBefore w:val="0"/>
        <w:kinsoku/>
        <w:wordWrap w:val="0"/>
        <w:overflowPunct/>
        <w:topLinePunct/>
        <w:autoSpaceDE/>
        <w:autoSpaceDN/>
        <w:bidi w:val="0"/>
        <w:spacing w:after="0" w:line="560" w:lineRule="exact"/>
        <w:ind w:left="0" w:firstLine="640" w:firstLineChars="200"/>
        <w:jc w:val="both"/>
        <w:rPr>
          <w:rFonts w:hint="eastAsia" w:eastAsia="宋体" w:cs="宋体"/>
          <w:color w:val="auto"/>
          <w:sz w:val="32"/>
          <w:szCs w:val="32"/>
          <w:lang w:bidi="ar"/>
        </w:rPr>
      </w:pPr>
    </w:p>
    <w:p w14:paraId="25F325B9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napToGrid w:val="0"/>
          <w:color w:val="auto"/>
          <w:sz w:val="32"/>
          <w:szCs w:val="32"/>
          <w:highlight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auto"/>
          <w:sz w:val="32"/>
          <w:szCs w:val="32"/>
          <w:highlight w:val="none"/>
          <w:lang w:val="en-US" w:eastAsia="zh-CN" w:bidi="ar"/>
        </w:rPr>
        <w:t>一、大连市土地发展集团有限公司</w:t>
      </w:r>
    </w:p>
    <w:p w14:paraId="1DABB464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highlight w:val="none"/>
          <w:lang w:val="en-US" w:eastAsia="zh-CN"/>
        </w:rPr>
        <w:t>（一）现场工程师（土建工程师；水暖工程师；机电工程师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highlight w:val="none"/>
          <w:lang w:eastAsia="zh-CN"/>
        </w:rPr>
        <w:t>；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highlight w:val="none"/>
          <w:lang w:val="en-US" w:eastAsia="zh-CN"/>
        </w:rPr>
        <w:t>环保工程师）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highlight w:val="none"/>
        </w:rPr>
        <w:t>按专业水平，划分为4个等级：助理工程师、主管1级工程师、主管2级工程师、专家级工程师</w:t>
      </w:r>
    </w:p>
    <w:p w14:paraId="6BCEC607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学历：本科及以上学历；</w:t>
      </w:r>
    </w:p>
    <w:p w14:paraId="79299C04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专业：工程管理、土木工程等相关专业；</w:t>
      </w:r>
    </w:p>
    <w:p w14:paraId="123EE8D1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3.工作经验：</w:t>
      </w:r>
    </w:p>
    <w:p w14:paraId="65A6D539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 w:bidi="ar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 w:bidi="ar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主管1级工程师需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具备1年以上施工现场工作经验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；</w:t>
      </w:r>
    </w:p>
    <w:p w14:paraId="198C6BA8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 w:bidi="ar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 w:bidi="ar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主管2级工程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师需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具备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年以上施工现场工作经验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；</w:t>
      </w:r>
    </w:p>
    <w:p w14:paraId="47202178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 w:bidi="ar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 w:bidi="ar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专家工程师需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具备5个以上完整项目的管理经验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</w:p>
    <w:p w14:paraId="424B7493"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4.年龄：40周岁及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以下；</w:t>
      </w:r>
    </w:p>
    <w:p w14:paraId="1AB77B71"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5.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任职资质：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专家工程师需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具有高级职称或职业资格证书（一级建造师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或一级建筑师或一级结构工程师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；</w:t>
      </w:r>
    </w:p>
    <w:p w14:paraId="2CD72913">
      <w:pPr>
        <w:pStyle w:val="10"/>
        <w:keepNext w:val="0"/>
        <w:keepLines w:val="0"/>
        <w:pageBreakBefore w:val="0"/>
        <w:kinsoku/>
        <w:wordWrap w:val="0"/>
        <w:overflowPunct/>
        <w:topLinePunct/>
        <w:autoSpaceDE/>
        <w:autoSpaceDN/>
        <w:bidi w:val="0"/>
        <w:spacing w:after="0" w:line="560" w:lineRule="exact"/>
        <w:ind w:left="0" w:firstLine="640" w:firstLineChars="200"/>
        <w:jc w:val="both"/>
        <w:rPr>
          <w:rFonts w:hint="eastAsia" w:ascii="仿宋" w:hAnsi="仿宋" w:eastAsia="仿宋" w:cs="仿宋"/>
          <w:snapToGrid w:val="0"/>
          <w:color w:val="auto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auto"/>
          <w:sz w:val="32"/>
          <w:szCs w:val="32"/>
          <w:highlight w:val="none"/>
          <w:lang w:val="en-US" w:eastAsia="zh-CN" w:bidi="ar-SA"/>
        </w:rPr>
        <w:t>6.任职职责：</w:t>
      </w:r>
    </w:p>
    <w:p w14:paraId="397DD1AA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snapToGrid w:val="0"/>
          <w:color w:val="auto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 w:bidi="ar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 w:bidi="ar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snapToGrid w:val="0"/>
          <w:color w:val="auto"/>
          <w:sz w:val="32"/>
          <w:szCs w:val="32"/>
          <w:highlight w:val="none"/>
          <w:lang w:val="en-US" w:eastAsia="zh-CN" w:bidi="ar-SA"/>
        </w:rPr>
        <w:t>场地勘察：对项目场地的地形、地貌、地质等情况进行详细勘察，为后续施工规划提供基础数据；</w:t>
      </w:r>
    </w:p>
    <w:p w14:paraId="79690433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snapToGrid w:val="0"/>
          <w:color w:val="auto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 w:bidi="ar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 w:bidi="ar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snapToGrid w:val="0"/>
          <w:color w:val="auto"/>
          <w:sz w:val="32"/>
          <w:szCs w:val="32"/>
          <w:highlight w:val="none"/>
          <w:lang w:val="en-US" w:eastAsia="zh-CN" w:bidi="ar-SA"/>
        </w:rPr>
        <w:t>参与项目规划：参与项目的整体规划，从施工可行性的角度提出意见。如对建筑布局提出优化建议，确保施工过程中的物料堆放和机械设备停放空间合理；</w:t>
      </w:r>
    </w:p>
    <w:p w14:paraId="4C286B4F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snapToGrid w:val="0"/>
          <w:color w:val="auto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 w:bidi="ar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 w:bidi="ar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snapToGrid w:val="0"/>
          <w:color w:val="auto"/>
          <w:sz w:val="32"/>
          <w:szCs w:val="32"/>
          <w:highlight w:val="none"/>
          <w:lang w:val="en-US" w:eastAsia="zh-CN" w:bidi="ar-SA"/>
        </w:rPr>
        <w:t>质量监督：按照相关标准和规范，对施工现场的原材料、构配件进行质量检查；监督施工工艺的执行情况，如混凝土的浇筑工艺、砌体的砌筑工艺等，及时纠正不符合规范的操作；</w:t>
      </w:r>
    </w:p>
    <w:p w14:paraId="775CDE8D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snapToGrid w:val="0"/>
          <w:color w:val="auto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 w:bidi="ar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 w:bidi="ar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snapToGrid w:val="0"/>
          <w:color w:val="auto"/>
          <w:sz w:val="32"/>
          <w:szCs w:val="32"/>
          <w:highlight w:val="none"/>
          <w:lang w:val="en-US" w:eastAsia="zh-CN" w:bidi="ar-SA"/>
        </w:rPr>
        <w:t>进度管理：负责制定详细的施工进度计划，并监督各施工班组按计划执行。如果发现某个工序延误，要及时分析原因并采取措施进行调整；</w:t>
      </w:r>
    </w:p>
    <w:p w14:paraId="4CAA903A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snapToGrid w:val="0"/>
          <w:color w:val="auto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 w:bidi="ar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 w:bidi="ar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snapToGrid w:val="0"/>
          <w:color w:val="auto"/>
          <w:sz w:val="32"/>
          <w:szCs w:val="32"/>
          <w:highlight w:val="none"/>
          <w:lang w:val="en-US" w:eastAsia="zh-CN" w:bidi="ar-SA"/>
        </w:rPr>
        <w:t>安全管理：建立健全施工现场的安全管理制度，对施工人员进行安全教育培训；负责逐一查验特种作业人员的安全资质；负责检查施工现场的安全防护设施是否到位，及时消除安全隐患；</w:t>
      </w:r>
    </w:p>
    <w:p w14:paraId="128ED1AC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snapToGrid w:val="0"/>
          <w:color w:val="auto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 w:bidi="ar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 w:bidi="ar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snapToGrid w:val="0"/>
          <w:color w:val="auto"/>
          <w:sz w:val="32"/>
          <w:szCs w:val="32"/>
          <w:highlight w:val="none"/>
          <w:lang w:val="en-US" w:eastAsia="zh-CN" w:bidi="ar-SA"/>
        </w:rPr>
        <w:t>手续办理：水暖、电气等专业，需完成自来水、排水、电力等部门的设计审核、施工手续、施工协调、费用结算等事项；</w:t>
      </w:r>
    </w:p>
    <w:p w14:paraId="7EC28721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snapToGrid w:val="0"/>
          <w:color w:val="auto"/>
          <w:w w:val="10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 w:bidi="ar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 w:bidi="ar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snapToGrid w:val="0"/>
          <w:color w:val="auto"/>
          <w:w w:val="100"/>
          <w:sz w:val="32"/>
          <w:szCs w:val="32"/>
          <w:highlight w:val="none"/>
          <w:lang w:val="en-US" w:eastAsia="zh-CN" w:bidi="ar-SA"/>
        </w:rPr>
        <w:t>现场协调：负责协调各专业施工队伍，保证交叉作业秩序；</w:t>
      </w:r>
    </w:p>
    <w:p w14:paraId="58649802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snapToGrid w:val="0"/>
          <w:color w:val="auto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 w:bidi="ar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 w:bidi="ar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snapToGrid w:val="0"/>
          <w:color w:val="auto"/>
          <w:sz w:val="32"/>
          <w:szCs w:val="32"/>
          <w:highlight w:val="none"/>
          <w:lang w:val="en-US" w:eastAsia="zh-CN" w:bidi="ar-SA"/>
        </w:rPr>
        <w:t>工程验收：参与分部分项工程的验收工作，如地基与基础工程、主体结构工程等的验收。在验收过程中，提供相关的施工技术资料，并对验收中发现的问题及时组织整改；</w:t>
      </w:r>
    </w:p>
    <w:p w14:paraId="77369B0A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snapToGrid w:val="0"/>
          <w:color w:val="auto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 w:bidi="ar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 w:bidi="ar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snapToGrid w:val="0"/>
          <w:color w:val="auto"/>
          <w:sz w:val="32"/>
          <w:szCs w:val="32"/>
          <w:highlight w:val="none"/>
          <w:lang w:val="en-US" w:eastAsia="zh-CN" w:bidi="ar-SA"/>
        </w:rPr>
        <w:t>项目移交：参与竣工项目移交给使用单位，做好相关技术资料的交接工作，对使用单位提出的关于项目使用和维护方面的问题进行解答；</w:t>
      </w:r>
    </w:p>
    <w:p w14:paraId="2EA1D0F8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 w:bidi="ar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 w:bidi="ar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snapToGrid w:val="0"/>
          <w:color w:val="auto"/>
          <w:sz w:val="32"/>
          <w:szCs w:val="32"/>
          <w:highlight w:val="none"/>
          <w:lang w:val="en-US" w:eastAsia="zh-CN" w:bidi="ar-SA"/>
        </w:rPr>
        <w:t>项目质保：项目部未解散前，负责维修方面的沟通联络，及维修验收工作。</w:t>
      </w:r>
    </w:p>
    <w:p w14:paraId="47E802B9"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bidi="ar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highlight w:val="none"/>
          <w:lang w:val="en-US" w:eastAsia="zh-CN"/>
        </w:rPr>
        <w:t>（二）设计管理岗</w:t>
      </w:r>
    </w:p>
    <w:p w14:paraId="2F8575DE">
      <w:pPr>
        <w:keepNext w:val="0"/>
        <w:keepLines w:val="0"/>
        <w:pageBreakBefore w:val="0"/>
        <w:kinsoku/>
        <w:wordWrap w:val="0"/>
        <w:overflowPunct/>
        <w:topLinePunct/>
        <w:autoSpaceDE/>
        <w:autoSpaceDN/>
        <w:bidi w:val="0"/>
        <w:spacing w:line="560" w:lineRule="exact"/>
        <w:ind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bidi="ar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bidi="ar"/>
        </w:rPr>
        <w:t>1.学历：本科及以上学历；</w:t>
      </w:r>
    </w:p>
    <w:p w14:paraId="42049D95">
      <w:pPr>
        <w:keepNext w:val="0"/>
        <w:keepLines w:val="0"/>
        <w:pageBreakBefore w:val="0"/>
        <w:kinsoku/>
        <w:wordWrap w:val="0"/>
        <w:overflowPunct/>
        <w:topLinePunct/>
        <w:autoSpaceDE/>
        <w:autoSpaceDN/>
        <w:bidi w:val="0"/>
        <w:spacing w:line="560" w:lineRule="exact"/>
        <w:ind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bidi="ar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bidi="ar"/>
        </w:rPr>
        <w:t>2.专业：工程管理、土木工程等相关专业；</w:t>
      </w:r>
    </w:p>
    <w:p w14:paraId="5C456F3A">
      <w:pPr>
        <w:keepNext w:val="0"/>
        <w:keepLines w:val="0"/>
        <w:pageBreakBefore w:val="0"/>
        <w:kinsoku/>
        <w:wordWrap w:val="0"/>
        <w:overflowPunct/>
        <w:topLinePunct/>
        <w:autoSpaceDE/>
        <w:autoSpaceDN/>
        <w:bidi w:val="0"/>
        <w:spacing w:line="560" w:lineRule="exact"/>
        <w:ind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 w:bidi="ar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bidi="ar"/>
        </w:rPr>
        <w:t>3.工作经验：本专业或相近岗位工作满3年以上，具备一定的设计管理经验，具备至少一个以上项目的设计管理或技术负责人工作经验。有设计院工作经验优先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 w:bidi="ar"/>
        </w:rPr>
        <w:t>；</w:t>
      </w:r>
    </w:p>
    <w:p w14:paraId="621A2350">
      <w:pPr>
        <w:keepNext w:val="0"/>
        <w:keepLines w:val="0"/>
        <w:pageBreakBefore w:val="0"/>
        <w:kinsoku/>
        <w:wordWrap w:val="0"/>
        <w:overflowPunct/>
        <w:topLinePunct/>
        <w:autoSpaceDE/>
        <w:autoSpaceDN/>
        <w:bidi w:val="0"/>
        <w:spacing w:line="560" w:lineRule="exact"/>
        <w:ind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 w:bidi="ar"/>
        </w:rPr>
        <w:t>4.年龄：45周岁及以下；</w:t>
      </w:r>
    </w:p>
    <w:p w14:paraId="687C4BE5">
      <w:pPr>
        <w:keepNext w:val="0"/>
        <w:keepLines w:val="0"/>
        <w:pageBreakBefore w:val="0"/>
        <w:kinsoku/>
        <w:wordWrap w:val="0"/>
        <w:overflowPunct/>
        <w:topLinePunct/>
        <w:autoSpaceDE/>
        <w:autoSpaceDN/>
        <w:bidi w:val="0"/>
        <w:spacing w:line="560" w:lineRule="exact"/>
        <w:ind w:firstLine="640" w:firstLineChars="200"/>
        <w:jc w:val="both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 w:bidi="ar"/>
        </w:rPr>
        <w:t>5.任职资质：具有中级以上职称或职业资格证书（建筑工程相关专业二级（含）以上）；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bidi="ar"/>
        </w:rPr>
        <w:t>具备较强的审图能力；熟练使用CAD及各类办公软件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 w:bidi="ar"/>
        </w:rPr>
        <w:t>；</w:t>
      </w:r>
    </w:p>
    <w:p w14:paraId="64CC089D">
      <w:pPr>
        <w:pStyle w:val="10"/>
        <w:keepNext w:val="0"/>
        <w:keepLines w:val="0"/>
        <w:pageBreakBefore w:val="0"/>
        <w:kinsoku/>
        <w:wordWrap w:val="0"/>
        <w:overflowPunct/>
        <w:topLinePunct/>
        <w:autoSpaceDE/>
        <w:autoSpaceDN/>
        <w:bidi w:val="0"/>
        <w:spacing w:after="0" w:line="560" w:lineRule="exact"/>
        <w:ind w:left="0"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bidi="ar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 w:bidi="ar"/>
        </w:rPr>
        <w:t>6.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bidi="ar"/>
        </w:rPr>
        <w:t>任职职责：</w:t>
      </w:r>
    </w:p>
    <w:p w14:paraId="702DB574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textAlignment w:val="auto"/>
        <w:rPr>
          <w:rFonts w:hint="default" w:ascii="仿宋" w:hAnsi="仿宋" w:eastAsia="仿宋" w:cs="仿宋"/>
          <w:color w:val="000000" w:themeColor="text1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 xml:space="preserve">    （1）根据项目建设计划，制定项目设计计划，并执行。负责项目各阶段设计单位的筛选、沟通与评价。配合完成设计单位招标工作，审核设计合同；</w:t>
      </w:r>
    </w:p>
    <w:p w14:paraId="5B5398F7"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 w:bidi="ar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 w:bidi="ar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负责编制各设计阶段的设计任务书，并与设计单位进行沟通协调。负责跟踪设计进度、组织设计成果评审、对重要经济指标进行控制。参与设计交底，对项目部提供设计相关支持。参与材料选型、封样。对设计图纸与设计变更进行管理，包括变更登记、评估和论证、及时通知审核结果等。负责项目巡检，确保施工效果达到设计预期；</w:t>
      </w:r>
    </w:p>
    <w:p w14:paraId="30477D7D"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 w:bidi="ar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 w:bidi="ar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负责与设计、可研等前期方案策划单位建立沟通机制，定期交流项目进展情况和需求变化。收集设计单位、可研单位的意见和建议，及时反馈给项目团队，协调解决相关问题。 协助设计单位、可研单位开展工作，提供必要的项目资料和支持。</w:t>
      </w:r>
    </w:p>
    <w:p w14:paraId="40D441AA"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bidi="ar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highlight w:val="none"/>
          <w:lang w:val="en-US" w:eastAsia="zh-CN"/>
        </w:rPr>
        <w:t>（三）造价管理岗</w:t>
      </w:r>
    </w:p>
    <w:p w14:paraId="487485FD">
      <w:pPr>
        <w:keepNext w:val="0"/>
        <w:keepLines w:val="0"/>
        <w:pageBreakBefore w:val="0"/>
        <w:kinsoku/>
        <w:wordWrap w:val="0"/>
        <w:overflowPunct/>
        <w:topLinePunct/>
        <w:autoSpaceDE/>
        <w:autoSpaceDN/>
        <w:bidi w:val="0"/>
        <w:spacing w:line="560" w:lineRule="exact"/>
        <w:ind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bidi="ar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bidi="ar"/>
        </w:rPr>
        <w:t>1.学历：本科及以上学历；</w:t>
      </w:r>
    </w:p>
    <w:p w14:paraId="1AF9A668">
      <w:pPr>
        <w:keepNext w:val="0"/>
        <w:keepLines w:val="0"/>
        <w:pageBreakBefore w:val="0"/>
        <w:kinsoku/>
        <w:wordWrap w:val="0"/>
        <w:overflowPunct/>
        <w:topLinePunct/>
        <w:autoSpaceDE/>
        <w:autoSpaceDN/>
        <w:bidi w:val="0"/>
        <w:spacing w:line="560" w:lineRule="exact"/>
        <w:ind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bidi="ar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bidi="ar"/>
        </w:rPr>
        <w:t>2.专业：工程管理、土木工程等相关专业；</w:t>
      </w:r>
    </w:p>
    <w:p w14:paraId="036DBC67">
      <w:pPr>
        <w:keepNext w:val="0"/>
        <w:keepLines w:val="0"/>
        <w:pageBreakBefore w:val="0"/>
        <w:kinsoku/>
        <w:wordWrap w:val="0"/>
        <w:overflowPunct/>
        <w:topLinePunct/>
        <w:autoSpaceDE/>
        <w:autoSpaceDN/>
        <w:bidi w:val="0"/>
        <w:spacing w:line="560" w:lineRule="exact"/>
        <w:ind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bidi="ar"/>
        </w:rPr>
        <w:t>3.工作经验：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 w:bidi="ar"/>
        </w:rPr>
        <w:t>本专业或相近岗位工作满3年以上，具备丰富的工程造价计算、成本管理等工作经验；</w:t>
      </w:r>
    </w:p>
    <w:p w14:paraId="497D7795">
      <w:pPr>
        <w:keepNext w:val="0"/>
        <w:keepLines w:val="0"/>
        <w:pageBreakBefore w:val="0"/>
        <w:kinsoku/>
        <w:wordWrap w:val="0"/>
        <w:overflowPunct/>
        <w:topLinePunct/>
        <w:autoSpaceDE/>
        <w:autoSpaceDN/>
        <w:bidi w:val="0"/>
        <w:spacing w:line="560" w:lineRule="exact"/>
        <w:ind w:firstLine="640" w:firstLineChars="200"/>
        <w:jc w:val="both"/>
        <w:rPr>
          <w:rFonts w:hint="default" w:ascii="仿宋" w:hAnsi="仿宋" w:eastAsia="仿宋" w:cs="仿宋"/>
          <w:snapToGrid w:val="0"/>
          <w:color w:val="auto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 w:bidi="ar"/>
        </w:rPr>
        <w:t>4.年龄：45周岁及以下；</w:t>
      </w:r>
    </w:p>
    <w:p w14:paraId="5146C100">
      <w:pPr>
        <w:keepNext w:val="0"/>
        <w:keepLines w:val="0"/>
        <w:pageBreakBefore w:val="0"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spacing w:line="560" w:lineRule="exact"/>
        <w:ind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snapToGrid w:val="0"/>
          <w:color w:val="auto"/>
          <w:sz w:val="32"/>
          <w:szCs w:val="32"/>
          <w:highlight w:val="none"/>
          <w:lang w:val="en-US" w:eastAsia="zh-CN" w:bidi="ar"/>
        </w:rPr>
        <w:t>5.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 w:bidi="ar"/>
        </w:rPr>
        <w:t>任职资质：具有中级以上职称或职业资格证书（二级造价师或二级建造师）。具备土建、水暖、电气等专业基础知识，能够识图画图。熟练使用CAD、各类造价软件、办公软件；</w:t>
      </w:r>
    </w:p>
    <w:p w14:paraId="6DA1917E">
      <w:pPr>
        <w:pStyle w:val="10"/>
        <w:keepNext w:val="0"/>
        <w:keepLines w:val="0"/>
        <w:pageBreakBefore w:val="0"/>
        <w:kinsoku/>
        <w:wordWrap w:val="0"/>
        <w:overflowPunct/>
        <w:topLinePunct/>
        <w:autoSpaceDE/>
        <w:autoSpaceDN/>
        <w:bidi w:val="0"/>
        <w:spacing w:after="0" w:line="560" w:lineRule="exact"/>
        <w:ind w:left="0"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bidi="ar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 w:bidi="ar"/>
        </w:rPr>
        <w:t>6.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bidi="ar"/>
        </w:rPr>
        <w:t>任职职责：</w:t>
      </w:r>
    </w:p>
    <w:p w14:paraId="2DD109B1"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依托专业知识，完成工程项目造价管理，实现控制成本、过程合规的目标。</w:t>
      </w:r>
    </w:p>
    <w:p w14:paraId="4FDCD679"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 w:bidi="ar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 w:bidi="ar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分析施工图纸、设计文件等资料，准确计算各分项工程的工程量。根据工程量计算结果，结合现行的工程计价规范和定额标准，编制（或审核）工程预算书，包括分部分项工程费、措施项目费、其他项目费等内容，合理确定工程造价。对于代建项目，负责向行政主管部门（含财政局及代建项目甲方）提报工程前期费用测算、项目投资产值测算等文件；</w:t>
      </w:r>
    </w:p>
    <w:p w14:paraId="1D113F6E"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 w:bidi="ar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 w:bidi="ar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对工程项目进行成本预测，分析影响成本的各种因素，如材料价格波动、人工成本变化等。在项目实施过程中，对比实际成本与预算成本，找出成本偏差的原因。根据成本分析结果，提出合理的成本控制措施；</w:t>
      </w:r>
    </w:p>
    <w:p w14:paraId="199912D7"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 w:bidi="ar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 w:bidi="ar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收集与进度款、工程结算相关的资料，包括工程进度、工程变更通知、现场签证、竣工图纸等。对于代建项目，负责向行政主管部门（含财政局及代建项目甲方）提报进度款、管理费的付款申请。对施工单位、造价事务所提交的进度款、结算文件进行审查，确保金额的合理性。按照合同约定编制工程结算书，准确计算工程最终造价。负责对重大工程项目进行投资与造价审核。对工程预算、结算等相关资料进行整理归档；</w:t>
      </w:r>
    </w:p>
    <w:p w14:paraId="6FB57370"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 w:bidi="ar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 w:bidi="ar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定期调查和收集材料、设备、人工的市场价格。编制招标项目工程量清单及控制价。协助开展对供应商、投标单位的考察与议价谈判。编制、完善工程招标施工合同文本中有关工程造价方面的合同条款。</w:t>
      </w:r>
    </w:p>
    <w:p w14:paraId="04A91EB8"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bidi="ar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highlight w:val="none"/>
          <w:lang w:val="en-US" w:eastAsia="zh-CN"/>
        </w:rPr>
        <w:t>（四）招采合约管理岗</w:t>
      </w:r>
    </w:p>
    <w:p w14:paraId="68D3AFBB">
      <w:pPr>
        <w:keepNext w:val="0"/>
        <w:keepLines w:val="0"/>
        <w:pageBreakBefore w:val="0"/>
        <w:kinsoku/>
        <w:wordWrap w:val="0"/>
        <w:overflowPunct/>
        <w:topLinePunct/>
        <w:autoSpaceDE/>
        <w:autoSpaceDN/>
        <w:bidi w:val="0"/>
        <w:spacing w:line="560" w:lineRule="exact"/>
        <w:ind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bidi="ar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bidi="ar"/>
        </w:rPr>
        <w:t>1.学历：本科及以上学历；</w:t>
      </w:r>
    </w:p>
    <w:p w14:paraId="106026C7">
      <w:pPr>
        <w:keepNext w:val="0"/>
        <w:keepLines w:val="0"/>
        <w:pageBreakBefore w:val="0"/>
        <w:kinsoku/>
        <w:wordWrap w:val="0"/>
        <w:overflowPunct/>
        <w:topLinePunct/>
        <w:autoSpaceDE/>
        <w:autoSpaceDN/>
        <w:bidi w:val="0"/>
        <w:spacing w:line="560" w:lineRule="exact"/>
        <w:ind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bidi="ar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bidi="ar"/>
        </w:rPr>
        <w:t>2.专业：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 w:bidi="ar"/>
        </w:rPr>
        <w:t>土木工程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bidi="ar"/>
        </w:rPr>
        <w:t>、工程管理等相关专业；</w:t>
      </w:r>
    </w:p>
    <w:p w14:paraId="6CAAA51A">
      <w:pPr>
        <w:keepNext w:val="0"/>
        <w:keepLines w:val="0"/>
        <w:pageBreakBefore w:val="0"/>
        <w:kinsoku/>
        <w:wordWrap w:val="0"/>
        <w:overflowPunct/>
        <w:topLinePunct/>
        <w:autoSpaceDE/>
        <w:autoSpaceDN/>
        <w:bidi w:val="0"/>
        <w:spacing w:line="560" w:lineRule="exact"/>
        <w:ind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bidi="ar"/>
        </w:rPr>
        <w:t>3.工作经验：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 w:bidi="ar"/>
        </w:rPr>
        <w:t>本专业或相近岗位工作满2年以上，具备一定的招标采购工作经验；</w:t>
      </w:r>
    </w:p>
    <w:p w14:paraId="4CDCACA6">
      <w:pPr>
        <w:keepNext w:val="0"/>
        <w:keepLines w:val="0"/>
        <w:pageBreakBefore w:val="0"/>
        <w:kinsoku/>
        <w:wordWrap w:val="0"/>
        <w:overflowPunct/>
        <w:topLinePunct/>
        <w:autoSpaceDE/>
        <w:autoSpaceDN/>
        <w:bidi w:val="0"/>
        <w:spacing w:line="560" w:lineRule="exact"/>
        <w:ind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 w:bidi="ar"/>
        </w:rPr>
        <w:t>4.年龄：45周岁及以下；</w:t>
      </w:r>
    </w:p>
    <w:p w14:paraId="51A9A6BF"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spacing w:after="0" w:line="560" w:lineRule="exact"/>
        <w:ind w:left="0" w:leftChars="0"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snapToGrid w:val="0"/>
          <w:color w:val="auto"/>
          <w:sz w:val="32"/>
          <w:szCs w:val="32"/>
          <w:highlight w:val="none"/>
          <w:lang w:val="en-US" w:eastAsia="zh-CN" w:bidi="ar"/>
        </w:rPr>
        <w:t>5.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 w:bidi="ar"/>
        </w:rPr>
        <w:t>任职资质：具有初级以上职称。了解采购与招标项目（含工程、设备、服务等）的技术要求；具备良好的文字表达能力，具备良好的沟通协调能力；熟练使用各类办公软件；</w:t>
      </w:r>
    </w:p>
    <w:p w14:paraId="08167318"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bidi="ar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 w:bidi="ar"/>
        </w:rPr>
        <w:t>6.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bidi="ar"/>
        </w:rPr>
        <w:t>任职职责：</w:t>
      </w:r>
    </w:p>
    <w:p w14:paraId="5CBFD161">
      <w:pPr>
        <w:pStyle w:val="9"/>
        <w:keepNext w:val="0"/>
        <w:keepLines w:val="0"/>
        <w:pageBreakBefore w:val="0"/>
        <w:overflowPunct/>
        <w:bidi w:val="0"/>
        <w:spacing w:line="560" w:lineRule="exact"/>
        <w:ind w:firstLine="640" w:firstLineChars="200"/>
        <w:rPr>
          <w:rFonts w:hint="eastAsia" w:ascii="仿宋" w:hAnsi="仿宋" w:eastAsia="仿宋" w:cs="仿宋"/>
          <w:snapToGrid w:val="0"/>
          <w:color w:val="000000" w:themeColor="text1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 w:bidi="ar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 w:bidi="ar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snapToGrid w:val="0"/>
          <w:color w:val="000000" w:themeColor="text1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按制度流程要求，完成各项招标采购；</w:t>
      </w:r>
    </w:p>
    <w:p w14:paraId="474CFD76"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 w:bidi="ar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 w:bidi="ar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整理各部门采购需求，提示各部门按制度要求完成审批程序。按制度要求选择合适的采购方式，并对采购价格、市场情况进行摸底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 w:bidi="ar"/>
          <w14:textFill>
            <w14:solidFill>
              <w14:schemeClr w14:val="tx1"/>
            </w14:solidFill>
          </w14:textFill>
        </w:rPr>
        <w:t>；</w:t>
      </w:r>
    </w:p>
    <w:p w14:paraId="3F2D6BF6"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 w:bidi="ar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 w:bidi="ar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撰写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招标类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文件（采购需求部门负责撰写本次采购的详细要求，包括但不限于服务要求、技术标准等）；沟通招标代理公司，推进招标工作进程；参与并监督开标、评标过程，整理定标所需的各类文件；</w:t>
      </w:r>
    </w:p>
    <w:p w14:paraId="7B8922BF"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 w:bidi="ar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 w:bidi="ar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对采购与招标形成的相关资料进行整理归档。</w:t>
      </w:r>
    </w:p>
    <w:p w14:paraId="7FF29BE3"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bidi="ar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highlight w:val="none"/>
          <w:lang w:val="en-US" w:eastAsia="zh-CN"/>
        </w:rPr>
        <w:t>（五）综合管理兼现场工程师</w:t>
      </w:r>
    </w:p>
    <w:p w14:paraId="2AB1B553">
      <w:pPr>
        <w:keepNext w:val="0"/>
        <w:keepLines w:val="0"/>
        <w:pageBreakBefore w:val="0"/>
        <w:kinsoku/>
        <w:wordWrap w:val="0"/>
        <w:overflowPunct/>
        <w:topLinePunct/>
        <w:autoSpaceDE/>
        <w:autoSpaceDN/>
        <w:bidi w:val="0"/>
        <w:spacing w:line="560" w:lineRule="exact"/>
        <w:ind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bidi="ar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bidi="ar"/>
        </w:rPr>
        <w:t>1.学历：本科及以上学历；</w:t>
      </w:r>
    </w:p>
    <w:p w14:paraId="2DEED0C5">
      <w:pPr>
        <w:keepNext w:val="0"/>
        <w:keepLines w:val="0"/>
        <w:pageBreakBefore w:val="0"/>
        <w:kinsoku/>
        <w:wordWrap w:val="0"/>
        <w:overflowPunct/>
        <w:topLinePunct/>
        <w:autoSpaceDE/>
        <w:autoSpaceDN/>
        <w:bidi w:val="0"/>
        <w:spacing w:line="560" w:lineRule="exact"/>
        <w:ind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bidi="ar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bidi="ar"/>
        </w:rPr>
        <w:t>2.专业：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 w:bidi="ar"/>
        </w:rPr>
        <w:t>土木工程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bidi="ar"/>
        </w:rPr>
        <w:t>、工程管理等相关专业；</w:t>
      </w:r>
    </w:p>
    <w:p w14:paraId="5E0A8B95">
      <w:pPr>
        <w:keepNext w:val="0"/>
        <w:keepLines w:val="0"/>
        <w:pageBreakBefore w:val="0"/>
        <w:kinsoku/>
        <w:wordWrap w:val="0"/>
        <w:overflowPunct/>
        <w:topLinePunct/>
        <w:autoSpaceDE/>
        <w:autoSpaceDN/>
        <w:bidi w:val="0"/>
        <w:spacing w:line="560" w:lineRule="exact"/>
        <w:ind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bidi="ar"/>
        </w:rPr>
        <w:t>3.工作经验：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 w:bidi="ar"/>
        </w:rPr>
        <w:t>本专业或相近岗位工作满2年以上，具备一定的档案管理或现场资料员工作经验；</w:t>
      </w:r>
    </w:p>
    <w:p w14:paraId="3EC4C49D">
      <w:pPr>
        <w:keepNext w:val="0"/>
        <w:keepLines w:val="0"/>
        <w:pageBreakBefore w:val="0"/>
        <w:kinsoku/>
        <w:wordWrap w:val="0"/>
        <w:overflowPunct/>
        <w:topLinePunct/>
        <w:autoSpaceDE/>
        <w:autoSpaceDN/>
        <w:bidi w:val="0"/>
        <w:spacing w:line="560" w:lineRule="exact"/>
        <w:ind w:firstLine="640" w:firstLineChars="200"/>
        <w:jc w:val="both"/>
        <w:rPr>
          <w:rFonts w:hint="eastAsia" w:ascii="仿宋" w:hAnsi="仿宋" w:eastAsia="仿宋" w:cs="仿宋"/>
          <w:snapToGrid w:val="0"/>
          <w:color w:val="auto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 w:bidi="ar"/>
        </w:rPr>
        <w:t>4.年龄：35周岁及以下；</w:t>
      </w:r>
    </w:p>
    <w:p w14:paraId="0F82DAB1"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spacing w:after="0" w:line="560" w:lineRule="exact"/>
        <w:ind w:left="0" w:leftChars="0"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snapToGrid w:val="0"/>
          <w:color w:val="auto"/>
          <w:sz w:val="32"/>
          <w:szCs w:val="32"/>
          <w:highlight w:val="none"/>
          <w:lang w:val="en-US" w:eastAsia="zh-CN" w:bidi="ar"/>
        </w:rPr>
        <w:t>5.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 w:bidi="ar"/>
        </w:rPr>
        <w:t>任职资质：具有初级以上职称。了解工程现场管理相关规范及流程，熟悉项目档案资料管理基本要求；具备良好的文字表达能力，具备良好的沟通协调能力；熟练使用各类办公软件；</w:t>
      </w:r>
    </w:p>
    <w:p w14:paraId="07CB9231"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bidi="ar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 w:bidi="ar"/>
        </w:rPr>
        <w:t>6.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bidi="ar"/>
        </w:rPr>
        <w:t>任职职责：</w:t>
      </w:r>
    </w:p>
    <w:p w14:paraId="4B5F6932">
      <w:pPr>
        <w:pStyle w:val="9"/>
        <w:keepNext w:val="0"/>
        <w:keepLines w:val="0"/>
        <w:pageBreakBefore w:val="0"/>
        <w:overflowPunct/>
        <w:bidi w:val="0"/>
        <w:spacing w:line="560" w:lineRule="exact"/>
        <w:ind w:firstLine="640" w:firstLineChars="200"/>
        <w:rPr>
          <w:rFonts w:hint="eastAsia" w:ascii="仿宋" w:hAnsi="仿宋" w:eastAsia="仿宋" w:cs="仿宋"/>
          <w:snapToGrid w:val="0"/>
          <w:color w:val="000000" w:themeColor="text1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napToGrid w:val="0"/>
          <w:color w:val="000000" w:themeColor="text1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按制度流程要求，完成工程现场管理及档案资料收集管理。</w:t>
      </w:r>
    </w:p>
    <w:p w14:paraId="0C12FF9F"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snapToGrid w:val="0"/>
          <w:color w:val="auto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auto"/>
          <w:sz w:val="32"/>
          <w:szCs w:val="32"/>
          <w:highlight w:val="none"/>
          <w:lang w:val="en-US" w:eastAsia="zh-CN" w:bidi="ar-SA"/>
        </w:rPr>
        <w:t>按照相关标准和规范，对施工现场的原材料、构配件进行质量检查，形成检查记录收集并归档；对现场材料检测、结构验收、隐蔽工程验收等进行管理，收集整理相关资料并归档；</w:t>
      </w:r>
    </w:p>
    <w:p w14:paraId="42E8DC61"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snapToGrid w:val="0"/>
          <w:color w:val="auto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auto"/>
          <w:sz w:val="32"/>
          <w:szCs w:val="32"/>
          <w:highlight w:val="none"/>
          <w:lang w:val="en-US" w:eastAsia="zh-CN" w:bidi="ar-SA"/>
        </w:rPr>
        <w:t>负责按照现场进度计划、材料进场计划、劳动力进场计划对工程现场进行跟踪管理，如果发现某个工序延误，要及时分析原因并要求施工企业采取措施进行调整；</w:t>
      </w:r>
    </w:p>
    <w:p w14:paraId="4C58DAFF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snapToGrid w:val="0"/>
          <w:color w:val="auto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auto"/>
          <w:sz w:val="32"/>
          <w:szCs w:val="32"/>
          <w:highlight w:val="none"/>
          <w:lang w:val="en-US" w:eastAsia="zh-CN" w:bidi="ar-SA"/>
        </w:rPr>
        <w:t>（3）建立健全施工现场的安全管理制度，检查施工企业安全教育培训、安全技术交底、特种作业人员资格证等安全生产条件，对不符合要求或未按规定实施及时上报并跟踪整改；</w:t>
      </w:r>
    </w:p>
    <w:p w14:paraId="2EF5CA8A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snapToGrid w:val="0"/>
          <w:color w:val="auto"/>
          <w:w w:val="10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auto"/>
          <w:w w:val="100"/>
          <w:sz w:val="32"/>
          <w:szCs w:val="32"/>
          <w:highlight w:val="none"/>
          <w:lang w:val="en-US" w:eastAsia="zh-CN" w:bidi="ar-SA"/>
        </w:rPr>
        <w:t>（4）负责协调各参建单位，在交叉作业、总包管理方面进行监督管理，确保工程顺利实施；</w:t>
      </w:r>
    </w:p>
    <w:p w14:paraId="67C199FD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snapToGrid w:val="0"/>
          <w:color w:val="auto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auto"/>
          <w:sz w:val="32"/>
          <w:szCs w:val="32"/>
          <w:highlight w:val="none"/>
          <w:lang w:val="en-US" w:eastAsia="zh-CN" w:bidi="ar-SA"/>
        </w:rPr>
        <w:t>（5）参与分部分项工程的验收工作，如地基与基础工程、主体结构工程等的验收，收集资料并归档；</w:t>
      </w:r>
    </w:p>
    <w:p w14:paraId="5EC93FE7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snapToGrid w:val="0"/>
          <w:color w:val="00000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auto"/>
          <w:sz w:val="32"/>
          <w:szCs w:val="32"/>
          <w:highlight w:val="none"/>
          <w:lang w:val="en-US" w:eastAsia="zh-CN" w:bidi="ar-SA"/>
        </w:rPr>
        <w:t>（6）参与竣工项目移交给使用单位，做好相关档案资料的交接工作。</w:t>
      </w:r>
    </w:p>
    <w:p w14:paraId="73FAFBB1">
      <w:pPr>
        <w:pStyle w:val="10"/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after="0" w:line="560" w:lineRule="exact"/>
        <w:ind w:left="0" w:firstLine="640" w:firstLineChars="200"/>
        <w:jc w:val="both"/>
        <w:textAlignment w:val="baseline"/>
        <w:rPr>
          <w:rFonts w:hint="eastAsia" w:ascii="楷体" w:hAnsi="楷体" w:eastAsia="楷体" w:cs="楷体"/>
          <w:b w:val="0"/>
          <w:bCs w:val="0"/>
          <w:snapToGrid w:val="0"/>
          <w:color w:val="000000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snapToGrid w:val="0"/>
          <w:color w:val="000000"/>
          <w:sz w:val="32"/>
          <w:szCs w:val="32"/>
          <w:highlight w:val="none"/>
          <w:lang w:val="en-US" w:eastAsia="zh-CN" w:bidi="ar-SA"/>
        </w:rPr>
        <w:t>（六）档案管理岗</w:t>
      </w:r>
    </w:p>
    <w:p w14:paraId="363AB201"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snapToGrid w:val="0"/>
          <w:color w:val="00000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z w:val="32"/>
          <w:szCs w:val="32"/>
          <w:highlight w:val="none"/>
          <w:lang w:val="en-US" w:eastAsia="zh-CN" w:bidi="ar-SA"/>
        </w:rPr>
        <w:t>1.学历：本科及以上学历；</w:t>
      </w:r>
    </w:p>
    <w:p w14:paraId="408CDF4E"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snapToGrid w:val="0"/>
          <w:color w:val="00000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z w:val="32"/>
          <w:szCs w:val="32"/>
          <w:highlight w:val="none"/>
          <w:lang w:val="en-US" w:eastAsia="zh-CN" w:bidi="ar-SA"/>
        </w:rPr>
        <w:t>2.工作经验：本专业或相近岗位工作满3年以上，具备一定的行政与人事工作经验；</w:t>
      </w:r>
    </w:p>
    <w:p w14:paraId="65446B56"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snapToGrid w:val="0"/>
          <w:color w:val="00000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z w:val="32"/>
          <w:szCs w:val="32"/>
          <w:highlight w:val="none"/>
          <w:lang w:val="en-US" w:eastAsia="zh-CN" w:bidi="ar-SA"/>
        </w:rPr>
        <w:t>3.专业：掌握档案管理、行政管理等相关知识；</w:t>
      </w:r>
    </w:p>
    <w:p w14:paraId="0B81A3BE"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snapToGrid w:val="0"/>
          <w:color w:val="00000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z w:val="32"/>
          <w:szCs w:val="32"/>
          <w:highlight w:val="none"/>
          <w:lang w:val="en-US" w:eastAsia="zh-CN" w:bidi="ar-SA"/>
        </w:rPr>
        <w:t>4.年龄：40周岁及以下；</w:t>
      </w:r>
    </w:p>
    <w:p w14:paraId="74CC17BC"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snapToGrid w:val="0"/>
          <w:color w:val="00000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z w:val="32"/>
          <w:szCs w:val="32"/>
          <w:highlight w:val="none"/>
          <w:lang w:val="en-US" w:eastAsia="zh-CN" w:bidi="ar-SA"/>
        </w:rPr>
        <w:t>5.任职资质：具有相关档案管理专业职称或证书优先；</w:t>
      </w:r>
    </w:p>
    <w:p w14:paraId="05D0F241"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spacing w:after="0" w:line="560" w:lineRule="exact"/>
        <w:ind w:left="0" w:leftChars="0" w:firstLine="640" w:firstLineChars="200"/>
        <w:jc w:val="both"/>
        <w:rPr>
          <w:rFonts w:hint="eastAsia" w:ascii="仿宋" w:hAnsi="仿宋" w:eastAsia="仿宋" w:cs="仿宋"/>
          <w:snapToGrid w:val="0"/>
          <w:color w:val="00000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z w:val="32"/>
          <w:szCs w:val="32"/>
          <w:lang w:val="en-US" w:eastAsia="zh-CN" w:bidi="ar-SA"/>
        </w:rPr>
        <w:t>6.</w:t>
      </w:r>
      <w:r>
        <w:rPr>
          <w:rFonts w:hint="eastAsia" w:ascii="仿宋" w:hAnsi="仿宋" w:eastAsia="仿宋" w:cs="仿宋"/>
          <w:snapToGrid w:val="0"/>
          <w:color w:val="000000"/>
          <w:sz w:val="32"/>
          <w:szCs w:val="32"/>
          <w:highlight w:val="none"/>
          <w:lang w:val="en-US" w:eastAsia="zh-CN" w:bidi="ar-SA"/>
        </w:rPr>
        <w:t>任职职责：</w:t>
      </w:r>
    </w:p>
    <w:p w14:paraId="07A062E7"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spacing w:after="0" w:line="560" w:lineRule="exact"/>
        <w:ind w:left="0" w:leftChars="0" w:firstLine="640" w:firstLineChars="200"/>
        <w:jc w:val="both"/>
        <w:rPr>
          <w:rFonts w:hint="eastAsia" w:ascii="仿宋" w:hAnsi="仿宋" w:eastAsia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 w:bidi="ar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 w:bidi="ar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/>
          <w:sz w:val="32"/>
          <w:szCs w:val="32"/>
          <w:highlight w:val="none"/>
        </w:rPr>
        <w:t>负责本部门的收发文管理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；</w:t>
      </w:r>
    </w:p>
    <w:p w14:paraId="4AD1B648"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snapToGrid w:val="0"/>
          <w:color w:val="00000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 w:bidi="ar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 w:bidi="ar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snapToGrid w:val="0"/>
          <w:color w:val="000000"/>
          <w:sz w:val="32"/>
          <w:szCs w:val="32"/>
          <w:highlight w:val="none"/>
          <w:lang w:val="en-US" w:eastAsia="zh-CN" w:bidi="ar-SA"/>
        </w:rPr>
        <w:t>负责撰写汇总本部门业务相关的各类报告、报表、总结、申请、请示、函件等；</w:t>
      </w:r>
    </w:p>
    <w:p w14:paraId="03AE8F9F"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snapToGrid w:val="0"/>
          <w:color w:val="00000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 w:bidi="ar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 w:bidi="ar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snapToGrid w:val="0"/>
          <w:color w:val="000000"/>
          <w:sz w:val="32"/>
          <w:szCs w:val="32"/>
          <w:highlight w:val="none"/>
          <w:lang w:val="en-US" w:eastAsia="zh-CN" w:bidi="ar-SA"/>
        </w:rPr>
        <w:t>负责各项目部的各类申请、请示；</w:t>
      </w:r>
    </w:p>
    <w:p w14:paraId="1397F953"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snapToGrid w:val="0"/>
          <w:color w:val="00000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 w:bidi="ar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 w:bidi="ar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snapToGrid w:val="0"/>
          <w:color w:val="000000"/>
          <w:sz w:val="32"/>
          <w:szCs w:val="32"/>
          <w:highlight w:val="none"/>
          <w:lang w:val="en-US" w:eastAsia="zh-CN" w:bidi="ar-SA"/>
        </w:rPr>
        <w:t>配合完成本部门组织的各类会议，含会议通知、会场准备、会议材料准备、现场接待等；</w:t>
      </w:r>
    </w:p>
    <w:p w14:paraId="66D05CB8"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snapToGrid w:val="0"/>
          <w:color w:val="00000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 w:bidi="ar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 w:bidi="ar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snapToGrid w:val="0"/>
          <w:color w:val="000000"/>
          <w:sz w:val="32"/>
          <w:szCs w:val="32"/>
          <w:highlight w:val="none"/>
          <w:lang w:val="en-US" w:eastAsia="zh-CN" w:bidi="ar-SA"/>
        </w:rPr>
        <w:t>协助各项目部开展劳务派遣人员的招聘、入职等工作；</w:t>
      </w:r>
    </w:p>
    <w:p w14:paraId="21314C38"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snapToGrid w:val="0"/>
          <w:color w:val="00000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 w:bidi="ar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 w:bidi="ar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snapToGrid w:val="0"/>
          <w:color w:val="000000"/>
          <w:sz w:val="32"/>
          <w:szCs w:val="32"/>
          <w:highlight w:val="none"/>
          <w:lang w:val="en-US" w:eastAsia="zh-CN" w:bidi="ar-SA"/>
        </w:rPr>
        <w:t>负责本部门员工（含劳务派遣）的考勤管理，每月提报考勤表；</w:t>
      </w:r>
    </w:p>
    <w:p w14:paraId="0AAEDD39"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snapToGrid w:val="0"/>
          <w:color w:val="00000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 w:bidi="ar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 w:bidi="ar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snapToGrid w:val="0"/>
          <w:color w:val="000000"/>
          <w:sz w:val="32"/>
          <w:szCs w:val="32"/>
          <w:highlight w:val="none"/>
          <w:lang w:val="en-US" w:eastAsia="zh-CN" w:bidi="ar-SA"/>
        </w:rPr>
        <w:t>协助部门负责人开展员工（含劳务派遣）绩效考核；</w:t>
      </w:r>
    </w:p>
    <w:p w14:paraId="0F19D887"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default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 w:bidi="ar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 w:bidi="ar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snapToGrid w:val="0"/>
          <w:color w:val="000000"/>
          <w:sz w:val="32"/>
          <w:szCs w:val="32"/>
          <w:highlight w:val="none"/>
          <w:lang w:val="en-US" w:eastAsia="zh-CN" w:bidi="ar-SA"/>
        </w:rPr>
        <w:t>负责项目部档案管理。</w:t>
      </w:r>
    </w:p>
    <w:p w14:paraId="1B269EF2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auto"/>
          <w:sz w:val="32"/>
          <w:szCs w:val="32"/>
          <w:highlight w:val="none"/>
          <w:lang w:val="en-US" w:eastAsia="zh-CN" w:bidi="ar"/>
        </w:rPr>
        <w:t>二、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大连城信通产业园投资发展有限公司</w:t>
      </w:r>
    </w:p>
    <w:p w14:paraId="7A65F161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rPr>
          <w:rFonts w:hint="eastAsia" w:ascii="楷体" w:hAnsi="楷体" w:eastAsia="楷体" w:cs="楷体"/>
          <w:b w:val="0"/>
          <w:bCs w:val="0"/>
          <w:snapToGrid w:val="0"/>
          <w:color w:val="auto"/>
          <w:sz w:val="32"/>
          <w:szCs w:val="32"/>
          <w:highlight w:val="none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snapToGrid w:val="0"/>
          <w:color w:val="auto"/>
          <w:sz w:val="32"/>
          <w:szCs w:val="32"/>
          <w:highlight w:val="none"/>
          <w:lang w:val="en-US" w:eastAsia="zh-CN" w:bidi="ar"/>
        </w:rPr>
        <w:t>市场活动岗</w:t>
      </w:r>
    </w:p>
    <w:p w14:paraId="050FF69B"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学历：本科及以上学历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 w:bidi="ar"/>
          <w14:textFill>
            <w14:solidFill>
              <w14:schemeClr w14:val="tx1"/>
            </w14:solidFill>
          </w14:textFill>
        </w:rPr>
        <w:t>；</w:t>
      </w:r>
    </w:p>
    <w:p w14:paraId="1B12F3F1"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default" w:ascii="仿宋" w:hAnsi="仿宋" w:eastAsia="仿宋" w:cs="仿宋"/>
          <w:color w:val="000000" w:themeColor="text1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专业：市场营销、公共关系等相关专业优先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 w:bidi="ar"/>
          <w14:textFill>
            <w14:solidFill>
              <w14:schemeClr w14:val="tx1"/>
            </w14:solidFill>
          </w14:textFill>
        </w:rPr>
        <w:t>；</w:t>
      </w:r>
    </w:p>
    <w:p w14:paraId="680C66ED"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3.年龄：35周岁及以下；</w:t>
      </w:r>
    </w:p>
    <w:p w14:paraId="0656C4E0"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工作经验：具有2年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以上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市场活动策划或执行相关工作经验，有文体娱乐行业经验者优先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 w:bidi="ar"/>
          <w14:textFill>
            <w14:solidFill>
              <w14:schemeClr w14:val="tx1"/>
            </w14:solidFill>
          </w14:textFill>
        </w:rPr>
        <w:t>；</w:t>
      </w:r>
    </w:p>
    <w:p w14:paraId="275AE23F">
      <w:pPr>
        <w:pStyle w:val="10"/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after="0" w:line="560" w:lineRule="exact"/>
        <w:ind w:left="0" w:firstLine="640" w:firstLineChars="200"/>
        <w:jc w:val="both"/>
        <w:textAlignment w:val="baseline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5.任职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职责：</w:t>
      </w:r>
    </w:p>
    <w:p w14:paraId="6E2AF653">
      <w:pPr>
        <w:pStyle w:val="10"/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after="0" w:line="560" w:lineRule="exact"/>
        <w:ind w:left="0" w:firstLine="640" w:firstLineChars="200"/>
        <w:jc w:val="both"/>
        <w:textAlignment w:val="baseline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 w:bidi="ar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 w:bidi="ar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负责策划、组织和执行公司的市场推广活动，吸引目标客户，提升品牌知名度和市场影响力，促进业务发展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 w:bidi="ar"/>
          <w14:textFill>
            <w14:solidFill>
              <w14:schemeClr w14:val="tx1"/>
            </w14:solidFill>
          </w14:textFill>
        </w:rPr>
        <w:t>；</w:t>
      </w:r>
    </w:p>
    <w:p w14:paraId="2534B918">
      <w:pPr>
        <w:pStyle w:val="10"/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after="0" w:line="560" w:lineRule="exact"/>
        <w:ind w:left="0" w:firstLine="640" w:firstLineChars="200"/>
        <w:jc w:val="both"/>
        <w:textAlignment w:val="baseline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 w:bidi="ar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 w:bidi="ar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负责开展市场调研，拟定市场调研计划，收集市场信息和竞争对手资料，分析市场趋势和客户需求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 w:bidi="ar"/>
          <w14:textFill>
            <w14:solidFill>
              <w14:schemeClr w14:val="tx1"/>
            </w14:solidFill>
          </w14:textFill>
        </w:rPr>
        <w:t>；</w:t>
      </w:r>
    </w:p>
    <w:p w14:paraId="2D5846D0">
      <w:pPr>
        <w:pStyle w:val="10"/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after="0" w:line="560" w:lineRule="exact"/>
        <w:ind w:left="0" w:firstLine="640" w:firstLineChars="200"/>
        <w:jc w:val="both"/>
        <w:textAlignment w:val="baseline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 w:bidi="ar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 w:bidi="ar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制定临时场地活动招商计划，包括公益活动和商业活动的招商策略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 w:bidi="ar"/>
          <w14:textFill>
            <w14:solidFill>
              <w14:schemeClr w14:val="tx1"/>
            </w14:solidFill>
          </w14:textFill>
        </w:rPr>
        <w:t>；</w:t>
      </w:r>
    </w:p>
    <w:p w14:paraId="2CC27D0A">
      <w:pPr>
        <w:pStyle w:val="10"/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after="0" w:line="560" w:lineRule="exact"/>
        <w:ind w:left="0" w:firstLine="640" w:firstLineChars="200"/>
        <w:jc w:val="both"/>
        <w:textAlignment w:val="baseline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 w:bidi="ar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 w:bidi="ar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通过线上线下渠道挖掘潜在客户，建立客户信息库，主动与潜在客户沟通，介绍公司产品与服务，推动业务合作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 w:bidi="ar"/>
          <w14:textFill>
            <w14:solidFill>
              <w14:schemeClr w14:val="tx1"/>
            </w14:solidFill>
          </w14:textFill>
        </w:rPr>
        <w:t>；</w:t>
      </w:r>
    </w:p>
    <w:p w14:paraId="220FE7B7">
      <w:pPr>
        <w:pStyle w:val="10"/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after="0" w:line="560" w:lineRule="exact"/>
        <w:ind w:left="0" w:firstLine="640" w:firstLineChars="200"/>
        <w:jc w:val="both"/>
        <w:textAlignment w:val="baseline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 w:bidi="ar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 w:bidi="ar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维护与现有客户关系，定期回访，挖掘客户潜在需求，促进客户二次开发。</w:t>
      </w:r>
    </w:p>
    <w:p w14:paraId="276547BC">
      <w:pPr>
        <w:pStyle w:val="10"/>
        <w:keepNext w:val="0"/>
        <w:keepLines w:val="0"/>
        <w:pageBreakBefore w:val="0"/>
        <w:kinsoku/>
        <w:wordWrap w:val="0"/>
        <w:overflowPunct/>
        <w:topLinePunct/>
        <w:autoSpaceDE/>
        <w:autoSpaceDN/>
        <w:bidi w:val="0"/>
        <w:spacing w:after="0" w:line="560" w:lineRule="exact"/>
        <w:ind w:left="0" w:leftChars="0" w:firstLine="0" w:firstLineChars="0"/>
        <w:jc w:val="both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footerReference r:id="rId4" w:type="even"/>
      <w:pgSz w:w="12110" w:h="16970"/>
      <w:pgMar w:top="2098" w:right="1474" w:bottom="1984" w:left="1587" w:header="0" w:footer="0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53EF8E">
    <w:pPr>
      <w:spacing w:line="14" w:lineRule="auto"/>
      <w:rPr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5096510</wp:posOffset>
              </wp:positionH>
              <wp:positionV relativeFrom="paragraph">
                <wp:posOffset>-883920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C5467D"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01.3pt;margin-top:-69.6pt;height:144pt;width:144pt;mso-position-horizontal-relative:margin;mso-wrap-style:none;z-index:251659264;mso-width-relative:page;mso-height-relative:page;" filled="f" stroked="f" coordsize="21600,21600" o:gfxdata="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nFIaFdkAAAANAQAADwAAAAAAAAABACAAAAAiAAAAZHJzL2Rvd25yZXYueG1sUEsBAhQA&#10;FAAAAAgAh07iQIzXDnwqAgAAVQQAAA4AAAAAAAAAAQAgAAAAKA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9C5467D"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3D918A">
    <w:pPr>
      <w:pStyle w:val="6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45720</wp:posOffset>
              </wp:positionH>
              <wp:positionV relativeFrom="paragraph">
                <wp:posOffset>-746760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251EA2"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.6pt;margin-top:-58.8pt;height:144pt;width:144pt;mso-position-horizontal-relative:margin;mso-wrap-style:none;z-index:251660288;mso-width-relative:page;mso-height-relative:page;" filled="f" stroked="f" coordsize="21600,21600" o:gfxdata="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sFQt91wAAAAoBAAAPAAAAAAAAAAEAIAAAACIAAABkcnMvZG93bnJldi54bWxQSwECFAAU&#10;AAAACACHTuJABWGMPysCAABVBAAADgAAAAAAAAABACAAAAAm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3251EA2"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5401B4"/>
    <w:multiLevelType w:val="singleLevel"/>
    <w:tmpl w:val="455401B4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zNjhjZjkxMjg2OGJjOTQ0NThhNzBhOGI4YTVmYWYifQ=="/>
  </w:docVars>
  <w:rsids>
    <w:rsidRoot w:val="104263A9"/>
    <w:rsid w:val="00062546"/>
    <w:rsid w:val="002D21F4"/>
    <w:rsid w:val="00332057"/>
    <w:rsid w:val="00375B83"/>
    <w:rsid w:val="005A4482"/>
    <w:rsid w:val="005D0B8E"/>
    <w:rsid w:val="006575A0"/>
    <w:rsid w:val="00753F46"/>
    <w:rsid w:val="008559E7"/>
    <w:rsid w:val="0099222A"/>
    <w:rsid w:val="00A00863"/>
    <w:rsid w:val="00A53B40"/>
    <w:rsid w:val="00B3552E"/>
    <w:rsid w:val="00D36DBE"/>
    <w:rsid w:val="00D9394A"/>
    <w:rsid w:val="00F96438"/>
    <w:rsid w:val="00F97E77"/>
    <w:rsid w:val="084F66F8"/>
    <w:rsid w:val="0A6C11A4"/>
    <w:rsid w:val="0B114281"/>
    <w:rsid w:val="0E570806"/>
    <w:rsid w:val="104263A9"/>
    <w:rsid w:val="106F55E1"/>
    <w:rsid w:val="134F427F"/>
    <w:rsid w:val="14D16134"/>
    <w:rsid w:val="161A3C5D"/>
    <w:rsid w:val="1AFF4694"/>
    <w:rsid w:val="26970C57"/>
    <w:rsid w:val="2A0D248D"/>
    <w:rsid w:val="32E05505"/>
    <w:rsid w:val="340D270B"/>
    <w:rsid w:val="343029FF"/>
    <w:rsid w:val="3A082737"/>
    <w:rsid w:val="3E9F05B8"/>
    <w:rsid w:val="3F386C9D"/>
    <w:rsid w:val="4D423188"/>
    <w:rsid w:val="55625042"/>
    <w:rsid w:val="558F7502"/>
    <w:rsid w:val="56E04CC0"/>
    <w:rsid w:val="57AA61D8"/>
    <w:rsid w:val="5D5061F6"/>
    <w:rsid w:val="65A21C76"/>
    <w:rsid w:val="670E1C80"/>
    <w:rsid w:val="682252D1"/>
    <w:rsid w:val="69793D15"/>
    <w:rsid w:val="6B482F87"/>
    <w:rsid w:val="6C791CAC"/>
    <w:rsid w:val="6EA8058F"/>
    <w:rsid w:val="718764EF"/>
    <w:rsid w:val="71DF74BF"/>
    <w:rsid w:val="76600DA5"/>
    <w:rsid w:val="77EB6DF0"/>
    <w:rsid w:val="7DE4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next w:val="1"/>
    <w:unhideWhenUsed/>
    <w:qFormat/>
    <w:uiPriority w:val="1"/>
    <w:rPr>
      <w:rFonts w:hint="eastAsia"/>
      <w:sz w:val="29"/>
      <w:szCs w:val="24"/>
    </w:rPr>
  </w:style>
  <w:style w:type="paragraph" w:styleId="4">
    <w:name w:val="Body Text Indent"/>
    <w:basedOn w:val="1"/>
    <w:next w:val="5"/>
    <w:qFormat/>
    <w:uiPriority w:val="0"/>
    <w:pPr>
      <w:spacing w:line="360" w:lineRule="auto"/>
      <w:ind w:firstLine="480" w:firstLineChars="200"/>
    </w:pPr>
    <w:rPr>
      <w:rFonts w:ascii="宋体" w:hAnsi="宋体"/>
      <w:sz w:val="24"/>
    </w:rPr>
  </w:style>
  <w:style w:type="paragraph" w:styleId="5">
    <w:name w:val="envelope return"/>
    <w:basedOn w:val="1"/>
    <w:qFormat/>
    <w:uiPriority w:val="0"/>
    <w:pPr>
      <w:tabs>
        <w:tab w:val="left" w:pos="480"/>
      </w:tabs>
    </w:pPr>
    <w:rPr>
      <w:sz w:val="24"/>
      <w:szCs w:val="20"/>
      <w:lang w:eastAsia="en-US" w:bidi="en-US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7">
    <w:name w:val="header"/>
    <w:basedOn w:val="1"/>
    <w:link w:val="13"/>
    <w:qFormat/>
    <w:uiPriority w:val="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</w:rPr>
  </w:style>
  <w:style w:type="paragraph" w:styleId="9">
    <w:name w:val="Body Text First Indent"/>
    <w:basedOn w:val="3"/>
    <w:next w:val="10"/>
    <w:unhideWhenUsed/>
    <w:qFormat/>
    <w:uiPriority w:val="99"/>
    <w:pPr>
      <w:ind w:firstLine="420" w:firstLineChars="100"/>
    </w:pPr>
  </w:style>
  <w:style w:type="paragraph" w:styleId="10">
    <w:name w:val="Body Text First Indent 2"/>
    <w:basedOn w:val="4"/>
    <w:next w:val="9"/>
    <w:qFormat/>
    <w:uiPriority w:val="0"/>
    <w:pPr>
      <w:spacing w:after="120" w:line="240" w:lineRule="auto"/>
      <w:ind w:left="420" w:firstLine="210" w:firstLineChars="0"/>
    </w:pPr>
    <w:rPr>
      <w:sz w:val="28"/>
    </w:rPr>
  </w:style>
  <w:style w:type="character" w:customStyle="1" w:styleId="13">
    <w:name w:val="页眉 字符"/>
    <w:basedOn w:val="12"/>
    <w:link w:val="7"/>
    <w:qFormat/>
    <w:uiPriority w:val="0"/>
    <w:rPr>
      <w:rFonts w:ascii="Arial" w:hAnsi="Arial" w:eastAsia="Arial" w:cs="Arial"/>
      <w:snapToGrid w:val="0"/>
      <w:color w:val="000000"/>
      <w:sz w:val="18"/>
      <w:szCs w:val="18"/>
    </w:rPr>
  </w:style>
  <w:style w:type="paragraph" w:customStyle="1" w:styleId="14">
    <w:name w:val="Revision"/>
    <w:hidden/>
    <w:unhideWhenUsed/>
    <w:qFormat/>
    <w:uiPriority w:val="99"/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paragraph" w:customStyle="1" w:styleId="15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character" w:customStyle="1" w:styleId="16">
    <w:name w:val="font21"/>
    <w:basedOn w:val="12"/>
    <w:qFormat/>
    <w:uiPriority w:val="0"/>
    <w:rPr>
      <w:rFonts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3731</Words>
  <Characters>3784</Characters>
  <Lines>4</Lines>
  <Paragraphs>1</Paragraphs>
  <TotalTime>52</TotalTime>
  <ScaleCrop>false</ScaleCrop>
  <LinksUpToDate>false</LinksUpToDate>
  <CharactersWithSpaces>3789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2024-10-15T06:08:00Z</dcterms:created>
  <dc:creator>孙鹏翔</dc:creator>
  <cp:lastModifiedBy>土地发展集团张冲</cp:lastModifiedBy>
  <cp:lastPrinted>2025-07-24T02:05:00Z</cp:lastPrinted>
  <dcterms:modified xsi:type="dcterms:W3CDTF">2025-07-28T07:38:44Z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FE61A79A75B04D46A9D932F163D5D2E5_13</vt:lpwstr>
  </property>
  <property fmtid="{D5CDD505-2E9C-101B-9397-08002B2CF9AE}" pid="4" name="KSOTemplateDocerSaveRecord">
    <vt:lpwstr>eyJoZGlkIjoiNmIwYjU1NTFiMjgwNzA0MDJmOTNmYjk1MmU4MmRhYzIiLCJ1c2VySWQiOiIyNDkzNDMxMDYifQ==</vt:lpwstr>
  </property>
</Properties>
</file>