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A523A">
      <w:pPr>
        <w:spacing w:line="480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  <w:bookmarkEnd w:id="0"/>
    </w:p>
    <w:p w14:paraId="3AAA4B9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招聘岗位职责及任职要求一览表</w:t>
      </w:r>
    </w:p>
    <w:p w14:paraId="02E55949">
      <w:pPr>
        <w:spacing w:line="200" w:lineRule="exact"/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shd w:val="clear" w:color="auto" w:fill="FFFFFF"/>
          <w:lang w:bidi="ar"/>
        </w:rPr>
      </w:pPr>
    </w:p>
    <w:tbl>
      <w:tblPr>
        <w:tblStyle w:val="2"/>
        <w:tblW w:w="15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59"/>
        <w:gridCol w:w="925"/>
        <w:gridCol w:w="5572"/>
        <w:gridCol w:w="7009"/>
      </w:tblGrid>
      <w:tr w14:paraId="5761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Align w:val="center"/>
          </w:tcPr>
          <w:p w14:paraId="635E9A2A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岗位代码</w:t>
            </w:r>
          </w:p>
        </w:tc>
        <w:tc>
          <w:tcPr>
            <w:tcW w:w="959" w:type="dxa"/>
            <w:vAlign w:val="center"/>
          </w:tcPr>
          <w:p w14:paraId="293645B8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岗位</w:t>
            </w:r>
          </w:p>
          <w:p w14:paraId="403CE1D5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925" w:type="dxa"/>
            <w:vAlign w:val="center"/>
          </w:tcPr>
          <w:p w14:paraId="52F4E6F9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招聘人数</w:t>
            </w:r>
          </w:p>
        </w:tc>
        <w:tc>
          <w:tcPr>
            <w:tcW w:w="5572" w:type="dxa"/>
            <w:vAlign w:val="center"/>
          </w:tcPr>
          <w:p w14:paraId="4BFD17AA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岗位职责</w:t>
            </w:r>
          </w:p>
        </w:tc>
        <w:tc>
          <w:tcPr>
            <w:tcW w:w="7009" w:type="dxa"/>
            <w:vAlign w:val="center"/>
          </w:tcPr>
          <w:p w14:paraId="70E17680">
            <w:pPr>
              <w:spacing w:line="320" w:lineRule="exact"/>
              <w:jc w:val="center"/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国标黑体"/>
                <w:color w:val="000000"/>
                <w:kern w:val="0"/>
                <w:sz w:val="24"/>
                <w:shd w:val="clear" w:color="auto" w:fill="FFFFFF"/>
                <w:lang w:bidi="ar"/>
              </w:rPr>
              <w:t>任职要求</w:t>
            </w:r>
          </w:p>
        </w:tc>
      </w:tr>
      <w:tr w14:paraId="782D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710" w:type="dxa"/>
            <w:vAlign w:val="center"/>
          </w:tcPr>
          <w:p w14:paraId="61212A2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01</w:t>
            </w:r>
          </w:p>
        </w:tc>
        <w:tc>
          <w:tcPr>
            <w:tcW w:w="959" w:type="dxa"/>
            <w:vAlign w:val="center"/>
          </w:tcPr>
          <w:p w14:paraId="3394A9D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产投集团投资运营部</w:t>
            </w:r>
          </w:p>
          <w:p w14:paraId="05234F7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高级经理</w:t>
            </w:r>
          </w:p>
        </w:tc>
        <w:tc>
          <w:tcPr>
            <w:tcW w:w="925" w:type="dxa"/>
            <w:vAlign w:val="center"/>
          </w:tcPr>
          <w:p w14:paraId="3EA072F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5572" w:type="dxa"/>
            <w:vAlign w:val="center"/>
          </w:tcPr>
          <w:p w14:paraId="24781469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1.聚焦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青山区重点产业领域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，研究和追踪重点行业竞争格局、发展趋势及技术演进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挖掘重点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领域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优质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标的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对接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投资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合作机会；</w:t>
            </w:r>
          </w:p>
          <w:p w14:paraId="3CBB57AF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3.按集团公司要求完成投资项目的初步调研、立项和尽职调查，完成项目的行业分析和财务分析；</w:t>
            </w:r>
          </w:p>
          <w:p w14:paraId="083E5F0B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4.按集团公司要求完成项目内外部汇报和决策流程；</w:t>
            </w:r>
          </w:p>
          <w:p w14:paraId="4BCB9A5C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5.按投资方案执行协议签署和投资交割；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集团公司已投项目的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投后管理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7.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集团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公司下达的投资任务及其他工作事项。</w:t>
            </w:r>
          </w:p>
        </w:tc>
        <w:tc>
          <w:tcPr>
            <w:tcW w:w="7009" w:type="dxa"/>
            <w:vAlign w:val="center"/>
          </w:tcPr>
          <w:p w14:paraId="23BDB4E0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1.年龄在40周岁及以下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1984年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eastAsia="zh-Hans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本科及以上学历，经济学、管理学、金融学或理工科复合专业背景优先考虑，中共党员优先；</w:t>
            </w:r>
          </w:p>
          <w:p w14:paraId="4E97A946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累计5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证券公司等金融机构、股权投资机构、母基金管理或产业方投资管理部门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拥有项目投资完整尽职调查经验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和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独立操盘经验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的优先；</w:t>
            </w:r>
          </w:p>
          <w:p w14:paraId="0C3F3DA8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熟悉企业上市等法律法规，具有良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好的行业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分析能力、财务分析能力、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资源整合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能力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，持有保荐代表人、CFA、CPA等证书者优先；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4.具备基金从业资格，熟悉国有企业直投、产业并购或产业基金运作管理的优先；</w:t>
            </w:r>
          </w:p>
          <w:p w14:paraId="1DC40DF4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5.具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有良好的沟通能力和文字功底及商务谈判能力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，具有较强的敬业精神和团队意识，能适应出差；</w:t>
            </w:r>
          </w:p>
          <w:p w14:paraId="200ED30B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特别优秀者可适当放宽条件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</w:tr>
      <w:tr w14:paraId="65E4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710" w:type="dxa"/>
            <w:vAlign w:val="center"/>
          </w:tcPr>
          <w:p w14:paraId="1EAAFFE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02</w:t>
            </w:r>
          </w:p>
        </w:tc>
        <w:tc>
          <w:tcPr>
            <w:tcW w:w="959" w:type="dxa"/>
            <w:vAlign w:val="center"/>
          </w:tcPr>
          <w:p w14:paraId="4C68B56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产投集团风控法务部</w:t>
            </w:r>
          </w:p>
          <w:p w14:paraId="3090890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高级经理(风控方向)</w:t>
            </w:r>
          </w:p>
        </w:tc>
        <w:tc>
          <w:tcPr>
            <w:tcW w:w="925" w:type="dxa"/>
            <w:vAlign w:val="center"/>
          </w:tcPr>
          <w:p w14:paraId="7BF2B6C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00B2B17C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1.协助建立和完善集团公司全面风险管理体系、制度和流程，监督、检查制度的执行情况；</w:t>
            </w:r>
          </w:p>
          <w:p w14:paraId="43478BB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2.负责集团直投项目的风险管理，参与项目尽职调查和投后管理，组织、监督会计师事务所等第三方机构开展工作，独立出具风险评估报告，提出风险控制建议；</w:t>
            </w:r>
          </w:p>
          <w:p w14:paraId="1D220E60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3.监督各项风险控制措施的落实，开展风险监测与预警，针对风险事件拟定风险应对方案；</w:t>
            </w:r>
          </w:p>
          <w:p w14:paraId="030F99C7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4.指导、监督子公司的风险管理工作；</w:t>
            </w:r>
          </w:p>
          <w:p w14:paraId="2A1D4DA4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5.组织开展各项内部审计工作，督促落实内部审计的问题整改。</w:t>
            </w:r>
          </w:p>
        </w:tc>
        <w:tc>
          <w:tcPr>
            <w:tcW w:w="7009" w:type="dxa"/>
            <w:vAlign w:val="center"/>
          </w:tcPr>
          <w:p w14:paraId="2A193C86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1.年龄在35周岁及以下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1989年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，全日制本科及以上学历，财务管理、金融、会计、审计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相关专业，中共党员优先；</w:t>
            </w:r>
          </w:p>
          <w:p w14:paraId="426B18CC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2.具有金融机构、股权投资机构或私募基金管理机构风险管理工作经历，或在会计师事务所从事审计工作3年以上；</w:t>
            </w:r>
          </w:p>
          <w:p w14:paraId="7FC5413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3.能够独立开展股权投资项目风险评估、风险监测等相关工作；</w:t>
            </w:r>
          </w:p>
          <w:p w14:paraId="31E2E312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4.具有基金从业资格，持有CFA、FRM、CPA等证书者优先；</w:t>
            </w:r>
          </w:p>
          <w:p w14:paraId="3A64D236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5.具备良好的沟通能力、文字表达能力、协调能力；</w:t>
            </w:r>
          </w:p>
          <w:p w14:paraId="2DAB3244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432F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10" w:type="dxa"/>
            <w:vAlign w:val="center"/>
          </w:tcPr>
          <w:p w14:paraId="7C3A986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03</w:t>
            </w:r>
          </w:p>
        </w:tc>
        <w:tc>
          <w:tcPr>
            <w:tcW w:w="959" w:type="dxa"/>
            <w:vAlign w:val="center"/>
          </w:tcPr>
          <w:p w14:paraId="2EEAA21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产投集团风控法务部经理</w:t>
            </w:r>
          </w:p>
          <w:p w14:paraId="64978D4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(法务方向)</w:t>
            </w:r>
          </w:p>
        </w:tc>
        <w:tc>
          <w:tcPr>
            <w:tcW w:w="925" w:type="dxa"/>
            <w:vAlign w:val="center"/>
          </w:tcPr>
          <w:p w14:paraId="67972A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1778E7C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1.协助建立和完善集团公司内控合规管理体系和制度，监督、检查制度执行情况；</w:t>
            </w:r>
          </w:p>
          <w:p w14:paraId="1ABB6E30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组织开展合规检查与内控体系评价，对制度和流程等提出优化建议，督促违规事项整改及持续改进；</w:t>
            </w:r>
          </w:p>
          <w:p w14:paraId="14A7F8AF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3.为集团公司重大经营决策提供法律意见，为各部门提供法律咨询；审查、修订各类合同文本、法律文件，负责合同管理工作；</w:t>
            </w:r>
          </w:p>
          <w:p w14:paraId="562B6D47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4.参与集团直投项目的法律尽调，组织、监督律所等第三方机构开展工作，参与合同谈判等相关工作；</w:t>
            </w:r>
          </w:p>
          <w:p w14:paraId="5E97B714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5.协助诉讼、仲裁等各类法律纠纷处理；</w:t>
            </w:r>
          </w:p>
          <w:p w14:paraId="2323DFD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6.负责法律法规和监管政策研究、内部培训工作。</w:t>
            </w:r>
          </w:p>
        </w:tc>
        <w:tc>
          <w:tcPr>
            <w:tcW w:w="7009" w:type="dxa"/>
            <w:vAlign w:val="center"/>
          </w:tcPr>
          <w:p w14:paraId="0D08B2E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1.年龄在30周岁及以下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1994年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，全日制本科及以上学历，法律相关专业，中共党员优先；</w:t>
            </w:r>
          </w:p>
          <w:p w14:paraId="1EFB1310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2.具备国有企业、大中型企业法务、合规岗位或律师事务所律师工作经验2年以上；</w:t>
            </w:r>
          </w:p>
          <w:p w14:paraId="7CBB5BA3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3.能够独立起草、审查各类合同，熟悉公司治理、合规管理相关法律法规，具备良好的法律思维；</w:t>
            </w:r>
          </w:p>
          <w:p w14:paraId="31BF53D1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4.具备法律职业资格，取得基金从业资格者优先；</w:t>
            </w:r>
          </w:p>
          <w:p w14:paraId="604C7267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5.具备良好的沟通能力、文字表达能力、协调能力；</w:t>
            </w:r>
          </w:p>
          <w:p w14:paraId="3E896711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2E14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710" w:type="dxa"/>
            <w:vAlign w:val="center"/>
          </w:tcPr>
          <w:p w14:paraId="7018FDF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04</w:t>
            </w:r>
          </w:p>
        </w:tc>
        <w:tc>
          <w:tcPr>
            <w:tcW w:w="959" w:type="dxa"/>
            <w:vAlign w:val="center"/>
          </w:tcPr>
          <w:p w14:paraId="19B8E4C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产投集团财务资产部高级经理</w:t>
            </w:r>
          </w:p>
        </w:tc>
        <w:tc>
          <w:tcPr>
            <w:tcW w:w="925" w:type="dxa"/>
            <w:vAlign w:val="center"/>
          </w:tcPr>
          <w:p w14:paraId="4C50E85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137BBE99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1.负责全流程账务处理及合并财务报表编制；</w:t>
            </w:r>
          </w:p>
          <w:p w14:paraId="61DC52DA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2.负责年度预算编制，提供多维度经营分析报告，支持战略决策；</w:t>
            </w:r>
          </w:p>
          <w:p w14:paraId="2FB1DACC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3.负责定期监控运营资产、投后项目，进行财务风险评估及绩效分析，提出优化建议；</w:t>
            </w:r>
          </w:p>
          <w:p w14:paraId="73463A39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4.负责税务筹划，优化交易结构税务成本，协调税务审计及争议处理；</w:t>
            </w:r>
          </w:p>
          <w:p w14:paraId="390C0FFB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5.负责策划产业融资方案，对接银行、券商等金融机构完成低成本融资方案；</w:t>
            </w:r>
          </w:p>
          <w:p w14:paraId="19427130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6.负责集团及部门重大投融资决策的财务支持；</w:t>
            </w:r>
          </w:p>
          <w:p w14:paraId="4FF3C8D8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7.做好集团领导交办的其他工作。</w:t>
            </w:r>
          </w:p>
        </w:tc>
        <w:tc>
          <w:tcPr>
            <w:tcW w:w="7009" w:type="dxa"/>
            <w:vAlign w:val="center"/>
          </w:tcPr>
          <w:p w14:paraId="2CF7637A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1.年龄在35周岁及以下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1989年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，全日制本科及以上学历，财务管理、会计、金融、审计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相关专业，中共党员优先；</w:t>
            </w:r>
          </w:p>
          <w:p w14:paraId="7985C02D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2.具有5年以上财务相关工作经验，具有财务管理岗位经验者优先；有全盘账务经验，有产业投资及运营、基金管理等行业财务工作经验者优先；</w:t>
            </w:r>
          </w:p>
          <w:p w14:paraId="6EEBF88D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具有中级以上会计专业技术职称或注册会计师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资格；</w:t>
            </w:r>
          </w:p>
          <w:p w14:paraId="5852FC14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4.熟悉金蝶、用友等财务软件的使用；</w:t>
            </w:r>
          </w:p>
          <w:p w14:paraId="318CBCBB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5.具有较强的事业心、责任感和良好的职业操守，承压力强；</w:t>
            </w:r>
          </w:p>
          <w:p w14:paraId="1837515A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358A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10" w:type="dxa"/>
            <w:vAlign w:val="center"/>
          </w:tcPr>
          <w:p w14:paraId="4020CEB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05</w:t>
            </w:r>
          </w:p>
        </w:tc>
        <w:tc>
          <w:tcPr>
            <w:tcW w:w="959" w:type="dxa"/>
            <w:vAlign w:val="center"/>
          </w:tcPr>
          <w:p w14:paraId="462A79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产投集团财务资产部经理</w:t>
            </w:r>
          </w:p>
        </w:tc>
        <w:tc>
          <w:tcPr>
            <w:tcW w:w="925" w:type="dxa"/>
            <w:vAlign w:val="center"/>
          </w:tcPr>
          <w:p w14:paraId="66683DE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7AF85639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1.负责全流程账务处理及财务报表编制；</w:t>
            </w:r>
          </w:p>
          <w:p w14:paraId="764CE1CD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2.负责子公司年度预算编制，提供多维度经营分析报告，支持战略决策；</w:t>
            </w:r>
          </w:p>
          <w:p w14:paraId="11255583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负责税务管理工作，制订税务策略，评估税收风险，优化税负结构；</w:t>
            </w:r>
          </w:p>
          <w:p w14:paraId="1447D8E0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4.负责日常收支管理，参与政策性融资管理；</w:t>
            </w:r>
          </w:p>
          <w:p w14:paraId="0395518F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5.做好集团领导交办的其他工作。</w:t>
            </w:r>
          </w:p>
        </w:tc>
        <w:tc>
          <w:tcPr>
            <w:tcW w:w="7009" w:type="dxa"/>
            <w:vAlign w:val="center"/>
          </w:tcPr>
          <w:p w14:paraId="7B245F89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1.年龄在30周岁及以下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1994年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，全日制本科及以上学历，财务管理、会计、金融、审计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相关专业，中共党员优先；</w:t>
            </w:r>
          </w:p>
          <w:p w14:paraId="58B8013C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2.具有2年以上财务相关经验，有全盘账务经验，产业投资及运营、人力资源等行业财务工作经验者优先；</w:t>
            </w:r>
          </w:p>
          <w:p w14:paraId="166AC2CC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具有中级以上会计专业技术职称或注册会计师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资格优先；</w:t>
            </w:r>
          </w:p>
          <w:p w14:paraId="0F532D45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4.熟悉金蝶、用友等财务软件的使用；</w:t>
            </w:r>
          </w:p>
          <w:p w14:paraId="762BCC2F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5.具有较强的事业心、责任感和良好的职业操守，承压力强；</w:t>
            </w:r>
          </w:p>
          <w:p w14:paraId="6B7D21BE">
            <w:pPr>
              <w:spacing w:line="28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23D3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710" w:type="dxa"/>
            <w:vAlign w:val="center"/>
          </w:tcPr>
          <w:p w14:paraId="2196571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06</w:t>
            </w:r>
          </w:p>
        </w:tc>
        <w:tc>
          <w:tcPr>
            <w:tcW w:w="959" w:type="dxa"/>
            <w:vAlign w:val="center"/>
          </w:tcPr>
          <w:p w14:paraId="3921984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产投集团党群工作部</w:t>
            </w:r>
            <w:r>
              <w:rPr>
                <w:rFonts w:hint="eastAsia" w:ascii="仿宋_GB2312" w:hAnsi="宋体" w:eastAsia="仿宋_GB2312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(人力资源部)</w:t>
            </w:r>
          </w:p>
          <w:p w14:paraId="10E87D6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副部长</w:t>
            </w:r>
          </w:p>
        </w:tc>
        <w:tc>
          <w:tcPr>
            <w:tcW w:w="925" w:type="dxa"/>
            <w:vAlign w:val="center"/>
          </w:tcPr>
          <w:p w14:paraId="50B2204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28E59A57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1.负责集团公司党委会日常事务及会务等工作，组织召开党委会议，起草相关文件，督促落实党委会议有关决定、决议；</w:t>
            </w:r>
          </w:p>
          <w:p w14:paraId="10EDEE32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2.协助部长抓集团党建工作，落实民主生活会、组织生活会、“三会一课”等制度，负责党员发展、教育培训、党费收缴、党务信息维护、党内统计等工作；</w:t>
            </w:r>
          </w:p>
          <w:p w14:paraId="65E34ED1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3.负责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val="zh-CN" w:bidi="ar"/>
              </w:rPr>
              <w:t>组织开展集团纪检监察、党风廉政建设工作；</w:t>
            </w:r>
          </w:p>
          <w:p w14:paraId="32115C9A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val="zh-CN" w:bidi="ar"/>
              </w:rPr>
              <w:t>负责集团公司工会、共青团、妇联等群团管理工作。</w:t>
            </w:r>
          </w:p>
        </w:tc>
        <w:tc>
          <w:tcPr>
            <w:tcW w:w="7009" w:type="dxa"/>
            <w:vAlign w:val="center"/>
          </w:tcPr>
          <w:p w14:paraId="40E1281E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1.中共党员，年龄在40周岁及以下（1984年7月以后出生），全日制本科及以上学历，专业不限；</w:t>
            </w:r>
          </w:p>
          <w:p w14:paraId="598BF0CB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2.8年以上行政事业单位、国有企业、大中型企业党务、行政相关工作经验和3年以上相当层级管理岗位经验；</w:t>
            </w:r>
          </w:p>
          <w:p w14:paraId="5D29C6A6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3.有较丰富的国有企业党务、工会、群团工作经验；</w:t>
            </w:r>
          </w:p>
          <w:p w14:paraId="3761F9A5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4.具备良好的沟通能力、文字表达能力、管理协调能力；</w:t>
            </w:r>
          </w:p>
          <w:p w14:paraId="387F5DB5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工作细致严谨，责任心强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具备良好的团队协作和服务意识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；</w:t>
            </w:r>
          </w:p>
          <w:p w14:paraId="63EC70EF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2271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710" w:type="dxa"/>
            <w:vAlign w:val="center"/>
          </w:tcPr>
          <w:p w14:paraId="1DB6B60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07</w:t>
            </w:r>
          </w:p>
        </w:tc>
        <w:tc>
          <w:tcPr>
            <w:tcW w:w="959" w:type="dxa"/>
            <w:vAlign w:val="center"/>
          </w:tcPr>
          <w:p w14:paraId="00F8CEE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党群工作部</w:t>
            </w:r>
            <w:r>
              <w:rPr>
                <w:rFonts w:hint="eastAsia" w:ascii="仿宋_GB2312" w:hAnsi="宋体" w:eastAsia="仿宋_GB2312" w:cs="仿宋_GB2312"/>
                <w:spacing w:val="-16"/>
                <w:kern w:val="0"/>
                <w:sz w:val="24"/>
                <w:shd w:val="clear" w:color="auto" w:fill="FFFFFF"/>
                <w:lang w:bidi="ar"/>
              </w:rPr>
              <w:t>(人力资源部)</w:t>
            </w:r>
          </w:p>
          <w:p w14:paraId="19C8B4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高级经理</w:t>
            </w:r>
          </w:p>
        </w:tc>
        <w:tc>
          <w:tcPr>
            <w:tcW w:w="925" w:type="dxa"/>
            <w:vAlign w:val="center"/>
          </w:tcPr>
          <w:p w14:paraId="4451CE7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426CCCDB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1.负责制定和完善集团公司人力制度体系，并履行制度宣贯培训、监督执行等相关职责；</w:t>
            </w:r>
          </w:p>
          <w:p w14:paraId="35E7CA65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2.负责根据集团发展战略，分析现有人力资源状况，编制、修订和完善定岗定编方案、岗位说明书，合理评价岗位价值，做好人才“选、用、育、留”工作；</w:t>
            </w:r>
          </w:p>
          <w:p w14:paraId="3878FAF1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3.负责统筹人力资源日常工作，包含工资总额管理、薪酬管理、绩效考核、员工关系、员工培训等；</w:t>
            </w:r>
          </w:p>
          <w:p w14:paraId="32D922CC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4.负责人员招聘、统筹人力资源费用管控，做好人工成本预决算分析等，提升人工成本效能等。</w:t>
            </w:r>
          </w:p>
        </w:tc>
        <w:tc>
          <w:tcPr>
            <w:tcW w:w="7009" w:type="dxa"/>
            <w:vAlign w:val="center"/>
          </w:tcPr>
          <w:p w14:paraId="0A4CB425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1.中共党员，年龄在35周岁及以下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1989年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，全日制本科及以上学历，人力资源管理、行政管理、工商管理等相关专业优先；</w:t>
            </w:r>
          </w:p>
          <w:p w14:paraId="543BECCA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2.具备5年以上国有企业、大中型企业人力资源工作经验；</w:t>
            </w:r>
          </w:p>
          <w:p w14:paraId="70E35AA9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3.熟悉人力六大模块相关理论及工作流程，熟悉国家各项劳动人事法规政策，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人力资源相关证书的优先；</w:t>
            </w:r>
          </w:p>
          <w:p w14:paraId="0875944F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4.具备良好的沟通能力、文字表达能力、协调能力；</w:t>
            </w:r>
          </w:p>
          <w:p w14:paraId="48B59A51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5.特别优秀者可适当放宽条件。</w:t>
            </w:r>
          </w:p>
        </w:tc>
      </w:tr>
      <w:tr w14:paraId="7E35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10" w:type="dxa"/>
            <w:vAlign w:val="center"/>
          </w:tcPr>
          <w:p w14:paraId="25E66A7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08</w:t>
            </w:r>
          </w:p>
        </w:tc>
        <w:tc>
          <w:tcPr>
            <w:tcW w:w="959" w:type="dxa"/>
            <w:vAlign w:val="center"/>
          </w:tcPr>
          <w:p w14:paraId="7BBA5F7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产投集团综合管理部高级经理</w:t>
            </w:r>
          </w:p>
        </w:tc>
        <w:tc>
          <w:tcPr>
            <w:tcW w:w="925" w:type="dxa"/>
            <w:vAlign w:val="center"/>
          </w:tcPr>
          <w:p w14:paraId="42C9E86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6B6BCE3D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1.负责统筹制定完善公司内部各项管理制度；</w:t>
            </w:r>
          </w:p>
          <w:p w14:paraId="4450A37B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2.负责集团绩效管理、机要保密、信息宣传等工作；</w:t>
            </w:r>
          </w:p>
          <w:p w14:paraId="69ECDD92">
            <w:pPr>
              <w:tabs>
                <w:tab w:val="left" w:pos="312"/>
              </w:tabs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3.负责公司董事会、总经理办公会等各项会议和重要活动的组织开展、记录纪要、文字综合等工作；</w:t>
            </w:r>
          </w:p>
          <w:p w14:paraId="76D5FEBB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4.做好集团领导交办的其他工作。</w:t>
            </w:r>
          </w:p>
        </w:tc>
        <w:tc>
          <w:tcPr>
            <w:tcW w:w="7009" w:type="dxa"/>
            <w:vAlign w:val="center"/>
          </w:tcPr>
          <w:p w14:paraId="26D13958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1.年龄在35周岁及以下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1989年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7月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以后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</w:rPr>
              <w:t>出生）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eastAsia="zh-Hans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本科及以上学历，中文类、管理类、经济类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等相关专业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优先，中共党员优先；</w:t>
            </w:r>
          </w:p>
          <w:p w14:paraId="2CD89876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2.具备5年以上行政事业单位、国有企业、大中型企业行政综合相关工作经验；</w:t>
            </w:r>
          </w:p>
          <w:p w14:paraId="23E065F0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3.具备良好的沟通能力、文字表达能力、管理协调能力；</w:t>
            </w:r>
          </w:p>
          <w:p w14:paraId="61593E74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工作细致严谨，责任心强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具备良好的团队协作和服务意识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；</w:t>
            </w:r>
          </w:p>
          <w:p w14:paraId="538FD7BD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5.熟练使用办公软件，适应自动办公系统；</w:t>
            </w:r>
          </w:p>
          <w:p w14:paraId="71F95A8B">
            <w:pPr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6210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10" w:type="dxa"/>
            <w:vAlign w:val="center"/>
          </w:tcPr>
          <w:p w14:paraId="036880A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09</w:t>
            </w:r>
          </w:p>
        </w:tc>
        <w:tc>
          <w:tcPr>
            <w:tcW w:w="959" w:type="dxa"/>
            <w:vAlign w:val="center"/>
          </w:tcPr>
          <w:p w14:paraId="18BBCC1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产投集团综合管理部经理</w:t>
            </w:r>
          </w:p>
        </w:tc>
        <w:tc>
          <w:tcPr>
            <w:tcW w:w="925" w:type="dxa"/>
            <w:vAlign w:val="center"/>
          </w:tcPr>
          <w:p w14:paraId="0DB228B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4DE7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1.负责集团收发文、台账资料收集整理、文印、办公用品采购管理等日常工作；</w:t>
            </w:r>
          </w:p>
          <w:p w14:paraId="2044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2.负责集团公务、商务接待及会务工作；</w:t>
            </w:r>
          </w:p>
          <w:p w14:paraId="6F24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3.负责集团安全生产、行政后勤、固定资产管理等工作；</w:t>
            </w:r>
          </w:p>
          <w:p w14:paraId="2EDA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4.做好集团领导交办的其他工作。</w:t>
            </w:r>
          </w:p>
        </w:tc>
        <w:tc>
          <w:tcPr>
            <w:tcW w:w="7009" w:type="dxa"/>
            <w:vAlign w:val="center"/>
          </w:tcPr>
          <w:p w14:paraId="1501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1.年龄在30周岁及以下（1994年7月以后出生），全日制本科及以上学历，中文类、管理类、经济类等相关专业优先，中共党员优先；</w:t>
            </w:r>
          </w:p>
          <w:p w14:paraId="285F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2.具备2年以上行政事业单位、国有企业、大中型企业行政综合相关工作经验；</w:t>
            </w:r>
          </w:p>
          <w:p w14:paraId="6C3E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3.具备良好的沟通能力、表达能力、协调能力；</w:t>
            </w:r>
          </w:p>
          <w:p w14:paraId="72EA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</w:t>
            </w: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工作细致严谨，责任心强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；</w:t>
            </w:r>
          </w:p>
          <w:p w14:paraId="0903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5.熟练使用办公软件，适应自动办公系统；</w:t>
            </w:r>
          </w:p>
          <w:p w14:paraId="3BF0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6.特别优秀者可适当放宽条件。</w:t>
            </w:r>
          </w:p>
        </w:tc>
      </w:tr>
      <w:tr w14:paraId="2795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710" w:type="dxa"/>
            <w:vAlign w:val="center"/>
          </w:tcPr>
          <w:p w14:paraId="2EAF753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59" w:type="dxa"/>
            <w:vAlign w:val="center"/>
          </w:tcPr>
          <w:p w14:paraId="62609AE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基金公司总经理</w:t>
            </w:r>
          </w:p>
        </w:tc>
        <w:tc>
          <w:tcPr>
            <w:tcW w:w="925" w:type="dxa"/>
            <w:vAlign w:val="center"/>
          </w:tcPr>
          <w:p w14:paraId="3A7D402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5DDB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1.负责基金公司的运营管理工作，研究制定公司年度经营计划并组织落实。</w:t>
            </w:r>
          </w:p>
          <w:p w14:paraId="5205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2.根据集团公司下达的任务目标，开展投资管理工作，不断完善公司投资、运营、风险管理制度体系。</w:t>
            </w:r>
          </w:p>
          <w:p w14:paraId="5B5D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3.统筹负责公司投资业务工作，不断拓展渠道获取高质量投资项目，组织开展项目风控分析和投资决策。</w:t>
            </w:r>
          </w:p>
          <w:p w14:paraId="7924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4.对公司基金产品的设立、募集、投资、管理、退出等各个环节进行管理，开展基金产品设计、交易方案设计，加强风险的预防性控制。</w:t>
            </w:r>
          </w:p>
          <w:p w14:paraId="799B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5.负责维护公司银行、同业、项目资源，与内外部合作机构开展定期交流，建立良好的合作关系。</w:t>
            </w:r>
          </w:p>
          <w:p w14:paraId="3851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6.完成上级单位交办的其他工作任务。</w:t>
            </w:r>
          </w:p>
        </w:tc>
        <w:tc>
          <w:tcPr>
            <w:tcW w:w="7009" w:type="dxa"/>
            <w:vAlign w:val="center"/>
          </w:tcPr>
          <w:p w14:paraId="0720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1.年龄在45周岁及以下（1979年6月以后出生），全日制本科及以上学历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hd w:val="clear" w:color="auto" w:fill="FFFFFF"/>
                <w:lang w:bidi="ar"/>
              </w:rPr>
              <w:t>，经济学、管理学、金融学或理工科复合专业背景优先，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中共党员优先。</w:t>
            </w:r>
          </w:p>
          <w:p w14:paraId="62A1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2.8年以上中大型投资机构基金管理、股权投资、科技成果孵化等相关工作经历，其中担任过投资机构中层或总监及以上管理职位不少于5年，有担任相当层级机构副总经理及以上者优先考虑。</w:t>
            </w:r>
          </w:p>
          <w:p w14:paraId="2537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具备基金从业资格，符合中基协备案投资负责人的相关规定（最近10年内至少2起主导投资于未上市企业股权的项目经验，投资金额合计不低于3000万元人民币，且至少应有1起项目通过首次公开发行股票并上市、股权并购或者股权转让等方式退出，或者其他符合要求的投资业绩)。</w:t>
            </w:r>
          </w:p>
          <w:p w14:paraId="588C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4.具备较强的团队管理经验和良好的职业素养。</w:t>
            </w:r>
          </w:p>
          <w:p w14:paraId="59B8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5.特别优秀者可适当放宽条件。</w:t>
            </w:r>
          </w:p>
        </w:tc>
      </w:tr>
      <w:tr w14:paraId="4164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710" w:type="dxa"/>
            <w:vAlign w:val="center"/>
          </w:tcPr>
          <w:p w14:paraId="4B7F4D8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959" w:type="dxa"/>
            <w:vAlign w:val="center"/>
          </w:tcPr>
          <w:p w14:paraId="7B5A932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基金公司投资经理</w:t>
            </w:r>
          </w:p>
        </w:tc>
        <w:tc>
          <w:tcPr>
            <w:tcW w:w="925" w:type="dxa"/>
            <w:vAlign w:val="center"/>
          </w:tcPr>
          <w:p w14:paraId="2EF4EE7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5572" w:type="dxa"/>
            <w:vAlign w:val="center"/>
          </w:tcPr>
          <w:p w14:paraId="108B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1.重点聚焦青山区“335”现代化产业体系，根据投资方向和策略深入分析市场并发掘投资机会，重点关注新材料、人工智能等新兴未来产业。</w:t>
            </w:r>
          </w:p>
          <w:p w14:paraId="652E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2.按照工作要求开展投资项目的行业研究、财务模型构建、估计及回报分析、前期评估、尽职调查及投后管理工作，撰写相关报告。</w:t>
            </w:r>
          </w:p>
          <w:p w14:paraId="4834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.协助母基金投资工作，协助筛选子基金/管理人、评估潜在的项目机会，撰写投资报告、开展尽职调查、投资谈判、拟定投资方案。</w:t>
            </w:r>
          </w:p>
          <w:p w14:paraId="6717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4.参与协调与项目和基金有关的各方内外部关系。</w:t>
            </w:r>
          </w:p>
          <w:p w14:paraId="0350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5.完成公司交办的其他工作任务。</w:t>
            </w:r>
          </w:p>
        </w:tc>
        <w:tc>
          <w:tcPr>
            <w:tcW w:w="7009" w:type="dxa"/>
            <w:vAlign w:val="center"/>
          </w:tcPr>
          <w:p w14:paraId="5A22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1.年龄在30周岁及以下（1994年6月以后出生），全日制本科及以上学历，化学、材料、计算机等理工类专业，兼具经济、金融类复合专业背景优先。</w:t>
            </w:r>
          </w:p>
          <w:p w14:paraId="5DC6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2.具有基金从业资格，具备新材料、人工智能、数字信息服务领域项目投资经验或相关领域企业工作经验3年以上，拥有股权投资项目经历和独立操盘项目经验者优先。</w:t>
            </w:r>
          </w:p>
          <w:p w14:paraId="41DC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3.具有较好的学习能力、沟通能力以及较强的敬业精神、团队意识和抗压能力，能适应出差。</w:t>
            </w:r>
          </w:p>
          <w:p w14:paraId="5C36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hd w:val="clear" w:color="auto" w:fill="FFFFFF"/>
                <w:lang w:bidi="ar"/>
              </w:rPr>
              <w:t>4.特别优秀者可适当放宽条件。</w:t>
            </w:r>
          </w:p>
        </w:tc>
      </w:tr>
    </w:tbl>
    <w:p w14:paraId="42D4AEAE"/>
    <w:sectPr>
      <w:pgSz w:w="16838" w:h="11906" w:orient="landscape"/>
      <w:pgMar w:top="112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F4D29"/>
    <w:rsid w:val="4C2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2025-07-25T08:25:00Z</dcterms:created>
  <dc:creator>陈紫玥</dc:creator>
  <cp:lastModifiedBy>陈紫玥</cp:lastModifiedBy>
  <dcterms:modified xsi:type="dcterms:W3CDTF">2025-07-25T08:26:55Z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91DB8787D5BA4E1AB96A3CCF9432BDB0_11</vt:lpwstr>
  </property>
  <property fmtid="{D5CDD505-2E9C-101B-9397-08002B2CF9AE}" pid="4" name="KSOTemplateDocerSaveRecord">
    <vt:lpwstr>eyJoZGlkIjoiNWQzMThhNTg0NGMwZjEyZTk3ZTc4MDAzYmVmNmY1MzMiLCJ1c2VySWQiOiIyNDA3MzEzOTgifQ==</vt:lpwstr>
  </property>
</Properties>
</file>