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31" w:rsidRDefault="00893C31" w:rsidP="00893C31">
      <w:pPr>
        <w:pStyle w:val="2"/>
        <w:numPr>
          <w:ilvl w:val="0"/>
          <w:numId w:val="0"/>
        </w:numPr>
        <w:tabs>
          <w:tab w:val="left" w:pos="780"/>
        </w:tabs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附件1</w:t>
      </w:r>
    </w:p>
    <w:p w:rsidR="00893C31" w:rsidRDefault="00893C31" w:rsidP="00893C31">
      <w:pPr>
        <w:jc w:val="center"/>
        <w:rPr>
          <w:rFonts w:ascii="宋体" w:eastAsia="宋体" w:hAnsi="宋体" w:hint="eastAsia"/>
          <w:sz w:val="36"/>
          <w:szCs w:val="36"/>
        </w:rPr>
      </w:pPr>
      <w:r>
        <w:rPr>
          <w:rFonts w:ascii="宋体" w:eastAsia="宋体" w:hAnsi="宋体" w:cs="方正小标宋简体" w:hint="eastAsia"/>
          <w:sz w:val="36"/>
          <w:szCs w:val="36"/>
        </w:rPr>
        <w:t xml:space="preserve">    嘉兴运河湾工程管理有限公司（竞争类）公开招聘工作人员岗位要求表</w:t>
      </w:r>
      <w:bookmarkStart w:id="0" w:name="_GoBack"/>
      <w:bookmarkEnd w:id="0"/>
    </w:p>
    <w:tbl>
      <w:tblPr>
        <w:tblpPr w:leftFromText="180" w:rightFromText="180" w:vertAnchor="text" w:horzAnchor="page" w:tblpX="1946" w:tblpY="49"/>
        <w:tblOverlap w:val="never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944"/>
        <w:gridCol w:w="578"/>
        <w:gridCol w:w="655"/>
        <w:gridCol w:w="779"/>
        <w:gridCol w:w="721"/>
        <w:gridCol w:w="3613"/>
        <w:gridCol w:w="3617"/>
        <w:gridCol w:w="1446"/>
      </w:tblGrid>
      <w:tr w:rsidR="00893C31" w:rsidTr="00893C31">
        <w:trPr>
          <w:trHeight w:val="64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年龄要求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学历</w:t>
            </w:r>
          </w:p>
          <w:p w:rsidR="00893C31" w:rsidRDefault="00893C3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要求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学位要求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:rsidR="00893C31" w:rsidTr="00893C31">
        <w:trPr>
          <w:trHeight w:val="182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  <w:t>工程造价管理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  <w:t>40周岁及以下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 w:rsidP="00926F4E"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textAlignment w:val="center"/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  <w:t>熟悉前期咨询、专项咨询、评估咨询、项目资金及建设项目决策咨询；</w:t>
            </w:r>
          </w:p>
          <w:p w:rsidR="00893C31" w:rsidRDefault="00893C31" w:rsidP="00926F4E"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textAlignment w:val="center"/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  <w:t>掌握造价咨询、全过程工程咨询、全过程跟踪评审，工程量清单编制、审核，招标控制价编制、审核；结算审核；</w:t>
            </w:r>
          </w:p>
          <w:p w:rsidR="00893C31" w:rsidRDefault="00893C31" w:rsidP="00926F4E"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textAlignment w:val="center"/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  <w:t>具备2年及以上工程造价相关工作经验，且具有一级</w:t>
            </w:r>
            <w:proofErr w:type="gramStart"/>
            <w:r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  <w:t>造价师</w:t>
            </w:r>
            <w:proofErr w:type="gramEnd"/>
            <w:r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  <w:t>证书（安装专业）。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31" w:rsidRDefault="00893C31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方正仿宋_GBK" w:hint="eastAsia"/>
                <w:color w:val="000000"/>
                <w:kern w:val="0"/>
                <w:sz w:val="20"/>
                <w:szCs w:val="20"/>
                <w:lang w:bidi="ar"/>
              </w:rPr>
              <w:t>用工方式：劳动合同制</w:t>
            </w:r>
          </w:p>
        </w:tc>
      </w:tr>
    </w:tbl>
    <w:p w:rsidR="00893C31" w:rsidRDefault="00893C31" w:rsidP="00893C31">
      <w:pPr>
        <w:widowControl/>
        <w:spacing w:line="300" w:lineRule="exact"/>
        <w:jc w:val="left"/>
        <w:textAlignment w:val="center"/>
        <w:rPr>
          <w:rFonts w:ascii="宋体" w:eastAsia="宋体" w:hAnsi="宋体" w:cs="宋体" w:hint="eastAsia"/>
          <w:kern w:val="0"/>
          <w:sz w:val="18"/>
          <w:szCs w:val="20"/>
          <w:lang w:bidi="ar"/>
        </w:rPr>
      </w:pPr>
    </w:p>
    <w:p w:rsidR="00893C31" w:rsidRDefault="00893C31" w:rsidP="00893C31">
      <w:pPr>
        <w:widowControl/>
        <w:spacing w:line="300" w:lineRule="exact"/>
        <w:jc w:val="left"/>
        <w:textAlignment w:val="center"/>
        <w:rPr>
          <w:rFonts w:ascii="宋体" w:eastAsia="宋体" w:hAnsi="宋体" w:cs="宋体" w:hint="eastAsia"/>
          <w:kern w:val="0"/>
          <w:sz w:val="2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 w:val="20"/>
          <w:szCs w:val="21"/>
          <w:lang w:bidi="ar"/>
        </w:rPr>
        <w:t>备注：1.从业经历计算截止日期为2025年7月25日；</w:t>
      </w:r>
      <w:r>
        <w:rPr>
          <w:rFonts w:ascii="宋体" w:eastAsia="宋体" w:hAnsi="宋体" w:cs="宋体" w:hint="eastAsia"/>
          <w:kern w:val="0"/>
          <w:sz w:val="20"/>
          <w:szCs w:val="21"/>
          <w:lang w:bidi="ar"/>
        </w:rPr>
        <w:tab/>
      </w:r>
    </w:p>
    <w:p w:rsidR="00893C31" w:rsidRDefault="00893C31" w:rsidP="00893C31">
      <w:pPr>
        <w:widowControl/>
        <w:spacing w:line="300" w:lineRule="exact"/>
        <w:ind w:firstLineChars="300" w:firstLine="600"/>
        <w:jc w:val="left"/>
        <w:textAlignment w:val="center"/>
        <w:rPr>
          <w:rFonts w:ascii="宋体" w:eastAsia="宋体" w:hAnsi="宋体" w:cs="宋体" w:hint="eastAsia"/>
          <w:kern w:val="0"/>
          <w:sz w:val="2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 w:val="20"/>
          <w:szCs w:val="21"/>
          <w:lang w:bidi="ar"/>
        </w:rPr>
        <w:t>2.专业技术资格或执（职）业资格证书（以发文时间或发证时间为准），统一截止至2025年7月25日；</w:t>
      </w:r>
    </w:p>
    <w:p w:rsidR="00893C31" w:rsidRDefault="00893C31" w:rsidP="00893C31">
      <w:pPr>
        <w:widowControl/>
        <w:spacing w:line="300" w:lineRule="exact"/>
        <w:ind w:firstLineChars="300" w:firstLine="600"/>
        <w:textAlignment w:val="center"/>
        <w:rPr>
          <w:rFonts w:hint="eastAsia"/>
          <w:sz w:val="22"/>
          <w:szCs w:val="24"/>
        </w:rPr>
      </w:pPr>
      <w:r>
        <w:rPr>
          <w:rFonts w:ascii="宋体" w:eastAsia="宋体" w:hAnsi="宋体" w:cs="宋体" w:hint="eastAsia"/>
          <w:kern w:val="0"/>
          <w:sz w:val="20"/>
          <w:szCs w:val="21"/>
          <w:lang w:bidi="ar"/>
        </w:rPr>
        <w:t>3.学历证书（或教育部中国留学服务中心的境外学历认证书）须在2025年7月25日前取得。</w:t>
      </w:r>
    </w:p>
    <w:p w:rsidR="00893C31" w:rsidRDefault="00893C31" w:rsidP="00893C31">
      <w:pPr>
        <w:widowControl/>
        <w:spacing w:line="300" w:lineRule="exact"/>
        <w:textAlignment w:val="center"/>
        <w:rPr>
          <w:rFonts w:ascii="宋体" w:eastAsia="宋体" w:hAnsi="宋体" w:cs="宋体" w:hint="eastAsia"/>
          <w:kern w:val="0"/>
          <w:sz w:val="20"/>
          <w:szCs w:val="21"/>
          <w:lang w:bidi="ar"/>
        </w:rPr>
      </w:pPr>
    </w:p>
    <w:p w:rsidR="00D543D8" w:rsidRPr="00893C31" w:rsidRDefault="00D543D8"/>
    <w:sectPr w:rsidR="00D543D8" w:rsidRPr="00893C31" w:rsidSect="00893C31">
      <w:type w:val="continuous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57B0B2"/>
    <w:multiLevelType w:val="singleLevel"/>
    <w:tmpl w:val="F757B0B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CD"/>
    <w:rsid w:val="001D11A7"/>
    <w:rsid w:val="002F4DCD"/>
    <w:rsid w:val="00893C31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2B69C-7555-4A30-950E-9ACD8DD4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semiHidden/>
    <w:unhideWhenUsed/>
    <w:qFormat/>
    <w:rsid w:val="00893C31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2025-07-25T05:58:00Z</dcterms:created>
  <dcterms:modified xsi:type="dcterms:W3CDTF">2025-07-25T05:59:00Z</dcterms:modified>
</cp:coreProperties>
</file>