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95" w:tblpY="3438"/>
        <w:tblOverlap w:val="never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60"/>
        <w:gridCol w:w="2706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数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招聘对象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盐亭县乡镇事业单位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截至2025年7月31日，在盐亭服务期满2年且考核合格、具有盐亭县项目办出具服务期满服务证的“大学生志愿服务西部计划”项目人员。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据考核成绩从高分到低分依次等额选岗，选岗后不再递补。盐亭县九龙镇农民工服务中心、盐亭县鹅溪镇农民工服务中心各1名管理岗位；盐亭县玉龙镇农业综合服务中心、盐亭县嫘祖镇农业综合服务中心、盐亭县文通镇宣传文化服务中心、盐亭县莲花湖乡宣传文化服务中心各1名专业技术岗位。</w:t>
            </w:r>
          </w:p>
        </w:tc>
      </w:tr>
    </w:tbl>
    <w:p>
      <w:pPr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highlight w:val="none"/>
          <w:shd w:val="clear" w:fill="FFFFFF"/>
          <w:lang w:val="en-US" w:eastAsia="zh-CN"/>
        </w:rPr>
        <w:t>盐亭县2025年从“大学生志愿服务西部计划”项目人员中考核招聘乡镇事业单位工作人员岗位需求表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0E87"/>
    <w:rsid w:val="06425A4A"/>
    <w:rsid w:val="0D4A1AC4"/>
    <w:rsid w:val="57F96936"/>
    <w:rsid w:val="68B0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2025-07-04T02:48:00Z</dcterms:created>
  <dc:creator>王硕</dc:creator>
  <cp:lastModifiedBy>丫丫</cp:lastModifiedBy>
  <dcterms:modified xsi:type="dcterms:W3CDTF">2025-07-24T03:13:33Z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2A091ED0C8854375BF1E0324E0B399FA_11</vt:lpwstr>
  </property>
  <property fmtid="{D5CDD505-2E9C-101B-9397-08002B2CF9AE}" pid="4" name="KSOTemplateDocerSaveRecord">
    <vt:lpwstr>eyJoZGlkIjoiMDFlZmMzNzE1YjBmOTQ4MjE0YmJlZmQ2ZDA5YjYyNDYiLCJ1c2VySWQiOiIyMjc2MzQwNTYifQ==</vt:lpwstr>
  </property>
</Properties>
</file>